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DD9" w:rsidRPr="00772497" w:rsidRDefault="00396DD9" w:rsidP="00396DD9">
      <w:pPr>
        <w:ind w:firstLine="705"/>
        <w:jc w:val="center"/>
        <w:rPr>
          <w:sz w:val="28"/>
          <w:szCs w:val="28"/>
          <w:lang w:val="kk-KZ"/>
        </w:rPr>
      </w:pPr>
    </w:p>
    <w:p w:rsidR="00396DD9" w:rsidRPr="00772497" w:rsidRDefault="00396DD9" w:rsidP="00396DD9">
      <w:pPr>
        <w:ind w:firstLine="705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Жерге орналастыру және жобалық – іздестіру жұмыстарындағы өндірістің негізгі түрлері бойынша монополизация шарларына байланысты тендерлерде қатысу үшін құжаттарды рәсімдеу конкурстық негізде өткізілуін қадағалау керек.</w:t>
      </w:r>
    </w:p>
    <w:p w:rsidR="00396DD9" w:rsidRPr="00772497" w:rsidRDefault="00396DD9" w:rsidP="00396DD9">
      <w:pPr>
        <w:ind w:firstLine="705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Құжаттардың құрамында: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тендерде қатысу шарттары;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тендерде қатысушыға берілген инструкция;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тендерде қатысу үшін конкурстық өтініштің болуы;</w:t>
      </w:r>
    </w:p>
    <w:p w:rsidR="00396DD9" w:rsidRPr="00772497" w:rsidRDefault="00396DD9" w:rsidP="00396DD9">
      <w:pPr>
        <w:ind w:left="705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Құжаттардың мазмұны: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зерттеу(өңдеу) заты;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жұмыстың құрамы және кезеңі;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еңбек төлеу шарттары мен құнын анықтау;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өңдеуге беру формасы мен орындау уақыты(есеп, жоба, схема)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біліктілік талаптар;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банкттік және салықтық кепілдік(анықтамалар) бойынша көрінуі тиіс.</w:t>
      </w:r>
    </w:p>
    <w:p w:rsidR="00396DD9" w:rsidRPr="00772497" w:rsidRDefault="00396DD9" w:rsidP="00396DD9">
      <w:pPr>
        <w:ind w:firstLine="705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Бұл жұмыстың нәтижелік құжаты – тендердің қорытындысы бойынша тендерлік комиссияның үкімі. Бұл үкімде соңғы келісілген, тапсырыс берушімен орындаушының негізгі қатынастары толық шешілген түрде көрсетілуі керек: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жобаның атауы мен іздестірулердің түрлері;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орындау уақыты мен күнтізбелік жоспарлар;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өзара есептің тәртібі мен уақыты;</w:t>
      </w:r>
    </w:p>
    <w:p w:rsidR="00396DD9" w:rsidRPr="00772497" w:rsidRDefault="00396DD9" w:rsidP="00396DD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келісімшарт бекіту уақыты(суборындаушымен қоса).</w:t>
      </w:r>
    </w:p>
    <w:p w:rsidR="00714D6D" w:rsidRPr="00396DD9" w:rsidRDefault="00714D6D">
      <w:pPr>
        <w:rPr>
          <w:lang w:val="kk-KZ"/>
        </w:rPr>
      </w:pPr>
      <w:bookmarkStart w:id="0" w:name="_GoBack"/>
      <w:bookmarkEnd w:id="0"/>
    </w:p>
    <w:sectPr w:rsidR="00714D6D" w:rsidRPr="00396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B42AC"/>
    <w:multiLevelType w:val="hybridMultilevel"/>
    <w:tmpl w:val="D18ED698"/>
    <w:lvl w:ilvl="0" w:tplc="09F441C0">
      <w:start w:val="1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9A0"/>
    <w:rsid w:val="00396DD9"/>
    <w:rsid w:val="00714D6D"/>
    <w:rsid w:val="00F2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019EE7-5F59-41F7-93B2-83DF1061A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6D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849</Characters>
  <Application>Microsoft Office Word</Application>
  <DocSecurity>0</DocSecurity>
  <Lines>7</Lines>
  <Paragraphs>1</Paragraphs>
  <ScaleCrop>false</ScaleCrop>
  <Company>diakov.net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2020-03-26T21:50:00Z</dcterms:created>
  <dcterms:modified xsi:type="dcterms:W3CDTF">2020-03-26T21:52:00Z</dcterms:modified>
</cp:coreProperties>
</file>