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0F4C" w:rsidRDefault="00CB0F4C" w:rsidP="00CB0F4C">
      <w:pPr>
        <w:jc w:val="center"/>
        <w:rPr>
          <w:sz w:val="28"/>
          <w:szCs w:val="28"/>
          <w:lang w:val="kk-KZ"/>
        </w:rPr>
      </w:pPr>
      <w:r>
        <w:rPr>
          <w:sz w:val="28"/>
          <w:szCs w:val="28"/>
          <w:lang w:val="kk-KZ"/>
        </w:rPr>
        <w:t>11 ТӘЖІРИБЕЛІК САБАҚ  «АУЫЛ ШАРУАШЫЛЫҚ ӨНДІРІСІНДЕГІ ШЫҒАНЫ ЕСЕПТЕУ»</w:t>
      </w:r>
    </w:p>
    <w:p w:rsidR="00CB0F4C" w:rsidRDefault="00CB0F4C" w:rsidP="00CB0F4C">
      <w:pPr>
        <w:jc w:val="center"/>
        <w:rPr>
          <w:sz w:val="28"/>
          <w:szCs w:val="28"/>
          <w:lang w:val="kk-KZ"/>
        </w:rPr>
      </w:pPr>
    </w:p>
    <w:p w:rsidR="00CB0F4C" w:rsidRPr="006E6759" w:rsidRDefault="00CB0F4C" w:rsidP="00CB0F4C">
      <w:pPr>
        <w:ind w:firstLine="567"/>
        <w:jc w:val="both"/>
        <w:rPr>
          <w:sz w:val="28"/>
          <w:szCs w:val="28"/>
          <w:lang w:val="kk-KZ"/>
        </w:rPr>
      </w:pPr>
      <w:r>
        <w:rPr>
          <w:sz w:val="28"/>
          <w:szCs w:val="28"/>
          <w:lang w:val="kk-KZ"/>
        </w:rPr>
        <w:t xml:space="preserve">11.1 </w:t>
      </w:r>
      <w:r w:rsidRPr="006E6759">
        <w:rPr>
          <w:sz w:val="28"/>
          <w:szCs w:val="28"/>
          <w:lang w:val="kk-KZ"/>
        </w:rPr>
        <w:t xml:space="preserve">Жер Кодексінің 105 бабына сәйкес ауыл шаруашылығын жүргізуге байланысты емес мақсаттарға пайдалану үшiн ауыл шаруашылығы алқаптарын алып қоюдан туындаған ауыл шаруашылығы өндiрiсіндегі шығасы ауыл шаруашылығы алқаптарының көлемi мен олардың сапасын қалпына келтiру арқылы ауыл шаруашылығы өндiрiсiнiң деңгейiн сақтау мақсатында бюджет кiрiсiне өтелуге тиіс. </w:t>
      </w:r>
    </w:p>
    <w:p w:rsidR="00CB0F4C" w:rsidRPr="006E6759" w:rsidRDefault="00CB0F4C" w:rsidP="00CB0F4C">
      <w:pPr>
        <w:ind w:firstLine="567"/>
        <w:jc w:val="both"/>
        <w:rPr>
          <w:lang w:val="kk-KZ"/>
        </w:rPr>
      </w:pPr>
      <w:r w:rsidRPr="006E6759">
        <w:rPr>
          <w:rStyle w:val="s0"/>
          <w:lang w:val="kk-KZ"/>
        </w:rPr>
        <w:t>Өнеркәсіп, көлік, байланыс, қорғаныс, ұлттық қауіпсіздік жерін және ауыл шаруашылығына арналмаған өзге де жерді қоспағанда, ауыл шаруашылығын жүргізуге байланысты емес мұқтаждар үшін жердің барлық санаттарының құрамынан ауыл шаруашылығы алқаптары берілетін адамдар, сондай-ақ күзет, санитариялық және қорғау аймақтары белгіленетін адамдар ауыл шаруашылығы өндірісіндегі ысырапты өтейді.</w:t>
      </w:r>
    </w:p>
    <w:p w:rsidR="00CB0F4C" w:rsidRPr="006E6759" w:rsidRDefault="00CB0F4C" w:rsidP="00CB0F4C">
      <w:pPr>
        <w:ind w:firstLine="567"/>
        <w:jc w:val="both"/>
        <w:rPr>
          <w:sz w:val="28"/>
          <w:szCs w:val="28"/>
        </w:rPr>
      </w:pPr>
      <w:r w:rsidRPr="006E6759">
        <w:rPr>
          <w:sz w:val="28"/>
          <w:szCs w:val="28"/>
        </w:rPr>
        <w:t xml:space="preserve">Азаматтар мен заңды тұлғалардың жер пайдалануындағы немесе меншiгіндегі ауыл шаруашылығы алқаптарының нысаналы мақсаты өзгерген кезде де ауыл шаруашылығы өндiрiсіндегі шығасы өтелуге тиiс. </w:t>
      </w:r>
    </w:p>
    <w:p w:rsidR="00CB0F4C" w:rsidRPr="006E6759" w:rsidRDefault="00CB0F4C" w:rsidP="00CB0F4C">
      <w:pPr>
        <w:ind w:firstLine="567"/>
        <w:jc w:val="both"/>
        <w:rPr>
          <w:sz w:val="28"/>
          <w:szCs w:val="28"/>
        </w:rPr>
      </w:pPr>
      <w:r w:rsidRPr="006E6759">
        <w:rPr>
          <w:sz w:val="28"/>
          <w:szCs w:val="28"/>
        </w:rPr>
        <w:t xml:space="preserve">Ауыл шаруашылығы өндiрiсіндегі шығасы жер учаскесiне құқық беру туралы шешiм қабылданған немесе ауыл шаруашылығы алқаптарының нысаналы мақсаты өзгерген кезден бастап алты ай мерзiмде өтелуге тиiс. </w:t>
      </w:r>
    </w:p>
    <w:p w:rsidR="00CB0F4C" w:rsidRPr="006E6759" w:rsidRDefault="00CB0F4C" w:rsidP="00CB0F4C">
      <w:pPr>
        <w:ind w:firstLine="567"/>
        <w:jc w:val="both"/>
        <w:rPr>
          <w:sz w:val="28"/>
          <w:szCs w:val="28"/>
        </w:rPr>
      </w:pPr>
      <w:bookmarkStart w:id="0" w:name="SUB1050300"/>
      <w:bookmarkEnd w:id="0"/>
      <w:r w:rsidRPr="006E6759">
        <w:rPr>
          <w:sz w:val="28"/>
          <w:szCs w:val="28"/>
        </w:rPr>
        <w:t xml:space="preserve">Жеке және заңды тұлғаларға жер учаскелерi: </w:t>
      </w:r>
    </w:p>
    <w:p w:rsidR="00CB0F4C" w:rsidRPr="006E6759" w:rsidRDefault="00CB0F4C" w:rsidP="00CB0F4C">
      <w:pPr>
        <w:ind w:firstLine="567"/>
        <w:jc w:val="both"/>
        <w:rPr>
          <w:sz w:val="28"/>
          <w:szCs w:val="28"/>
        </w:rPr>
      </w:pPr>
      <w:r w:rsidRPr="006E6759">
        <w:rPr>
          <w:sz w:val="28"/>
          <w:szCs w:val="28"/>
        </w:rPr>
        <w:t xml:space="preserve">1) елдi мекендер шекарасында жеке тұрғын үй салу, мектептер, </w:t>
      </w:r>
      <w:r w:rsidRPr="006E6759">
        <w:rPr>
          <w:rStyle w:val="s02"/>
          <w:sz w:val="28"/>
          <w:szCs w:val="28"/>
        </w:rPr>
        <w:t>мектепке дейінгі ұйымдарды, орта, техникалық және кәсіптік, орта білімнен кейінгі ұйымдарды</w:t>
      </w:r>
      <w:r w:rsidRPr="006E6759">
        <w:rPr>
          <w:sz w:val="28"/>
          <w:szCs w:val="28"/>
        </w:rPr>
        <w:t xml:space="preserve">, емдеу орындарын және мәдени-тұрмыстық мақсаттағы объектiлер салу; </w:t>
      </w:r>
    </w:p>
    <w:p w:rsidR="00CB0F4C" w:rsidRPr="006E6759" w:rsidRDefault="00CB0F4C" w:rsidP="00CB0F4C">
      <w:pPr>
        <w:ind w:firstLine="567"/>
        <w:jc w:val="both"/>
        <w:rPr>
          <w:sz w:val="28"/>
          <w:szCs w:val="28"/>
        </w:rPr>
      </w:pPr>
      <w:r w:rsidRPr="006E6759">
        <w:rPr>
          <w:sz w:val="28"/>
          <w:szCs w:val="28"/>
        </w:rPr>
        <w:t xml:space="preserve">2) мелиорациялық жүйелер салу; </w:t>
      </w:r>
    </w:p>
    <w:p w:rsidR="00CB0F4C" w:rsidRPr="006E6759" w:rsidRDefault="00CB0F4C" w:rsidP="00CB0F4C">
      <w:pPr>
        <w:ind w:firstLine="567"/>
        <w:jc w:val="both"/>
        <w:rPr>
          <w:sz w:val="28"/>
          <w:szCs w:val="28"/>
        </w:rPr>
      </w:pPr>
      <w:r w:rsidRPr="006E6759">
        <w:rPr>
          <w:sz w:val="28"/>
          <w:szCs w:val="28"/>
        </w:rPr>
        <w:t xml:space="preserve">3) тоғандағы және көлдегi балық шаруашылықтарын, балық питомниктерiн, уылдырықты балық шаруашылықтары мен балық өсiретiн зауыттар салу; </w:t>
      </w:r>
    </w:p>
    <w:p w:rsidR="00CB0F4C" w:rsidRPr="006E6759" w:rsidRDefault="00CB0F4C" w:rsidP="00CB0F4C">
      <w:pPr>
        <w:ind w:firstLine="567"/>
        <w:jc w:val="both"/>
        <w:rPr>
          <w:sz w:val="28"/>
          <w:szCs w:val="28"/>
        </w:rPr>
      </w:pPr>
      <w:r w:rsidRPr="006E6759">
        <w:rPr>
          <w:sz w:val="28"/>
          <w:szCs w:val="28"/>
        </w:rPr>
        <w:t xml:space="preserve">4) қоршаған ортаны қорғауды қамтамасыз ететiн, iргелес жатқан жер алқаптарының жағдайын нашарлатпайтын объектiлер салу; </w:t>
      </w:r>
    </w:p>
    <w:p w:rsidR="00CB0F4C" w:rsidRPr="006E6759" w:rsidRDefault="00CB0F4C" w:rsidP="00CB0F4C">
      <w:pPr>
        <w:ind w:firstLine="567"/>
        <w:jc w:val="both"/>
        <w:rPr>
          <w:sz w:val="28"/>
          <w:szCs w:val="28"/>
        </w:rPr>
      </w:pPr>
      <w:r w:rsidRPr="006E6759">
        <w:rPr>
          <w:sz w:val="28"/>
          <w:szCs w:val="28"/>
        </w:rPr>
        <w:t xml:space="preserve">5) тозған алқаптарға, химиялық және радиоактивтi заттармен ластанған жерге орман мелиорациясы үшiн берiлгенде олар шығасыны өтеуден босатылады. </w:t>
      </w:r>
    </w:p>
    <w:p w:rsidR="00CB0F4C" w:rsidRPr="00EC4454" w:rsidRDefault="00CB0F4C" w:rsidP="00CB0F4C">
      <w:pPr>
        <w:ind w:firstLine="567"/>
        <w:jc w:val="both"/>
        <w:rPr>
          <w:sz w:val="28"/>
          <w:szCs w:val="28"/>
        </w:rPr>
      </w:pPr>
      <w:r w:rsidRPr="006E6759">
        <w:rPr>
          <w:rStyle w:val="s0"/>
        </w:rPr>
        <w:t xml:space="preserve">Жер учаскелерін мемлекеттік табиғи қорықтарға, мемлекеттік ұлттық табиғи парктерге, мемлекеттік табиғи резерваттарға, мемлекеттік өңірлік табиғи парктерге, мемлекеттік зоологиялық парктерге, мемлекеттік ботаникалық бақтарға, мемлекеттік дендрологиялық парктерге және мемлекеттік табиғат ескерткіштеріне тарихи-мәдени мақсаттағы объектілер үшін беру кезінде де, сондай-ақ Қазақстан Республикасы Yкіметінің </w:t>
      </w:r>
      <w:r w:rsidRPr="006E6759">
        <w:rPr>
          <w:rStyle w:val="s0"/>
        </w:rPr>
        <w:lastRenderedPageBreak/>
        <w:t xml:space="preserve">нормативтік құқықтық актілерінде көзделген өзге де жағдайларда шыққан шығасы өтелмейді. </w:t>
      </w:r>
    </w:p>
    <w:p w:rsidR="00CB0F4C" w:rsidRPr="006E6759" w:rsidRDefault="00CB0F4C" w:rsidP="00CB0F4C">
      <w:pPr>
        <w:ind w:firstLine="567"/>
        <w:jc w:val="both"/>
        <w:rPr>
          <w:sz w:val="28"/>
          <w:szCs w:val="28"/>
        </w:rPr>
      </w:pPr>
      <w:bookmarkStart w:id="1" w:name="SUB1060000"/>
      <w:bookmarkEnd w:id="1"/>
      <w:r w:rsidRPr="006E6759">
        <w:rPr>
          <w:sz w:val="28"/>
          <w:szCs w:val="28"/>
        </w:rPr>
        <w:t xml:space="preserve">Ауыл және орман шаруашылығын жүргiзуге байланысты емес мақсаттарға пайдалану үшiн ауыл шаруашылығы алқаптарын алып қойған кезде, шығасының мөлшерi жергiлiктi атқарушы органның жер учаскесiне тиiстi құқық беру туралы шешiм қабылдауы үшiн негiз болып табылатын жерге орналастыру жобасының (жерге орналастыру iсiнiң) құрамында белгiленедi. </w:t>
      </w:r>
    </w:p>
    <w:p w:rsidR="00CB0F4C" w:rsidRPr="006E6759" w:rsidRDefault="00CB0F4C" w:rsidP="00CB0F4C">
      <w:pPr>
        <w:ind w:firstLine="567"/>
        <w:jc w:val="both"/>
        <w:rPr>
          <w:sz w:val="28"/>
          <w:szCs w:val="28"/>
        </w:rPr>
      </w:pPr>
      <w:bookmarkStart w:id="2" w:name="SUB1060200"/>
      <w:bookmarkEnd w:id="2"/>
      <w:r w:rsidRPr="006E6759">
        <w:rPr>
          <w:sz w:val="28"/>
          <w:szCs w:val="28"/>
        </w:rPr>
        <w:t xml:space="preserve">Өтелуге тиiстi шығасының мөлшерi жаңа жердi игерудi немесе алқаптарды ауыл шаруашылығы өнiмiн өндiру деңгейiне дейiн жақсартуды қамтамасыз ететiн нормативтердi негiзге ала отырып, алып қойылатын алқаптардан алынатын өнiмнен немесе олардың сапасы төмендегенге дейiн бұрын алынған өнiмнен кем түспейтiн көлемiнде анықталады. </w:t>
      </w:r>
    </w:p>
    <w:p w:rsidR="00CB0F4C" w:rsidRPr="0092314B" w:rsidRDefault="00CB0F4C" w:rsidP="00CB0F4C">
      <w:pPr>
        <w:ind w:firstLine="567"/>
        <w:jc w:val="both"/>
        <w:rPr>
          <w:sz w:val="28"/>
          <w:szCs w:val="28"/>
        </w:rPr>
      </w:pPr>
      <w:bookmarkStart w:id="3" w:name="SUB1060300"/>
      <w:bookmarkEnd w:id="3"/>
      <w:r w:rsidRPr="006E6759">
        <w:rPr>
          <w:sz w:val="28"/>
          <w:szCs w:val="28"/>
        </w:rPr>
        <w:t>Ауыл шаруашылығын жүргiзуге байланысты емес мақсаттарға пайдалану үшiн ауыл шаруашылығы алқаптарын алып қоюдан туындаған ауыл шаруашылығы өндiрiсіндегі шығасын</w:t>
      </w:r>
      <w:r>
        <w:rPr>
          <w:sz w:val="28"/>
          <w:szCs w:val="28"/>
        </w:rPr>
        <w:t>ы өтеу нормативтерi</w:t>
      </w:r>
      <w:r>
        <w:rPr>
          <w:sz w:val="28"/>
          <w:szCs w:val="28"/>
          <w:lang w:val="kk-KZ"/>
        </w:rPr>
        <w:t xml:space="preserve"> </w:t>
      </w:r>
      <w:r w:rsidRPr="0092314B">
        <w:rPr>
          <w:color w:val="000000"/>
          <w:sz w:val="28"/>
          <w:szCs w:val="28"/>
        </w:rPr>
        <w:t>Қазақстан Республикасы Yкiметiнiң</w:t>
      </w:r>
      <w:r>
        <w:rPr>
          <w:color w:val="000000"/>
          <w:sz w:val="28"/>
          <w:szCs w:val="28"/>
          <w:lang w:val="kk-KZ"/>
        </w:rPr>
        <w:t xml:space="preserve"> </w:t>
      </w:r>
      <w:r w:rsidRPr="0092314B">
        <w:rPr>
          <w:color w:val="000000"/>
          <w:sz w:val="28"/>
          <w:szCs w:val="28"/>
        </w:rPr>
        <w:t>2003 жылғы 8</w:t>
      </w:r>
      <w:r>
        <w:rPr>
          <w:color w:val="000000"/>
          <w:sz w:val="28"/>
          <w:szCs w:val="28"/>
          <w:lang w:val="kk-KZ"/>
        </w:rPr>
        <w:t xml:space="preserve"> </w:t>
      </w:r>
      <w:r w:rsidRPr="0092314B">
        <w:rPr>
          <w:color w:val="000000"/>
          <w:sz w:val="28"/>
          <w:szCs w:val="28"/>
        </w:rPr>
        <w:t xml:space="preserve">қазандағы </w:t>
      </w:r>
      <w:r>
        <w:rPr>
          <w:color w:val="000000"/>
          <w:sz w:val="28"/>
          <w:szCs w:val="28"/>
        </w:rPr>
        <w:t>N</w:t>
      </w:r>
      <w:r w:rsidRPr="0092314B">
        <w:rPr>
          <w:color w:val="000000"/>
          <w:sz w:val="28"/>
          <w:szCs w:val="28"/>
        </w:rPr>
        <w:t>1037 қаулысына</w:t>
      </w:r>
      <w:r>
        <w:rPr>
          <w:color w:val="000000"/>
          <w:sz w:val="28"/>
          <w:szCs w:val="28"/>
          <w:lang w:val="kk-KZ"/>
        </w:rPr>
        <w:t xml:space="preserve"> сәйкес белгіленген </w:t>
      </w:r>
      <w:r w:rsidRPr="0092314B">
        <w:rPr>
          <w:sz w:val="28"/>
          <w:szCs w:val="28"/>
          <w:lang w:val="kk-KZ"/>
        </w:rPr>
        <w:t>(кесте 24)</w:t>
      </w:r>
      <w:r w:rsidRPr="0092314B">
        <w:rPr>
          <w:sz w:val="28"/>
          <w:szCs w:val="28"/>
        </w:rPr>
        <w:t xml:space="preserve">. </w:t>
      </w:r>
    </w:p>
    <w:p w:rsidR="00CB0F4C" w:rsidRPr="006E6759" w:rsidRDefault="00CB0F4C" w:rsidP="00CB0F4C">
      <w:pPr>
        <w:ind w:firstLine="567"/>
        <w:jc w:val="both"/>
        <w:rPr>
          <w:sz w:val="28"/>
          <w:szCs w:val="28"/>
        </w:rPr>
      </w:pPr>
      <w:bookmarkStart w:id="4" w:name="SUB1060400"/>
      <w:bookmarkEnd w:id="4"/>
      <w:r w:rsidRPr="006E6759">
        <w:rPr>
          <w:sz w:val="28"/>
          <w:szCs w:val="28"/>
        </w:rPr>
        <w:t xml:space="preserve">Ауыл шаруашылығына арналмаған және ормансыз алқаптардағы бүлiнген жердi жаңғырту шартымен ауыл шаруашылығы алқаптарын уақытша пайдалануға алып қойған кезде шығасы толық көлемiнде өтеледi. </w:t>
      </w:r>
    </w:p>
    <w:p w:rsidR="00CB0F4C" w:rsidRPr="006E6759" w:rsidRDefault="00CB0F4C" w:rsidP="00CB0F4C">
      <w:pPr>
        <w:ind w:firstLine="567"/>
        <w:jc w:val="both"/>
        <w:rPr>
          <w:sz w:val="28"/>
          <w:szCs w:val="28"/>
        </w:rPr>
      </w:pPr>
      <w:r w:rsidRPr="006E6759">
        <w:rPr>
          <w:sz w:val="28"/>
          <w:szCs w:val="28"/>
        </w:rPr>
        <w:t xml:space="preserve">Жер учаскесi берiлген заңды немесе жеке тұлғаның қаражаты есебiнен өнiмдiлiгi аз немесе өнiм бермейтiн алқаптарға құнарлы топырақ қабаты салынған жағдайда алқаптарды қалпына келтiруге жұмсалатын сома есепке алынып, шығасы Қазақстан Республикасының Үкіметі белгiлеген тәртiппен өтеледi. </w:t>
      </w:r>
    </w:p>
    <w:p w:rsidR="00CB0F4C" w:rsidRPr="006E6759" w:rsidRDefault="00CB0F4C" w:rsidP="00CB0F4C">
      <w:pPr>
        <w:ind w:firstLine="567"/>
        <w:jc w:val="both"/>
        <w:rPr>
          <w:sz w:val="28"/>
          <w:szCs w:val="28"/>
        </w:rPr>
      </w:pPr>
      <w:bookmarkStart w:id="5" w:name="SUB1060500"/>
      <w:bookmarkEnd w:id="5"/>
      <w:r w:rsidRPr="006E6759">
        <w:rPr>
          <w:sz w:val="28"/>
          <w:szCs w:val="28"/>
        </w:rPr>
        <w:t xml:space="preserve">Шығасының мөлшерi жер учаскесiнiң берiлуiне мүдделi тұлғамен келісіледi және жергiлiктi атқарушы органның шешiмiмен бекітілетiн жер учаскесiне құқық беру туралы актiмен ресiмделедi. </w:t>
      </w:r>
      <w:bookmarkStart w:id="6" w:name="SUB1060600"/>
      <w:bookmarkEnd w:id="6"/>
      <w:r w:rsidRPr="006E6759">
        <w:rPr>
          <w:sz w:val="28"/>
          <w:szCs w:val="28"/>
        </w:rPr>
        <w:t xml:space="preserve">Жер сапасының нашарлауынан туындаған шығасының мөлшерi алқаптарды бiр түрден екiншiсiне ауыстыруға байланыссыз жағдайларда олардың сапасының төмендеуiне сәйкес нормативтердiң (жердi кадастрлық бағалау бойынша) процентiмен анықталады. </w:t>
      </w:r>
    </w:p>
    <w:p w:rsidR="00CB0F4C" w:rsidRPr="0092314B" w:rsidRDefault="00CB0F4C" w:rsidP="00CB0F4C">
      <w:pPr>
        <w:ind w:firstLine="567"/>
        <w:jc w:val="both"/>
        <w:rPr>
          <w:sz w:val="28"/>
          <w:szCs w:val="28"/>
        </w:rPr>
      </w:pPr>
      <w:r w:rsidRPr="006E6759">
        <w:rPr>
          <w:sz w:val="28"/>
          <w:szCs w:val="28"/>
        </w:rPr>
        <w:t xml:space="preserve">Ұйымдар мен азаматтардың қызметi әсерiнiң нәтижесiнде жер сапасының нашарлауынан келген шығасыны өтеу </w:t>
      </w:r>
      <w:r w:rsidRPr="006E6759">
        <w:rPr>
          <w:rStyle w:val="s0"/>
        </w:rPr>
        <w:t>жер учаскесі орналасқан жердегі облыстың, республикалық маңызы бар қаланың, астананың, ауданның, облыстық маңызы бар қаланың уәкілетті органының</w:t>
      </w:r>
      <w:r w:rsidRPr="006E6759">
        <w:rPr>
          <w:sz w:val="28"/>
          <w:szCs w:val="28"/>
        </w:rPr>
        <w:t xml:space="preserve"> талап-арызы бойынша сот тәртібімен жүргiзiледi.</w:t>
      </w:r>
    </w:p>
    <w:p w:rsidR="00CB0F4C" w:rsidRDefault="00CB0F4C" w:rsidP="00CB0F4C">
      <w:pPr>
        <w:ind w:firstLine="720"/>
        <w:jc w:val="both"/>
        <w:rPr>
          <w:sz w:val="28"/>
          <w:szCs w:val="28"/>
          <w:lang w:val="kk-KZ"/>
        </w:rPr>
      </w:pPr>
      <w:r>
        <w:rPr>
          <w:sz w:val="28"/>
          <w:szCs w:val="28"/>
          <w:lang w:val="kk-KZ"/>
        </w:rPr>
        <w:t xml:space="preserve">11.2 </w:t>
      </w:r>
      <w:r>
        <w:rPr>
          <w:sz w:val="28"/>
          <w:szCs w:val="28"/>
        </w:rPr>
        <w:t>Тақырып</w:t>
      </w:r>
      <w:r w:rsidRPr="004A3954">
        <w:rPr>
          <w:sz w:val="28"/>
          <w:szCs w:val="28"/>
          <w:lang w:val="en-US"/>
        </w:rPr>
        <w:t xml:space="preserve"> </w:t>
      </w:r>
      <w:r>
        <w:rPr>
          <w:sz w:val="28"/>
          <w:szCs w:val="28"/>
        </w:rPr>
        <w:t>бойынша</w:t>
      </w:r>
      <w:r w:rsidRPr="004A3954">
        <w:rPr>
          <w:sz w:val="28"/>
          <w:szCs w:val="28"/>
          <w:lang w:val="en-US"/>
        </w:rPr>
        <w:t xml:space="preserve"> </w:t>
      </w:r>
      <w:r>
        <w:rPr>
          <w:sz w:val="28"/>
          <w:szCs w:val="28"/>
        </w:rPr>
        <w:t>сұрақтар</w:t>
      </w:r>
      <w:r w:rsidRPr="004A3954">
        <w:rPr>
          <w:sz w:val="28"/>
          <w:szCs w:val="28"/>
          <w:lang w:val="en-US"/>
        </w:rPr>
        <w:t>:</w:t>
      </w:r>
    </w:p>
    <w:p w:rsidR="00CB0F4C" w:rsidRDefault="00CB0F4C" w:rsidP="00CB0F4C">
      <w:pPr>
        <w:ind w:firstLine="720"/>
        <w:jc w:val="both"/>
        <w:rPr>
          <w:sz w:val="28"/>
          <w:szCs w:val="28"/>
          <w:lang w:val="kk-KZ"/>
        </w:rPr>
      </w:pPr>
      <w:r>
        <w:rPr>
          <w:sz w:val="28"/>
          <w:szCs w:val="28"/>
          <w:lang w:val="kk-KZ"/>
        </w:rPr>
        <w:t>1) Ауыл шаруашылық шығасы деген не?</w:t>
      </w:r>
    </w:p>
    <w:p w:rsidR="00CB0F4C" w:rsidRDefault="00CB0F4C" w:rsidP="00CB0F4C">
      <w:pPr>
        <w:ind w:firstLine="720"/>
        <w:jc w:val="both"/>
        <w:rPr>
          <w:sz w:val="28"/>
          <w:szCs w:val="28"/>
          <w:lang w:val="kk-KZ"/>
        </w:rPr>
      </w:pPr>
      <w:r>
        <w:rPr>
          <w:sz w:val="28"/>
          <w:szCs w:val="28"/>
          <w:lang w:val="kk-KZ"/>
        </w:rPr>
        <w:t>2) Ауыл шаруашылық шығасы қандай жағдайда анықталады?</w:t>
      </w:r>
    </w:p>
    <w:p w:rsidR="00CB0F4C" w:rsidRDefault="00CB0F4C" w:rsidP="00CB0F4C">
      <w:pPr>
        <w:ind w:firstLine="720"/>
        <w:jc w:val="both"/>
        <w:rPr>
          <w:sz w:val="28"/>
          <w:szCs w:val="28"/>
          <w:lang w:val="kk-KZ"/>
        </w:rPr>
      </w:pPr>
      <w:r>
        <w:rPr>
          <w:sz w:val="28"/>
          <w:szCs w:val="28"/>
          <w:lang w:val="kk-KZ"/>
        </w:rPr>
        <w:t>3) Ауыл шаруашылық шығасы қалай анықталады?</w:t>
      </w:r>
    </w:p>
    <w:p w:rsidR="00CB0F4C" w:rsidRDefault="00CB0F4C" w:rsidP="00CB0F4C">
      <w:pPr>
        <w:ind w:firstLine="720"/>
        <w:jc w:val="both"/>
        <w:rPr>
          <w:sz w:val="28"/>
          <w:szCs w:val="28"/>
          <w:lang w:val="kk-KZ"/>
        </w:rPr>
        <w:sectPr w:rsidR="00CB0F4C" w:rsidSect="000F6CDA">
          <w:pgSz w:w="11906" w:h="16838"/>
          <w:pgMar w:top="1926" w:right="851" w:bottom="1134" w:left="1701" w:header="1258" w:footer="709" w:gutter="0"/>
          <w:cols w:space="708"/>
          <w:docGrid w:linePitch="360"/>
        </w:sectPr>
      </w:pPr>
    </w:p>
    <w:p w:rsidR="00CB0F4C" w:rsidRPr="00B40896" w:rsidRDefault="00CB0F4C" w:rsidP="00CB0F4C">
      <w:pPr>
        <w:jc w:val="center"/>
        <w:rPr>
          <w:sz w:val="28"/>
          <w:szCs w:val="28"/>
          <w:lang w:val="kk-KZ"/>
        </w:rPr>
      </w:pPr>
      <w:r>
        <w:rPr>
          <w:color w:val="000000"/>
          <w:sz w:val="28"/>
          <w:szCs w:val="28"/>
          <w:lang w:val="kk-KZ"/>
        </w:rPr>
        <w:lastRenderedPageBreak/>
        <w:t xml:space="preserve">Кесте 24 - </w:t>
      </w:r>
      <w:r w:rsidRPr="00B40896">
        <w:rPr>
          <w:color w:val="000000"/>
          <w:sz w:val="28"/>
          <w:szCs w:val="28"/>
          <w:lang w:val="kk-KZ"/>
        </w:rPr>
        <w:t xml:space="preserve">Ауыл шаруашылығын жүргізуге байланысты емес мақсаттарға оларды пайдалану үшін ауыл шаруашылығы  алқаптарын алып қоюдан туындаған ауыл шаруашылығы өндiрiсiнiң шығындарын өтеу </w:t>
      </w:r>
      <w:r>
        <w:rPr>
          <w:color w:val="000000"/>
          <w:sz w:val="28"/>
          <w:szCs w:val="28"/>
          <w:lang w:val="kk-KZ"/>
        </w:rPr>
        <w:t>н</w:t>
      </w:r>
      <w:r w:rsidRPr="00B40896">
        <w:rPr>
          <w:color w:val="000000"/>
          <w:sz w:val="28"/>
          <w:szCs w:val="28"/>
          <w:lang w:val="kk-KZ"/>
        </w:rPr>
        <w:t>ормативтері</w:t>
      </w:r>
    </w:p>
    <w:p w:rsidR="00CB0F4C" w:rsidRDefault="00CB0F4C" w:rsidP="00CB0F4C">
      <w:pPr>
        <w:jc w:val="center"/>
        <w:rPr>
          <w:color w:val="000000"/>
          <w:sz w:val="20"/>
          <w:lang w:val="kk-KZ"/>
        </w:rPr>
      </w:pPr>
    </w:p>
    <w:p w:rsidR="00CB0F4C" w:rsidRDefault="00CB0F4C" w:rsidP="00CB0F4C">
      <w:pPr>
        <w:jc w:val="center"/>
        <w:rPr>
          <w:color w:val="000000"/>
          <w:sz w:val="20"/>
          <w:lang w:val="kk-KZ"/>
        </w:rPr>
      </w:pPr>
    </w:p>
    <w:p w:rsidR="00CB0F4C" w:rsidRPr="00371186" w:rsidRDefault="00CB0F4C" w:rsidP="00CB0F4C">
      <w:pPr>
        <w:jc w:val="right"/>
        <w:rPr>
          <w:lang w:val="kk-KZ"/>
        </w:rPr>
      </w:pPr>
      <w:r w:rsidRPr="003302AD">
        <w:rPr>
          <w:color w:val="000000"/>
          <w:sz w:val="20"/>
          <w:lang w:val="kk-KZ"/>
        </w:rPr>
        <w:t>гектарына мың теңгемен</w:t>
      </w:r>
      <w:r w:rsidRPr="002D57B6">
        <w:rPr>
          <w:color w:val="000000"/>
          <w:sz w:val="28"/>
          <w:szCs w:val="28"/>
          <w:lang w:val="kk-KZ"/>
        </w:rPr>
        <w:t xml:space="preserve"> </w:t>
      </w:r>
    </w:p>
    <w:tbl>
      <w:tblPr>
        <w:tblpPr w:leftFromText="180" w:rightFromText="180" w:vertAnchor="page" w:horzAnchor="margin" w:tblpY="3573"/>
        <w:tblW w:w="5000" w:type="pct"/>
        <w:tblCellMar>
          <w:left w:w="0" w:type="dxa"/>
          <w:right w:w="0" w:type="dxa"/>
        </w:tblCellMar>
        <w:tblLook w:val="0000" w:firstRow="0" w:lastRow="0" w:firstColumn="0" w:lastColumn="0" w:noHBand="0" w:noVBand="0"/>
      </w:tblPr>
      <w:tblGrid>
        <w:gridCol w:w="618"/>
        <w:gridCol w:w="862"/>
        <w:gridCol w:w="661"/>
        <w:gridCol w:w="544"/>
        <w:gridCol w:w="447"/>
        <w:gridCol w:w="466"/>
        <w:gridCol w:w="447"/>
        <w:gridCol w:w="443"/>
        <w:gridCol w:w="443"/>
        <w:gridCol w:w="756"/>
        <w:gridCol w:w="485"/>
        <w:gridCol w:w="688"/>
        <w:gridCol w:w="842"/>
        <w:gridCol w:w="662"/>
        <w:gridCol w:w="662"/>
        <w:gridCol w:w="479"/>
      </w:tblGrid>
      <w:tr w:rsidR="00CB0F4C" w:rsidRPr="00B22A01" w:rsidTr="007E0556">
        <w:tc>
          <w:tcPr>
            <w:tcW w:w="541" w:type="pct"/>
            <w:vMerge w:val="restart"/>
            <w:tcBorders>
              <w:top w:val="outset" w:sz="8" w:space="0" w:color="000000"/>
              <w:left w:val="outset" w:sz="8" w:space="0" w:color="000000"/>
              <w:bottom w:val="outset" w:sz="8" w:space="0" w:color="000000"/>
              <w:right w:val="outset" w:sz="8" w:space="0" w:color="000000"/>
            </w:tcBorders>
            <w:tcMar>
              <w:top w:w="75" w:type="dxa"/>
              <w:left w:w="75" w:type="dxa"/>
              <w:bottom w:w="75" w:type="dxa"/>
              <w:right w:w="75" w:type="dxa"/>
            </w:tcMar>
          </w:tcPr>
          <w:p w:rsidR="00CB0F4C" w:rsidRPr="002D57B6" w:rsidRDefault="00CB0F4C" w:rsidP="007E0556">
            <w:pPr>
              <w:jc w:val="center"/>
              <w:rPr>
                <w:sz w:val="16"/>
                <w:szCs w:val="16"/>
                <w:lang w:val="kk-KZ"/>
              </w:rPr>
            </w:pPr>
            <w:r w:rsidRPr="002D57B6">
              <w:rPr>
                <w:rStyle w:val="s0"/>
                <w:sz w:val="16"/>
                <w:szCs w:val="16"/>
                <w:lang w:val="kk-KZ"/>
              </w:rPr>
              <w:t>облыс</w:t>
            </w:r>
          </w:p>
        </w:tc>
        <w:tc>
          <w:tcPr>
            <w:tcW w:w="430" w:type="pct"/>
            <w:vMerge w:val="restart"/>
            <w:tcBorders>
              <w:top w:val="outset" w:sz="8" w:space="0" w:color="000000"/>
              <w:left w:val="nil"/>
              <w:bottom w:val="outset" w:sz="8" w:space="0" w:color="000000"/>
              <w:right w:val="outset" w:sz="8" w:space="0" w:color="000000"/>
            </w:tcBorders>
            <w:tcMar>
              <w:top w:w="75" w:type="dxa"/>
              <w:left w:w="75" w:type="dxa"/>
              <w:bottom w:w="75" w:type="dxa"/>
              <w:right w:w="75" w:type="dxa"/>
            </w:tcMar>
          </w:tcPr>
          <w:p w:rsidR="00CB0F4C" w:rsidRPr="002D57B6" w:rsidRDefault="00CB0F4C" w:rsidP="007E0556">
            <w:pPr>
              <w:rPr>
                <w:sz w:val="16"/>
                <w:szCs w:val="16"/>
                <w:lang w:val="kk-KZ"/>
              </w:rPr>
            </w:pPr>
            <w:r w:rsidRPr="002D57B6">
              <w:rPr>
                <w:rStyle w:val="s0"/>
                <w:sz w:val="16"/>
                <w:szCs w:val="16"/>
                <w:lang w:val="kk-KZ"/>
              </w:rPr>
              <w:t>Ауыл шаруашылық алқаптары</w:t>
            </w:r>
          </w:p>
        </w:tc>
        <w:tc>
          <w:tcPr>
            <w:tcW w:w="4030" w:type="pct"/>
            <w:gridSpan w:val="14"/>
            <w:tcBorders>
              <w:top w:val="outset" w:sz="8" w:space="0" w:color="000000"/>
              <w:left w:val="nil"/>
              <w:bottom w:val="outset" w:sz="8" w:space="0" w:color="000000"/>
              <w:right w:val="outset" w:sz="8" w:space="0" w:color="000000"/>
            </w:tcBorders>
            <w:tcMar>
              <w:top w:w="75" w:type="dxa"/>
              <w:left w:w="75" w:type="dxa"/>
              <w:bottom w:w="75" w:type="dxa"/>
              <w:right w:w="75" w:type="dxa"/>
            </w:tcMar>
          </w:tcPr>
          <w:p w:rsidR="00CB0F4C" w:rsidRPr="002D57B6" w:rsidRDefault="00CB0F4C" w:rsidP="007E0556">
            <w:pPr>
              <w:jc w:val="center"/>
              <w:rPr>
                <w:sz w:val="16"/>
                <w:szCs w:val="16"/>
                <w:lang w:val="kk-KZ"/>
              </w:rPr>
            </w:pPr>
            <w:r w:rsidRPr="002D57B6">
              <w:rPr>
                <w:color w:val="000000"/>
                <w:sz w:val="16"/>
                <w:szCs w:val="16"/>
                <w:lang w:val="kk-KZ"/>
              </w:rPr>
              <w:t xml:space="preserve">|      Топырақтың типтері мен шағын типтері </w:t>
            </w:r>
            <w:r w:rsidRPr="002D57B6">
              <w:rPr>
                <w:sz w:val="16"/>
                <w:szCs w:val="16"/>
                <w:lang w:val="kk-KZ"/>
              </w:rPr>
              <w:br/>
            </w:r>
          </w:p>
        </w:tc>
      </w:tr>
      <w:tr w:rsidR="00CB0F4C" w:rsidRPr="00CF781C" w:rsidTr="007E0556">
        <w:tc>
          <w:tcPr>
            <w:tcW w:w="0" w:type="auto"/>
            <w:vMerge/>
            <w:tcBorders>
              <w:top w:val="outset" w:sz="8" w:space="0" w:color="000000"/>
              <w:left w:val="outset" w:sz="8" w:space="0" w:color="000000"/>
              <w:bottom w:val="outset" w:sz="8" w:space="0" w:color="000000"/>
              <w:right w:val="outset" w:sz="8" w:space="0" w:color="000000"/>
            </w:tcBorders>
            <w:vAlign w:val="center"/>
          </w:tcPr>
          <w:p w:rsidR="00CB0F4C" w:rsidRPr="002D57B6" w:rsidRDefault="00CB0F4C" w:rsidP="007E0556">
            <w:pPr>
              <w:rPr>
                <w:sz w:val="16"/>
                <w:szCs w:val="16"/>
                <w:lang w:val="kk-KZ"/>
              </w:rPr>
            </w:pPr>
          </w:p>
        </w:tc>
        <w:tc>
          <w:tcPr>
            <w:tcW w:w="0" w:type="auto"/>
            <w:vMerge/>
            <w:tcBorders>
              <w:top w:val="outset" w:sz="8" w:space="0" w:color="000000"/>
              <w:left w:val="nil"/>
              <w:bottom w:val="outset" w:sz="8" w:space="0" w:color="000000"/>
              <w:right w:val="outset" w:sz="8" w:space="0" w:color="000000"/>
            </w:tcBorders>
            <w:vAlign w:val="center"/>
          </w:tcPr>
          <w:p w:rsidR="00CB0F4C" w:rsidRPr="002D57B6" w:rsidRDefault="00CB0F4C" w:rsidP="007E0556">
            <w:pPr>
              <w:rPr>
                <w:sz w:val="16"/>
                <w:szCs w:val="16"/>
                <w:lang w:val="kk-KZ"/>
              </w:rPr>
            </w:pPr>
          </w:p>
        </w:tc>
        <w:tc>
          <w:tcPr>
            <w:tcW w:w="585" w:type="pct"/>
            <w:gridSpan w:val="2"/>
            <w:tcBorders>
              <w:top w:val="nil"/>
              <w:left w:val="nil"/>
              <w:bottom w:val="outset" w:sz="8" w:space="0" w:color="000000"/>
              <w:right w:val="outset" w:sz="8" w:space="0" w:color="000000"/>
            </w:tcBorders>
          </w:tcPr>
          <w:p w:rsidR="00CB0F4C" w:rsidRPr="007B2233" w:rsidRDefault="00CB0F4C" w:rsidP="007E0556">
            <w:pPr>
              <w:jc w:val="center"/>
              <w:rPr>
                <w:sz w:val="16"/>
                <w:szCs w:val="16"/>
              </w:rPr>
            </w:pPr>
            <w:r w:rsidRPr="007B2233">
              <w:rPr>
                <w:color w:val="000000"/>
                <w:sz w:val="16"/>
                <w:szCs w:val="16"/>
              </w:rPr>
              <w:t>қара топырақты</w:t>
            </w:r>
          </w:p>
        </w:tc>
        <w:tc>
          <w:tcPr>
            <w:tcW w:w="276"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CB0F4C" w:rsidRPr="00B22A01" w:rsidRDefault="00CB0F4C" w:rsidP="007E0556">
            <w:pPr>
              <w:jc w:val="center"/>
              <w:rPr>
                <w:sz w:val="16"/>
                <w:szCs w:val="16"/>
                <w:lang w:val="kk-KZ"/>
              </w:rPr>
            </w:pPr>
            <w:r>
              <w:rPr>
                <w:rStyle w:val="s0"/>
                <w:sz w:val="16"/>
                <w:szCs w:val="16"/>
                <w:lang w:val="kk-KZ"/>
              </w:rPr>
              <w:t>Қою қызыл қоңыр</w:t>
            </w:r>
          </w:p>
        </w:tc>
        <w:tc>
          <w:tcPr>
            <w:tcW w:w="221"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CB0F4C" w:rsidRPr="00B22A01" w:rsidRDefault="00CB0F4C" w:rsidP="007E0556">
            <w:pPr>
              <w:jc w:val="center"/>
              <w:rPr>
                <w:sz w:val="16"/>
                <w:szCs w:val="16"/>
                <w:lang w:val="kk-KZ"/>
              </w:rPr>
            </w:pPr>
            <w:r>
              <w:rPr>
                <w:rStyle w:val="s0"/>
                <w:sz w:val="16"/>
                <w:szCs w:val="16"/>
                <w:lang w:val="kk-KZ"/>
              </w:rPr>
              <w:t>Қызыл қоңыр</w:t>
            </w:r>
          </w:p>
        </w:tc>
        <w:tc>
          <w:tcPr>
            <w:tcW w:w="286"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CB0F4C" w:rsidRPr="00B22A01" w:rsidRDefault="00CB0F4C" w:rsidP="007E0556">
            <w:pPr>
              <w:jc w:val="center"/>
              <w:rPr>
                <w:sz w:val="16"/>
                <w:szCs w:val="16"/>
                <w:lang w:val="kk-KZ"/>
              </w:rPr>
            </w:pPr>
            <w:r>
              <w:rPr>
                <w:rStyle w:val="s0"/>
                <w:sz w:val="16"/>
                <w:szCs w:val="16"/>
                <w:lang w:val="kk-KZ"/>
              </w:rPr>
              <w:t xml:space="preserve">Ашық қызыл қоңыр </w:t>
            </w:r>
          </w:p>
        </w:tc>
        <w:tc>
          <w:tcPr>
            <w:tcW w:w="209"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CB0F4C" w:rsidRPr="00B22A01" w:rsidRDefault="00CB0F4C" w:rsidP="007E0556">
            <w:pPr>
              <w:jc w:val="center"/>
              <w:rPr>
                <w:sz w:val="16"/>
                <w:szCs w:val="16"/>
                <w:lang w:val="kk-KZ"/>
              </w:rPr>
            </w:pPr>
            <w:r>
              <w:rPr>
                <w:sz w:val="16"/>
                <w:szCs w:val="16"/>
                <w:lang w:val="kk-KZ"/>
              </w:rPr>
              <w:t>қоңыр</w:t>
            </w:r>
          </w:p>
        </w:tc>
        <w:tc>
          <w:tcPr>
            <w:tcW w:w="209"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CB0F4C" w:rsidRPr="00B22A01" w:rsidRDefault="00CB0F4C" w:rsidP="007E0556">
            <w:pPr>
              <w:jc w:val="center"/>
              <w:rPr>
                <w:sz w:val="16"/>
                <w:szCs w:val="16"/>
                <w:lang w:val="kk-KZ"/>
              </w:rPr>
            </w:pPr>
            <w:r>
              <w:rPr>
                <w:sz w:val="16"/>
                <w:szCs w:val="16"/>
                <w:lang w:val="kk-KZ"/>
              </w:rPr>
              <w:t>Сұр қоңыр</w:t>
            </w:r>
          </w:p>
        </w:tc>
        <w:tc>
          <w:tcPr>
            <w:tcW w:w="373"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CB0F4C" w:rsidRPr="00B22A01" w:rsidRDefault="00CB0F4C" w:rsidP="007E0556">
            <w:pPr>
              <w:jc w:val="center"/>
              <w:rPr>
                <w:sz w:val="16"/>
                <w:szCs w:val="16"/>
                <w:lang w:val="kk-KZ"/>
              </w:rPr>
            </w:pPr>
            <w:r>
              <w:rPr>
                <w:rStyle w:val="s0"/>
                <w:sz w:val="16"/>
                <w:szCs w:val="16"/>
                <w:lang w:val="kk-KZ"/>
              </w:rPr>
              <w:t>Сұр қоңыр(күріш себу аймағы)</w:t>
            </w:r>
            <w:r w:rsidRPr="00B22A01">
              <w:rPr>
                <w:rStyle w:val="s0"/>
                <w:sz w:val="16"/>
                <w:szCs w:val="16"/>
                <w:lang w:val="kk-KZ"/>
              </w:rPr>
              <w:t> </w:t>
            </w:r>
          </w:p>
        </w:tc>
        <w:tc>
          <w:tcPr>
            <w:tcW w:w="231"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CB0F4C" w:rsidRPr="00B22A01" w:rsidRDefault="00CB0F4C" w:rsidP="007E0556">
            <w:pPr>
              <w:jc w:val="center"/>
              <w:rPr>
                <w:sz w:val="16"/>
                <w:szCs w:val="16"/>
                <w:lang w:val="kk-KZ"/>
              </w:rPr>
            </w:pPr>
            <w:r>
              <w:rPr>
                <w:rStyle w:val="s0"/>
                <w:sz w:val="16"/>
                <w:szCs w:val="16"/>
                <w:lang w:val="kk-KZ"/>
              </w:rPr>
              <w:t>құмдар</w:t>
            </w:r>
          </w:p>
          <w:p w:rsidR="00CB0F4C" w:rsidRPr="008469D1" w:rsidRDefault="00CB0F4C" w:rsidP="007E0556">
            <w:pPr>
              <w:jc w:val="center"/>
              <w:rPr>
                <w:sz w:val="16"/>
                <w:szCs w:val="16"/>
              </w:rPr>
            </w:pPr>
            <w:r w:rsidRPr="008469D1">
              <w:rPr>
                <w:rStyle w:val="s0"/>
                <w:sz w:val="16"/>
                <w:szCs w:val="16"/>
              </w:rPr>
              <w:t> </w:t>
            </w:r>
          </w:p>
        </w:tc>
        <w:tc>
          <w:tcPr>
            <w:tcW w:w="338"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CB0F4C" w:rsidRPr="008469D1" w:rsidRDefault="00CB0F4C" w:rsidP="007E0556">
            <w:pPr>
              <w:jc w:val="center"/>
              <w:rPr>
                <w:sz w:val="16"/>
                <w:szCs w:val="16"/>
              </w:rPr>
            </w:pPr>
            <w:r>
              <w:rPr>
                <w:rStyle w:val="s0"/>
                <w:sz w:val="16"/>
                <w:szCs w:val="16"/>
                <w:lang w:val="kk-KZ"/>
              </w:rPr>
              <w:t>Сұр топырақты ашық және қарапайым</w:t>
            </w:r>
            <w:r w:rsidRPr="008469D1">
              <w:rPr>
                <w:rStyle w:val="s0"/>
                <w:sz w:val="16"/>
                <w:szCs w:val="16"/>
              </w:rPr>
              <w:t> </w:t>
            </w:r>
          </w:p>
        </w:tc>
        <w:tc>
          <w:tcPr>
            <w:tcW w:w="419"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CB0F4C" w:rsidRPr="008469D1" w:rsidRDefault="00CB0F4C" w:rsidP="007E0556">
            <w:pPr>
              <w:jc w:val="center"/>
              <w:rPr>
                <w:sz w:val="16"/>
                <w:szCs w:val="16"/>
              </w:rPr>
            </w:pPr>
            <w:r>
              <w:rPr>
                <w:rStyle w:val="s0"/>
                <w:sz w:val="16"/>
                <w:szCs w:val="16"/>
                <w:lang w:val="kk-KZ"/>
              </w:rPr>
              <w:t>Сұр топырақты (мақта шаруашылығы аймағы)</w:t>
            </w:r>
            <w:r w:rsidRPr="008469D1">
              <w:rPr>
                <w:rStyle w:val="s0"/>
                <w:sz w:val="16"/>
                <w:szCs w:val="16"/>
              </w:rPr>
              <w:t> </w:t>
            </w:r>
          </w:p>
        </w:tc>
        <w:tc>
          <w:tcPr>
            <w:tcW w:w="324"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CB0F4C" w:rsidRPr="00CF781C" w:rsidRDefault="00CB0F4C" w:rsidP="007E0556">
            <w:pPr>
              <w:jc w:val="center"/>
              <w:rPr>
                <w:sz w:val="16"/>
                <w:szCs w:val="16"/>
                <w:lang w:val="kk-KZ"/>
              </w:rPr>
            </w:pPr>
            <w:r>
              <w:rPr>
                <w:rStyle w:val="s0"/>
                <w:sz w:val="16"/>
                <w:szCs w:val="16"/>
                <w:lang w:val="kk-KZ"/>
              </w:rPr>
              <w:t>Тауға жапсарлас, таулық ашық қызыл</w:t>
            </w:r>
          </w:p>
          <w:p w:rsidR="00CB0F4C" w:rsidRPr="008469D1" w:rsidRDefault="00CB0F4C" w:rsidP="007E0556">
            <w:pPr>
              <w:jc w:val="center"/>
              <w:rPr>
                <w:sz w:val="16"/>
                <w:szCs w:val="16"/>
              </w:rPr>
            </w:pPr>
            <w:r w:rsidRPr="008469D1">
              <w:rPr>
                <w:rStyle w:val="s0"/>
                <w:sz w:val="16"/>
                <w:szCs w:val="16"/>
              </w:rPr>
              <w:t> </w:t>
            </w:r>
          </w:p>
        </w:tc>
        <w:tc>
          <w:tcPr>
            <w:tcW w:w="324"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CB0F4C" w:rsidRPr="00CF781C" w:rsidRDefault="00CB0F4C" w:rsidP="007E0556">
            <w:pPr>
              <w:jc w:val="center"/>
              <w:rPr>
                <w:sz w:val="16"/>
                <w:szCs w:val="16"/>
                <w:lang w:val="kk-KZ"/>
              </w:rPr>
            </w:pPr>
            <w:r>
              <w:rPr>
                <w:sz w:val="16"/>
                <w:szCs w:val="16"/>
                <w:lang w:val="kk-KZ"/>
              </w:rPr>
              <w:t xml:space="preserve">Тауға жапсарлас, таулы қара топырақты және қызыл қоңыр </w:t>
            </w:r>
          </w:p>
        </w:tc>
        <w:tc>
          <w:tcPr>
            <w:tcW w:w="234" w:type="pct"/>
            <w:vMerge w:val="restart"/>
            <w:tcBorders>
              <w:top w:val="nil"/>
              <w:left w:val="nil"/>
              <w:bottom w:val="outset" w:sz="8" w:space="0" w:color="000000"/>
              <w:right w:val="outset" w:sz="8" w:space="0" w:color="000000"/>
            </w:tcBorders>
            <w:tcMar>
              <w:top w:w="75" w:type="dxa"/>
              <w:left w:w="75" w:type="dxa"/>
              <w:bottom w:w="75" w:type="dxa"/>
              <w:right w:w="75" w:type="dxa"/>
            </w:tcMar>
          </w:tcPr>
          <w:p w:rsidR="00CB0F4C" w:rsidRPr="00CF781C" w:rsidRDefault="00CB0F4C" w:rsidP="007E0556">
            <w:pPr>
              <w:jc w:val="center"/>
              <w:rPr>
                <w:sz w:val="16"/>
                <w:szCs w:val="16"/>
                <w:lang w:val="kk-KZ"/>
              </w:rPr>
            </w:pPr>
            <w:r w:rsidRPr="00CF781C">
              <w:rPr>
                <w:rStyle w:val="s0"/>
                <w:sz w:val="16"/>
                <w:szCs w:val="16"/>
                <w:lang w:val="kk-KZ"/>
              </w:rPr>
              <w:t>суб-</w:t>
            </w:r>
          </w:p>
          <w:p w:rsidR="00CB0F4C" w:rsidRPr="00CF781C" w:rsidRDefault="00CB0F4C" w:rsidP="007E0556">
            <w:pPr>
              <w:jc w:val="center"/>
              <w:rPr>
                <w:sz w:val="16"/>
                <w:szCs w:val="16"/>
                <w:lang w:val="kk-KZ"/>
              </w:rPr>
            </w:pPr>
            <w:r w:rsidRPr="00CF781C">
              <w:rPr>
                <w:rStyle w:val="s0"/>
                <w:sz w:val="16"/>
                <w:szCs w:val="16"/>
                <w:lang w:val="kk-KZ"/>
              </w:rPr>
              <w:t>ал</w:t>
            </w:r>
            <w:r>
              <w:rPr>
                <w:rStyle w:val="s0"/>
                <w:sz w:val="16"/>
                <w:szCs w:val="16"/>
                <w:lang w:val="kk-KZ"/>
              </w:rPr>
              <w:t>пілік және</w:t>
            </w:r>
            <w:r w:rsidRPr="00CF781C">
              <w:rPr>
                <w:rStyle w:val="s0"/>
                <w:sz w:val="16"/>
                <w:szCs w:val="16"/>
                <w:lang w:val="kk-KZ"/>
              </w:rPr>
              <w:t xml:space="preserve"> </w:t>
            </w:r>
          </w:p>
          <w:p w:rsidR="00CB0F4C" w:rsidRPr="00CF781C" w:rsidRDefault="00CB0F4C" w:rsidP="007E0556">
            <w:pPr>
              <w:jc w:val="center"/>
              <w:rPr>
                <w:sz w:val="16"/>
                <w:szCs w:val="16"/>
                <w:lang w:val="kk-KZ"/>
              </w:rPr>
            </w:pPr>
            <w:r w:rsidRPr="00CF781C">
              <w:rPr>
                <w:rStyle w:val="s0"/>
                <w:sz w:val="16"/>
                <w:szCs w:val="16"/>
                <w:lang w:val="kk-KZ"/>
              </w:rPr>
              <w:t>ал</w:t>
            </w:r>
            <w:r>
              <w:rPr>
                <w:rStyle w:val="s0"/>
                <w:sz w:val="16"/>
                <w:szCs w:val="16"/>
                <w:lang w:val="kk-KZ"/>
              </w:rPr>
              <w:t>пілік</w:t>
            </w:r>
          </w:p>
        </w:tc>
      </w:tr>
      <w:tr w:rsidR="00CB0F4C" w:rsidRPr="008469D1" w:rsidTr="007E0556">
        <w:tc>
          <w:tcPr>
            <w:tcW w:w="0" w:type="auto"/>
            <w:vMerge/>
            <w:tcBorders>
              <w:top w:val="outset" w:sz="8" w:space="0" w:color="000000"/>
              <w:left w:val="outset" w:sz="8" w:space="0" w:color="000000"/>
              <w:bottom w:val="outset" w:sz="8" w:space="0" w:color="000000"/>
              <w:right w:val="outset" w:sz="8" w:space="0" w:color="000000"/>
            </w:tcBorders>
            <w:vAlign w:val="center"/>
          </w:tcPr>
          <w:p w:rsidR="00CB0F4C" w:rsidRPr="002D57B6" w:rsidRDefault="00CB0F4C" w:rsidP="007E0556">
            <w:pPr>
              <w:rPr>
                <w:sz w:val="16"/>
                <w:szCs w:val="16"/>
                <w:lang w:val="kk-KZ"/>
              </w:rPr>
            </w:pPr>
          </w:p>
        </w:tc>
        <w:tc>
          <w:tcPr>
            <w:tcW w:w="0" w:type="auto"/>
            <w:vMerge/>
            <w:tcBorders>
              <w:top w:val="outset" w:sz="8" w:space="0" w:color="000000"/>
              <w:left w:val="nil"/>
              <w:bottom w:val="outset" w:sz="8" w:space="0" w:color="000000"/>
              <w:right w:val="outset" w:sz="8" w:space="0" w:color="000000"/>
            </w:tcBorders>
            <w:vAlign w:val="center"/>
          </w:tcPr>
          <w:p w:rsidR="00CB0F4C" w:rsidRPr="002D57B6" w:rsidRDefault="00CB0F4C" w:rsidP="007E0556">
            <w:pPr>
              <w:rPr>
                <w:sz w:val="16"/>
                <w:szCs w:val="16"/>
                <w:lang w:val="kk-KZ"/>
              </w:rPr>
            </w:pPr>
          </w:p>
        </w:tc>
        <w:tc>
          <w:tcPr>
            <w:tcW w:w="323" w:type="pct"/>
            <w:tcBorders>
              <w:top w:val="nil"/>
              <w:left w:val="nil"/>
              <w:bottom w:val="outset" w:sz="8" w:space="0" w:color="000000"/>
              <w:right w:val="outset" w:sz="8" w:space="0" w:color="000000"/>
            </w:tcBorders>
            <w:tcMar>
              <w:top w:w="75" w:type="dxa"/>
              <w:left w:w="75" w:type="dxa"/>
              <w:bottom w:w="75" w:type="dxa"/>
              <w:right w:w="75" w:type="dxa"/>
            </w:tcMar>
          </w:tcPr>
          <w:p w:rsidR="00CB0F4C" w:rsidRPr="00B22A01" w:rsidRDefault="00CB0F4C" w:rsidP="007E0556">
            <w:pPr>
              <w:jc w:val="center"/>
              <w:rPr>
                <w:sz w:val="16"/>
                <w:szCs w:val="16"/>
                <w:lang w:val="kk-KZ"/>
              </w:rPr>
            </w:pPr>
            <w:r>
              <w:rPr>
                <w:sz w:val="16"/>
                <w:szCs w:val="16"/>
                <w:lang w:val="kk-KZ"/>
              </w:rPr>
              <w:t>Шайылған қарапайым</w:t>
            </w:r>
          </w:p>
        </w:tc>
        <w:tc>
          <w:tcPr>
            <w:tcW w:w="262" w:type="pct"/>
            <w:tcBorders>
              <w:top w:val="nil"/>
              <w:left w:val="nil"/>
              <w:bottom w:val="outset" w:sz="8" w:space="0" w:color="000000"/>
              <w:right w:val="outset" w:sz="8" w:space="0" w:color="000000"/>
            </w:tcBorders>
            <w:tcMar>
              <w:top w:w="75" w:type="dxa"/>
              <w:left w:w="75" w:type="dxa"/>
              <w:bottom w:w="75" w:type="dxa"/>
              <w:right w:w="75" w:type="dxa"/>
            </w:tcMar>
          </w:tcPr>
          <w:p w:rsidR="00CB0F4C" w:rsidRPr="00B22A01" w:rsidRDefault="00CB0F4C" w:rsidP="007E0556">
            <w:pPr>
              <w:jc w:val="center"/>
              <w:rPr>
                <w:sz w:val="16"/>
                <w:szCs w:val="16"/>
                <w:lang w:val="kk-KZ"/>
              </w:rPr>
            </w:pPr>
            <w:r>
              <w:rPr>
                <w:sz w:val="16"/>
                <w:szCs w:val="16"/>
                <w:lang w:val="kk-KZ"/>
              </w:rPr>
              <w:t>оңтүстік</w:t>
            </w:r>
          </w:p>
        </w:tc>
        <w:tc>
          <w:tcPr>
            <w:tcW w:w="0" w:type="auto"/>
            <w:vMerge/>
            <w:tcBorders>
              <w:top w:val="nil"/>
              <w:left w:val="nil"/>
              <w:bottom w:val="outset" w:sz="8" w:space="0" w:color="000000"/>
              <w:right w:val="outset" w:sz="8" w:space="0" w:color="000000"/>
            </w:tcBorders>
            <w:vAlign w:val="center"/>
          </w:tcPr>
          <w:p w:rsidR="00CB0F4C" w:rsidRPr="008469D1" w:rsidRDefault="00CB0F4C" w:rsidP="007E0556">
            <w:pPr>
              <w:rPr>
                <w:sz w:val="16"/>
                <w:szCs w:val="16"/>
              </w:rPr>
            </w:pPr>
          </w:p>
        </w:tc>
        <w:tc>
          <w:tcPr>
            <w:tcW w:w="0" w:type="auto"/>
            <w:vMerge/>
            <w:tcBorders>
              <w:top w:val="nil"/>
              <w:left w:val="nil"/>
              <w:bottom w:val="outset" w:sz="8" w:space="0" w:color="000000"/>
              <w:right w:val="outset" w:sz="8" w:space="0" w:color="000000"/>
            </w:tcBorders>
            <w:vAlign w:val="center"/>
          </w:tcPr>
          <w:p w:rsidR="00CB0F4C" w:rsidRPr="008469D1" w:rsidRDefault="00CB0F4C" w:rsidP="007E0556">
            <w:pPr>
              <w:rPr>
                <w:sz w:val="16"/>
                <w:szCs w:val="16"/>
              </w:rPr>
            </w:pPr>
          </w:p>
        </w:tc>
        <w:tc>
          <w:tcPr>
            <w:tcW w:w="0" w:type="auto"/>
            <w:vMerge/>
            <w:tcBorders>
              <w:top w:val="nil"/>
              <w:left w:val="nil"/>
              <w:bottom w:val="outset" w:sz="8" w:space="0" w:color="000000"/>
              <w:right w:val="outset" w:sz="8" w:space="0" w:color="000000"/>
            </w:tcBorders>
            <w:vAlign w:val="center"/>
          </w:tcPr>
          <w:p w:rsidR="00CB0F4C" w:rsidRPr="008469D1" w:rsidRDefault="00CB0F4C" w:rsidP="007E0556">
            <w:pPr>
              <w:rPr>
                <w:sz w:val="16"/>
                <w:szCs w:val="16"/>
              </w:rPr>
            </w:pPr>
          </w:p>
        </w:tc>
        <w:tc>
          <w:tcPr>
            <w:tcW w:w="0" w:type="auto"/>
            <w:vMerge/>
            <w:tcBorders>
              <w:top w:val="nil"/>
              <w:left w:val="nil"/>
              <w:bottom w:val="outset" w:sz="8" w:space="0" w:color="000000"/>
              <w:right w:val="outset" w:sz="8" w:space="0" w:color="000000"/>
            </w:tcBorders>
            <w:vAlign w:val="center"/>
          </w:tcPr>
          <w:p w:rsidR="00CB0F4C" w:rsidRPr="008469D1" w:rsidRDefault="00CB0F4C" w:rsidP="007E0556">
            <w:pPr>
              <w:rPr>
                <w:sz w:val="16"/>
                <w:szCs w:val="16"/>
              </w:rPr>
            </w:pPr>
          </w:p>
        </w:tc>
        <w:tc>
          <w:tcPr>
            <w:tcW w:w="0" w:type="auto"/>
            <w:vMerge/>
            <w:tcBorders>
              <w:top w:val="nil"/>
              <w:left w:val="nil"/>
              <w:bottom w:val="outset" w:sz="8" w:space="0" w:color="000000"/>
              <w:right w:val="outset" w:sz="8" w:space="0" w:color="000000"/>
            </w:tcBorders>
            <w:vAlign w:val="center"/>
          </w:tcPr>
          <w:p w:rsidR="00CB0F4C" w:rsidRPr="008469D1" w:rsidRDefault="00CB0F4C" w:rsidP="007E0556">
            <w:pPr>
              <w:rPr>
                <w:sz w:val="16"/>
                <w:szCs w:val="16"/>
              </w:rPr>
            </w:pPr>
          </w:p>
        </w:tc>
        <w:tc>
          <w:tcPr>
            <w:tcW w:w="373" w:type="pct"/>
            <w:vMerge/>
            <w:tcBorders>
              <w:top w:val="nil"/>
              <w:left w:val="nil"/>
              <w:bottom w:val="outset" w:sz="8" w:space="0" w:color="000000"/>
              <w:right w:val="outset" w:sz="8" w:space="0" w:color="000000"/>
            </w:tcBorders>
            <w:vAlign w:val="center"/>
          </w:tcPr>
          <w:p w:rsidR="00CB0F4C" w:rsidRPr="008469D1" w:rsidRDefault="00CB0F4C" w:rsidP="007E0556">
            <w:pPr>
              <w:rPr>
                <w:sz w:val="16"/>
                <w:szCs w:val="16"/>
              </w:rPr>
            </w:pPr>
          </w:p>
        </w:tc>
        <w:tc>
          <w:tcPr>
            <w:tcW w:w="231" w:type="pct"/>
            <w:vMerge/>
            <w:tcBorders>
              <w:top w:val="nil"/>
              <w:left w:val="nil"/>
              <w:bottom w:val="outset" w:sz="8" w:space="0" w:color="000000"/>
              <w:right w:val="outset" w:sz="8" w:space="0" w:color="000000"/>
            </w:tcBorders>
            <w:vAlign w:val="center"/>
          </w:tcPr>
          <w:p w:rsidR="00CB0F4C" w:rsidRPr="008469D1" w:rsidRDefault="00CB0F4C" w:rsidP="007E0556">
            <w:pPr>
              <w:rPr>
                <w:sz w:val="16"/>
                <w:szCs w:val="16"/>
              </w:rPr>
            </w:pPr>
          </w:p>
        </w:tc>
        <w:tc>
          <w:tcPr>
            <w:tcW w:w="0" w:type="auto"/>
            <w:vMerge/>
            <w:tcBorders>
              <w:top w:val="nil"/>
              <w:left w:val="nil"/>
              <w:bottom w:val="outset" w:sz="8" w:space="0" w:color="000000"/>
              <w:right w:val="outset" w:sz="8" w:space="0" w:color="000000"/>
            </w:tcBorders>
            <w:vAlign w:val="center"/>
          </w:tcPr>
          <w:p w:rsidR="00CB0F4C" w:rsidRPr="008469D1" w:rsidRDefault="00CB0F4C" w:rsidP="007E0556">
            <w:pPr>
              <w:rPr>
                <w:sz w:val="16"/>
                <w:szCs w:val="16"/>
              </w:rPr>
            </w:pPr>
          </w:p>
        </w:tc>
        <w:tc>
          <w:tcPr>
            <w:tcW w:w="0" w:type="auto"/>
            <w:vMerge/>
            <w:tcBorders>
              <w:top w:val="nil"/>
              <w:left w:val="nil"/>
              <w:bottom w:val="outset" w:sz="8" w:space="0" w:color="000000"/>
              <w:right w:val="outset" w:sz="8" w:space="0" w:color="000000"/>
            </w:tcBorders>
            <w:vAlign w:val="center"/>
          </w:tcPr>
          <w:p w:rsidR="00CB0F4C" w:rsidRPr="008469D1" w:rsidRDefault="00CB0F4C" w:rsidP="007E0556">
            <w:pPr>
              <w:rPr>
                <w:sz w:val="16"/>
                <w:szCs w:val="16"/>
              </w:rPr>
            </w:pPr>
          </w:p>
        </w:tc>
        <w:tc>
          <w:tcPr>
            <w:tcW w:w="0" w:type="auto"/>
            <w:vMerge/>
            <w:tcBorders>
              <w:top w:val="nil"/>
              <w:left w:val="nil"/>
              <w:bottom w:val="outset" w:sz="8" w:space="0" w:color="000000"/>
              <w:right w:val="outset" w:sz="8" w:space="0" w:color="000000"/>
            </w:tcBorders>
            <w:vAlign w:val="center"/>
          </w:tcPr>
          <w:p w:rsidR="00CB0F4C" w:rsidRPr="008469D1" w:rsidRDefault="00CB0F4C" w:rsidP="007E0556">
            <w:pPr>
              <w:rPr>
                <w:sz w:val="16"/>
                <w:szCs w:val="16"/>
              </w:rPr>
            </w:pPr>
          </w:p>
        </w:tc>
        <w:tc>
          <w:tcPr>
            <w:tcW w:w="0" w:type="auto"/>
            <w:vMerge/>
            <w:tcBorders>
              <w:top w:val="nil"/>
              <w:left w:val="nil"/>
              <w:bottom w:val="outset" w:sz="8" w:space="0" w:color="000000"/>
              <w:right w:val="outset" w:sz="8" w:space="0" w:color="000000"/>
            </w:tcBorders>
            <w:vAlign w:val="center"/>
          </w:tcPr>
          <w:p w:rsidR="00CB0F4C" w:rsidRPr="008469D1" w:rsidRDefault="00CB0F4C" w:rsidP="007E0556">
            <w:pPr>
              <w:rPr>
                <w:sz w:val="16"/>
                <w:szCs w:val="16"/>
              </w:rPr>
            </w:pPr>
          </w:p>
        </w:tc>
        <w:tc>
          <w:tcPr>
            <w:tcW w:w="0" w:type="auto"/>
            <w:vMerge/>
            <w:tcBorders>
              <w:top w:val="nil"/>
              <w:left w:val="nil"/>
              <w:bottom w:val="outset" w:sz="8" w:space="0" w:color="000000"/>
              <w:right w:val="outset" w:sz="8" w:space="0" w:color="000000"/>
            </w:tcBorders>
            <w:vAlign w:val="center"/>
          </w:tcPr>
          <w:p w:rsidR="00CB0F4C" w:rsidRPr="008469D1" w:rsidRDefault="00CB0F4C" w:rsidP="007E0556">
            <w:pPr>
              <w:rPr>
                <w:sz w:val="16"/>
                <w:szCs w:val="16"/>
              </w:rPr>
            </w:pPr>
          </w:p>
        </w:tc>
      </w:tr>
      <w:tr w:rsidR="00CB0F4C" w:rsidRPr="008469D1" w:rsidTr="007E0556">
        <w:tc>
          <w:tcPr>
            <w:tcW w:w="541" w:type="pct"/>
            <w:tcBorders>
              <w:top w:val="nil"/>
              <w:left w:val="outset" w:sz="8" w:space="0" w:color="000000"/>
              <w:bottom w:val="nil"/>
              <w:right w:val="outset" w:sz="8" w:space="0" w:color="000000"/>
            </w:tcBorders>
            <w:tcMar>
              <w:top w:w="75" w:type="dxa"/>
              <w:left w:w="75" w:type="dxa"/>
              <w:bottom w:w="75" w:type="dxa"/>
              <w:right w:w="75" w:type="dxa"/>
            </w:tcMar>
          </w:tcPr>
          <w:p w:rsidR="00CB0F4C" w:rsidRPr="002D57B6" w:rsidRDefault="00CB0F4C" w:rsidP="007E0556">
            <w:pPr>
              <w:rPr>
                <w:sz w:val="16"/>
                <w:szCs w:val="16"/>
                <w:lang w:val="kk-KZ"/>
              </w:rPr>
            </w:pPr>
            <w:r w:rsidRPr="002D57B6">
              <w:rPr>
                <w:rStyle w:val="s0"/>
                <w:sz w:val="16"/>
                <w:szCs w:val="16"/>
                <w:lang w:val="kk-KZ"/>
              </w:rPr>
              <w:t>Шығыс Қазақстан</w:t>
            </w:r>
          </w:p>
        </w:tc>
        <w:tc>
          <w:tcPr>
            <w:tcW w:w="430" w:type="pct"/>
            <w:tcBorders>
              <w:top w:val="nil"/>
              <w:left w:val="nil"/>
              <w:bottom w:val="nil"/>
              <w:right w:val="outset" w:sz="8" w:space="0" w:color="000000"/>
            </w:tcBorders>
            <w:tcMar>
              <w:top w:w="75" w:type="dxa"/>
              <w:left w:w="75" w:type="dxa"/>
              <w:bottom w:w="75" w:type="dxa"/>
              <w:right w:w="75" w:type="dxa"/>
            </w:tcMar>
          </w:tcPr>
          <w:p w:rsidR="00CB0F4C" w:rsidRPr="002D57B6" w:rsidRDefault="00CB0F4C" w:rsidP="007E0556">
            <w:pPr>
              <w:rPr>
                <w:sz w:val="16"/>
                <w:szCs w:val="16"/>
                <w:lang w:val="kk-KZ"/>
              </w:rPr>
            </w:pPr>
            <w:r w:rsidRPr="002D57B6">
              <w:rPr>
                <w:sz w:val="16"/>
                <w:szCs w:val="16"/>
                <w:lang w:val="kk-KZ"/>
              </w:rPr>
              <w:t>Суарылмайтын</w:t>
            </w:r>
          </w:p>
          <w:p w:rsidR="00CB0F4C" w:rsidRPr="002D57B6" w:rsidRDefault="00CB0F4C" w:rsidP="007E0556">
            <w:pPr>
              <w:rPr>
                <w:sz w:val="16"/>
                <w:szCs w:val="16"/>
                <w:lang w:val="kk-KZ"/>
              </w:rPr>
            </w:pPr>
            <w:r w:rsidRPr="002D57B6">
              <w:rPr>
                <w:sz w:val="16"/>
                <w:szCs w:val="16"/>
                <w:lang w:val="kk-KZ"/>
              </w:rPr>
              <w:t>егістік</w:t>
            </w:r>
          </w:p>
          <w:p w:rsidR="00CB0F4C" w:rsidRPr="002D57B6" w:rsidRDefault="00CB0F4C" w:rsidP="007E0556">
            <w:pPr>
              <w:rPr>
                <w:sz w:val="16"/>
                <w:szCs w:val="16"/>
                <w:lang w:val="kk-KZ"/>
              </w:rPr>
            </w:pPr>
          </w:p>
          <w:p w:rsidR="00CB0F4C" w:rsidRPr="002D57B6" w:rsidRDefault="00CB0F4C" w:rsidP="007E0556">
            <w:pPr>
              <w:rPr>
                <w:sz w:val="16"/>
                <w:szCs w:val="16"/>
                <w:lang w:val="kk-KZ"/>
              </w:rPr>
            </w:pPr>
            <w:r w:rsidRPr="002D57B6">
              <w:rPr>
                <w:sz w:val="16"/>
                <w:szCs w:val="16"/>
                <w:lang w:val="kk-KZ"/>
              </w:rPr>
              <w:t>суармалы егістік</w:t>
            </w:r>
          </w:p>
          <w:p w:rsidR="00CB0F4C" w:rsidRPr="002D57B6" w:rsidRDefault="00CB0F4C" w:rsidP="007E0556">
            <w:pPr>
              <w:rPr>
                <w:sz w:val="16"/>
                <w:szCs w:val="16"/>
                <w:lang w:val="kk-KZ"/>
              </w:rPr>
            </w:pPr>
            <w:r w:rsidRPr="002D57B6">
              <w:rPr>
                <w:sz w:val="16"/>
                <w:szCs w:val="16"/>
                <w:lang w:val="kk-KZ"/>
              </w:rPr>
              <w:t>шабындық</w:t>
            </w:r>
          </w:p>
          <w:p w:rsidR="00CB0F4C" w:rsidRPr="002D57B6" w:rsidRDefault="00CB0F4C" w:rsidP="007E0556">
            <w:pPr>
              <w:rPr>
                <w:sz w:val="16"/>
                <w:szCs w:val="16"/>
                <w:lang w:val="kk-KZ"/>
              </w:rPr>
            </w:pPr>
            <w:r w:rsidRPr="002D57B6">
              <w:rPr>
                <w:sz w:val="16"/>
                <w:szCs w:val="16"/>
                <w:lang w:val="kk-KZ"/>
              </w:rPr>
              <w:t>жайылым</w:t>
            </w:r>
          </w:p>
        </w:tc>
        <w:tc>
          <w:tcPr>
            <w:tcW w:w="323" w:type="pct"/>
            <w:tcBorders>
              <w:top w:val="nil"/>
              <w:left w:val="nil"/>
              <w:bottom w:val="nil"/>
              <w:right w:val="outset" w:sz="8" w:space="0" w:color="000000"/>
            </w:tcBorders>
            <w:tcMar>
              <w:top w:w="75" w:type="dxa"/>
              <w:left w:w="75" w:type="dxa"/>
              <w:bottom w:w="75" w:type="dxa"/>
              <w:right w:w="75" w:type="dxa"/>
            </w:tcMar>
          </w:tcPr>
          <w:p w:rsidR="00CB0F4C" w:rsidRDefault="00CB0F4C" w:rsidP="007E0556">
            <w:pPr>
              <w:jc w:val="center"/>
              <w:rPr>
                <w:sz w:val="16"/>
                <w:szCs w:val="16"/>
                <w:lang w:val="kk-KZ"/>
              </w:rPr>
            </w:pPr>
            <w:r>
              <w:rPr>
                <w:sz w:val="16"/>
                <w:szCs w:val="16"/>
                <w:lang w:val="kk-KZ"/>
              </w:rPr>
              <w:t>664,8</w:t>
            </w:r>
          </w:p>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r>
              <w:rPr>
                <w:sz w:val="16"/>
                <w:szCs w:val="16"/>
                <w:lang w:val="kk-KZ"/>
              </w:rPr>
              <w:t>820,8</w:t>
            </w:r>
          </w:p>
          <w:p w:rsidR="00CB0F4C" w:rsidRDefault="00CB0F4C" w:rsidP="007E0556">
            <w:pPr>
              <w:jc w:val="center"/>
              <w:rPr>
                <w:sz w:val="16"/>
                <w:szCs w:val="16"/>
                <w:lang w:val="kk-KZ"/>
              </w:rPr>
            </w:pPr>
          </w:p>
          <w:p w:rsidR="00CB0F4C" w:rsidRDefault="00CB0F4C" w:rsidP="007E0556">
            <w:pPr>
              <w:jc w:val="center"/>
              <w:rPr>
                <w:sz w:val="16"/>
                <w:szCs w:val="16"/>
                <w:lang w:val="kk-KZ"/>
              </w:rPr>
            </w:pPr>
            <w:r>
              <w:rPr>
                <w:sz w:val="16"/>
                <w:szCs w:val="16"/>
                <w:lang w:val="kk-KZ"/>
              </w:rPr>
              <w:t>218,4</w:t>
            </w:r>
          </w:p>
          <w:p w:rsidR="00CB0F4C" w:rsidRDefault="00CB0F4C" w:rsidP="007E0556">
            <w:pPr>
              <w:jc w:val="center"/>
              <w:rPr>
                <w:sz w:val="16"/>
                <w:szCs w:val="16"/>
                <w:lang w:val="kk-KZ"/>
              </w:rPr>
            </w:pPr>
            <w:r>
              <w:rPr>
                <w:sz w:val="16"/>
                <w:szCs w:val="16"/>
                <w:lang w:val="kk-KZ"/>
              </w:rPr>
              <w:t>162</w:t>
            </w:r>
          </w:p>
          <w:p w:rsidR="00CB0F4C" w:rsidRPr="0079050D" w:rsidRDefault="00CB0F4C" w:rsidP="007E0556">
            <w:pPr>
              <w:jc w:val="center"/>
              <w:rPr>
                <w:sz w:val="16"/>
                <w:szCs w:val="16"/>
                <w:lang w:val="kk-KZ"/>
              </w:rPr>
            </w:pPr>
          </w:p>
        </w:tc>
        <w:tc>
          <w:tcPr>
            <w:tcW w:w="262" w:type="pct"/>
            <w:tcBorders>
              <w:top w:val="nil"/>
              <w:left w:val="nil"/>
              <w:bottom w:val="nil"/>
              <w:right w:val="outset" w:sz="8" w:space="0" w:color="000000"/>
            </w:tcBorders>
            <w:tcMar>
              <w:top w:w="75" w:type="dxa"/>
              <w:left w:w="75" w:type="dxa"/>
              <w:bottom w:w="75" w:type="dxa"/>
              <w:right w:w="75" w:type="dxa"/>
            </w:tcMar>
          </w:tcPr>
          <w:p w:rsidR="00CB0F4C" w:rsidRDefault="00CB0F4C" w:rsidP="007E0556">
            <w:pPr>
              <w:jc w:val="center"/>
              <w:rPr>
                <w:sz w:val="16"/>
                <w:szCs w:val="16"/>
                <w:lang w:val="kk-KZ"/>
              </w:rPr>
            </w:pPr>
            <w:r>
              <w:rPr>
                <w:sz w:val="16"/>
                <w:szCs w:val="16"/>
                <w:lang w:val="kk-KZ"/>
              </w:rPr>
              <w:t>434,4</w:t>
            </w:r>
          </w:p>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r>
              <w:rPr>
                <w:sz w:val="16"/>
                <w:szCs w:val="16"/>
                <w:lang w:val="kk-KZ"/>
              </w:rPr>
              <w:t>759,6</w:t>
            </w:r>
          </w:p>
          <w:p w:rsidR="00CB0F4C" w:rsidRDefault="00CB0F4C" w:rsidP="007E0556">
            <w:pPr>
              <w:jc w:val="center"/>
              <w:rPr>
                <w:sz w:val="16"/>
                <w:szCs w:val="16"/>
                <w:lang w:val="kk-KZ"/>
              </w:rPr>
            </w:pPr>
          </w:p>
          <w:p w:rsidR="00CB0F4C" w:rsidRDefault="00CB0F4C" w:rsidP="007E0556">
            <w:pPr>
              <w:jc w:val="center"/>
              <w:rPr>
                <w:sz w:val="16"/>
                <w:szCs w:val="16"/>
                <w:lang w:val="kk-KZ"/>
              </w:rPr>
            </w:pPr>
            <w:r>
              <w:rPr>
                <w:sz w:val="16"/>
                <w:szCs w:val="16"/>
                <w:lang w:val="kk-KZ"/>
              </w:rPr>
              <w:t>174</w:t>
            </w:r>
          </w:p>
          <w:p w:rsidR="00CB0F4C" w:rsidRPr="0079050D" w:rsidRDefault="00CB0F4C" w:rsidP="007E0556">
            <w:pPr>
              <w:jc w:val="center"/>
              <w:rPr>
                <w:sz w:val="16"/>
                <w:szCs w:val="16"/>
                <w:lang w:val="kk-KZ"/>
              </w:rPr>
            </w:pPr>
            <w:r>
              <w:rPr>
                <w:sz w:val="16"/>
                <w:szCs w:val="16"/>
                <w:lang w:val="kk-KZ"/>
              </w:rPr>
              <w:t>140,4</w:t>
            </w:r>
          </w:p>
        </w:tc>
        <w:tc>
          <w:tcPr>
            <w:tcW w:w="276" w:type="pct"/>
            <w:tcBorders>
              <w:top w:val="nil"/>
              <w:left w:val="nil"/>
              <w:bottom w:val="nil"/>
              <w:right w:val="outset" w:sz="8" w:space="0" w:color="000000"/>
            </w:tcBorders>
            <w:tcMar>
              <w:top w:w="75" w:type="dxa"/>
              <w:left w:w="75" w:type="dxa"/>
              <w:bottom w:w="75" w:type="dxa"/>
              <w:right w:w="75" w:type="dxa"/>
            </w:tcMar>
          </w:tcPr>
          <w:p w:rsidR="00CB0F4C" w:rsidRDefault="00CB0F4C" w:rsidP="007E0556">
            <w:pPr>
              <w:jc w:val="center"/>
              <w:rPr>
                <w:sz w:val="16"/>
                <w:szCs w:val="16"/>
                <w:lang w:val="kk-KZ"/>
              </w:rPr>
            </w:pPr>
            <w:r>
              <w:rPr>
                <w:sz w:val="16"/>
                <w:szCs w:val="16"/>
                <w:lang w:val="kk-KZ"/>
              </w:rPr>
              <w:t>314,4</w:t>
            </w:r>
          </w:p>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r>
              <w:rPr>
                <w:sz w:val="16"/>
                <w:szCs w:val="16"/>
                <w:lang w:val="kk-KZ"/>
              </w:rPr>
              <w:t>687,6</w:t>
            </w:r>
          </w:p>
          <w:p w:rsidR="00CB0F4C" w:rsidRDefault="00CB0F4C" w:rsidP="007E0556">
            <w:pPr>
              <w:jc w:val="center"/>
              <w:rPr>
                <w:sz w:val="16"/>
                <w:szCs w:val="16"/>
                <w:lang w:val="kk-KZ"/>
              </w:rPr>
            </w:pPr>
          </w:p>
          <w:p w:rsidR="00CB0F4C" w:rsidRDefault="00CB0F4C" w:rsidP="007E0556">
            <w:pPr>
              <w:jc w:val="center"/>
              <w:rPr>
                <w:sz w:val="16"/>
                <w:szCs w:val="16"/>
                <w:lang w:val="kk-KZ"/>
              </w:rPr>
            </w:pPr>
            <w:r>
              <w:rPr>
                <w:sz w:val="16"/>
                <w:szCs w:val="16"/>
                <w:lang w:val="kk-KZ"/>
              </w:rPr>
              <w:t>150</w:t>
            </w:r>
          </w:p>
          <w:p w:rsidR="00CB0F4C" w:rsidRPr="00F24645" w:rsidRDefault="00CB0F4C" w:rsidP="007E0556">
            <w:pPr>
              <w:jc w:val="center"/>
              <w:rPr>
                <w:sz w:val="16"/>
                <w:szCs w:val="16"/>
                <w:lang w:val="kk-KZ"/>
              </w:rPr>
            </w:pPr>
            <w:r>
              <w:rPr>
                <w:sz w:val="16"/>
                <w:szCs w:val="16"/>
                <w:lang w:val="kk-KZ"/>
              </w:rPr>
              <w:t>103,2</w:t>
            </w:r>
          </w:p>
        </w:tc>
        <w:tc>
          <w:tcPr>
            <w:tcW w:w="221" w:type="pct"/>
            <w:tcBorders>
              <w:top w:val="nil"/>
              <w:left w:val="nil"/>
              <w:bottom w:val="nil"/>
              <w:right w:val="outset" w:sz="8" w:space="0" w:color="000000"/>
            </w:tcBorders>
            <w:tcMar>
              <w:top w:w="75" w:type="dxa"/>
              <w:left w:w="75" w:type="dxa"/>
              <w:bottom w:w="75" w:type="dxa"/>
              <w:right w:w="75" w:type="dxa"/>
            </w:tcMar>
          </w:tcPr>
          <w:p w:rsidR="00CB0F4C" w:rsidRDefault="00CB0F4C" w:rsidP="007E0556">
            <w:pPr>
              <w:jc w:val="center"/>
              <w:rPr>
                <w:sz w:val="16"/>
                <w:szCs w:val="16"/>
                <w:lang w:val="kk-KZ"/>
              </w:rPr>
            </w:pPr>
            <w:r>
              <w:rPr>
                <w:sz w:val="16"/>
                <w:szCs w:val="16"/>
                <w:lang w:val="kk-KZ"/>
              </w:rPr>
              <w:t>234</w:t>
            </w:r>
          </w:p>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r>
              <w:rPr>
                <w:sz w:val="16"/>
                <w:szCs w:val="16"/>
                <w:lang w:val="kk-KZ"/>
              </w:rPr>
              <w:t>576</w:t>
            </w:r>
          </w:p>
          <w:p w:rsidR="00CB0F4C" w:rsidRDefault="00CB0F4C" w:rsidP="007E0556">
            <w:pPr>
              <w:jc w:val="center"/>
              <w:rPr>
                <w:sz w:val="16"/>
                <w:szCs w:val="16"/>
                <w:lang w:val="kk-KZ"/>
              </w:rPr>
            </w:pPr>
          </w:p>
          <w:p w:rsidR="00CB0F4C" w:rsidRDefault="00CB0F4C" w:rsidP="007E0556">
            <w:pPr>
              <w:jc w:val="center"/>
              <w:rPr>
                <w:sz w:val="16"/>
                <w:szCs w:val="16"/>
                <w:lang w:val="kk-KZ"/>
              </w:rPr>
            </w:pPr>
            <w:r>
              <w:rPr>
                <w:sz w:val="16"/>
                <w:szCs w:val="16"/>
                <w:lang w:val="kk-KZ"/>
              </w:rPr>
              <w:t>123,6</w:t>
            </w:r>
          </w:p>
          <w:p w:rsidR="00CB0F4C" w:rsidRPr="00F24645" w:rsidRDefault="00CB0F4C" w:rsidP="007E0556">
            <w:pPr>
              <w:jc w:val="center"/>
              <w:rPr>
                <w:sz w:val="16"/>
                <w:szCs w:val="16"/>
                <w:lang w:val="kk-KZ"/>
              </w:rPr>
            </w:pPr>
            <w:r>
              <w:rPr>
                <w:sz w:val="16"/>
                <w:szCs w:val="16"/>
                <w:lang w:val="kk-KZ"/>
              </w:rPr>
              <w:t>67,2</w:t>
            </w:r>
          </w:p>
        </w:tc>
        <w:tc>
          <w:tcPr>
            <w:tcW w:w="286" w:type="pct"/>
            <w:tcBorders>
              <w:top w:val="nil"/>
              <w:left w:val="nil"/>
              <w:bottom w:val="nil"/>
              <w:right w:val="outset" w:sz="8" w:space="0" w:color="000000"/>
            </w:tcBorders>
            <w:tcMar>
              <w:top w:w="75" w:type="dxa"/>
              <w:left w:w="75" w:type="dxa"/>
              <w:bottom w:w="75" w:type="dxa"/>
              <w:right w:w="75" w:type="dxa"/>
            </w:tcMar>
          </w:tcPr>
          <w:p w:rsidR="00CB0F4C" w:rsidRDefault="00CB0F4C" w:rsidP="007E0556">
            <w:pPr>
              <w:jc w:val="center"/>
              <w:rPr>
                <w:sz w:val="16"/>
                <w:szCs w:val="16"/>
                <w:lang w:val="kk-KZ"/>
              </w:rPr>
            </w:pPr>
            <w:r>
              <w:rPr>
                <w:sz w:val="16"/>
                <w:szCs w:val="16"/>
                <w:lang w:val="kk-KZ"/>
              </w:rPr>
              <w:t>146,4</w:t>
            </w:r>
          </w:p>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r>
              <w:rPr>
                <w:sz w:val="16"/>
                <w:szCs w:val="16"/>
                <w:lang w:val="kk-KZ"/>
              </w:rPr>
              <w:t>495,6</w:t>
            </w:r>
          </w:p>
          <w:p w:rsidR="00CB0F4C" w:rsidRDefault="00CB0F4C" w:rsidP="007E0556">
            <w:pPr>
              <w:jc w:val="center"/>
              <w:rPr>
                <w:sz w:val="16"/>
                <w:szCs w:val="16"/>
                <w:lang w:val="kk-KZ"/>
              </w:rPr>
            </w:pPr>
          </w:p>
          <w:p w:rsidR="00CB0F4C" w:rsidRDefault="00CB0F4C" w:rsidP="007E0556">
            <w:pPr>
              <w:jc w:val="center"/>
              <w:rPr>
                <w:sz w:val="16"/>
                <w:szCs w:val="16"/>
                <w:lang w:val="kk-KZ"/>
              </w:rPr>
            </w:pPr>
            <w:r>
              <w:rPr>
                <w:sz w:val="16"/>
                <w:szCs w:val="16"/>
                <w:lang w:val="kk-KZ"/>
              </w:rPr>
              <w:t>86,4</w:t>
            </w:r>
          </w:p>
          <w:p w:rsidR="00CB0F4C" w:rsidRPr="00D366DF" w:rsidRDefault="00CB0F4C" w:rsidP="007E0556">
            <w:pPr>
              <w:jc w:val="center"/>
              <w:rPr>
                <w:sz w:val="16"/>
                <w:szCs w:val="16"/>
                <w:lang w:val="kk-KZ"/>
              </w:rPr>
            </w:pPr>
            <w:r>
              <w:rPr>
                <w:sz w:val="16"/>
                <w:szCs w:val="16"/>
                <w:lang w:val="kk-KZ"/>
              </w:rPr>
              <w:t>48,0</w:t>
            </w:r>
          </w:p>
        </w:tc>
        <w:tc>
          <w:tcPr>
            <w:tcW w:w="209" w:type="pct"/>
            <w:tcBorders>
              <w:top w:val="nil"/>
              <w:left w:val="nil"/>
              <w:bottom w:val="nil"/>
              <w:right w:val="outset" w:sz="8" w:space="0" w:color="000000"/>
            </w:tcBorders>
            <w:tcMar>
              <w:top w:w="75" w:type="dxa"/>
              <w:left w:w="75" w:type="dxa"/>
              <w:bottom w:w="75" w:type="dxa"/>
              <w:right w:w="75" w:type="dxa"/>
            </w:tcMar>
          </w:tcPr>
          <w:p w:rsidR="00CB0F4C" w:rsidRDefault="00CB0F4C" w:rsidP="007E0556">
            <w:pPr>
              <w:jc w:val="center"/>
              <w:rPr>
                <w:sz w:val="16"/>
                <w:szCs w:val="16"/>
                <w:lang w:val="kk-KZ"/>
              </w:rPr>
            </w:pPr>
            <w:r>
              <w:rPr>
                <w:sz w:val="16"/>
                <w:szCs w:val="16"/>
                <w:lang w:val="kk-KZ"/>
              </w:rPr>
              <w:t>93,6</w:t>
            </w:r>
          </w:p>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r>
              <w:rPr>
                <w:sz w:val="16"/>
                <w:szCs w:val="16"/>
                <w:lang w:val="kk-KZ"/>
              </w:rPr>
              <w:t>368,4</w:t>
            </w:r>
          </w:p>
          <w:p w:rsidR="00CB0F4C" w:rsidRDefault="00CB0F4C" w:rsidP="007E0556">
            <w:pPr>
              <w:jc w:val="center"/>
              <w:rPr>
                <w:sz w:val="16"/>
                <w:szCs w:val="16"/>
                <w:lang w:val="kk-KZ"/>
              </w:rPr>
            </w:pPr>
          </w:p>
          <w:p w:rsidR="00CB0F4C" w:rsidRPr="00567896" w:rsidRDefault="00CB0F4C" w:rsidP="007E0556">
            <w:pPr>
              <w:jc w:val="center"/>
              <w:rPr>
                <w:sz w:val="16"/>
                <w:szCs w:val="16"/>
                <w:lang w:val="kk-KZ"/>
              </w:rPr>
            </w:pPr>
            <w:r>
              <w:rPr>
                <w:sz w:val="16"/>
                <w:szCs w:val="16"/>
                <w:lang w:val="kk-KZ"/>
              </w:rPr>
              <w:t>54</w:t>
            </w:r>
          </w:p>
        </w:tc>
        <w:tc>
          <w:tcPr>
            <w:tcW w:w="209" w:type="pct"/>
            <w:tcBorders>
              <w:top w:val="nil"/>
              <w:left w:val="nil"/>
              <w:bottom w:val="nil"/>
              <w:right w:val="outset" w:sz="8" w:space="0" w:color="000000"/>
            </w:tcBorders>
            <w:tcMar>
              <w:top w:w="75" w:type="dxa"/>
              <w:left w:w="75" w:type="dxa"/>
              <w:bottom w:w="75" w:type="dxa"/>
              <w:right w:w="75" w:type="dxa"/>
            </w:tcMar>
          </w:tcPr>
          <w:p w:rsidR="00CB0F4C" w:rsidRPr="008469D1" w:rsidRDefault="00CB0F4C" w:rsidP="007E0556">
            <w:pPr>
              <w:jc w:val="center"/>
              <w:rPr>
                <w:sz w:val="16"/>
                <w:szCs w:val="16"/>
              </w:rPr>
            </w:pPr>
          </w:p>
        </w:tc>
        <w:tc>
          <w:tcPr>
            <w:tcW w:w="373" w:type="pct"/>
            <w:tcBorders>
              <w:top w:val="nil"/>
              <w:left w:val="nil"/>
              <w:bottom w:val="nil"/>
              <w:right w:val="outset" w:sz="8" w:space="0" w:color="000000"/>
            </w:tcBorders>
            <w:tcMar>
              <w:top w:w="75" w:type="dxa"/>
              <w:left w:w="75" w:type="dxa"/>
              <w:bottom w:w="75" w:type="dxa"/>
              <w:right w:w="75" w:type="dxa"/>
            </w:tcMar>
          </w:tcPr>
          <w:p w:rsidR="00CB0F4C" w:rsidRPr="008469D1" w:rsidRDefault="00CB0F4C" w:rsidP="007E0556">
            <w:pPr>
              <w:jc w:val="center"/>
              <w:rPr>
                <w:sz w:val="16"/>
                <w:szCs w:val="16"/>
              </w:rPr>
            </w:pPr>
          </w:p>
        </w:tc>
        <w:tc>
          <w:tcPr>
            <w:tcW w:w="231" w:type="pct"/>
            <w:tcBorders>
              <w:top w:val="nil"/>
              <w:left w:val="nil"/>
              <w:bottom w:val="nil"/>
              <w:right w:val="outset" w:sz="8" w:space="0" w:color="000000"/>
            </w:tcBorders>
            <w:tcMar>
              <w:top w:w="75" w:type="dxa"/>
              <w:left w:w="75" w:type="dxa"/>
              <w:bottom w:w="75" w:type="dxa"/>
              <w:right w:w="75" w:type="dxa"/>
            </w:tcMar>
          </w:tcPr>
          <w:p w:rsidR="00CB0F4C" w:rsidRPr="008469D1" w:rsidRDefault="00CB0F4C" w:rsidP="007E0556">
            <w:pPr>
              <w:jc w:val="center"/>
              <w:rPr>
                <w:sz w:val="16"/>
                <w:szCs w:val="16"/>
              </w:rPr>
            </w:pPr>
          </w:p>
        </w:tc>
        <w:tc>
          <w:tcPr>
            <w:tcW w:w="338" w:type="pct"/>
            <w:tcBorders>
              <w:top w:val="nil"/>
              <w:left w:val="nil"/>
              <w:bottom w:val="nil"/>
              <w:right w:val="outset" w:sz="8" w:space="0" w:color="000000"/>
            </w:tcBorders>
            <w:tcMar>
              <w:top w:w="75" w:type="dxa"/>
              <w:left w:w="75" w:type="dxa"/>
              <w:bottom w:w="75" w:type="dxa"/>
              <w:right w:w="75" w:type="dxa"/>
            </w:tcMar>
          </w:tcPr>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r>
              <w:rPr>
                <w:sz w:val="16"/>
                <w:szCs w:val="16"/>
                <w:lang w:val="kk-KZ"/>
              </w:rPr>
              <w:t>120</w:t>
            </w:r>
          </w:p>
          <w:p w:rsidR="00CB0F4C" w:rsidRPr="002B1420" w:rsidRDefault="00CB0F4C" w:rsidP="007E0556">
            <w:pPr>
              <w:jc w:val="center"/>
              <w:rPr>
                <w:sz w:val="16"/>
                <w:szCs w:val="16"/>
                <w:lang w:val="kk-KZ"/>
              </w:rPr>
            </w:pPr>
            <w:r>
              <w:rPr>
                <w:sz w:val="16"/>
                <w:szCs w:val="16"/>
                <w:lang w:val="kk-KZ"/>
              </w:rPr>
              <w:t>60</w:t>
            </w:r>
          </w:p>
        </w:tc>
        <w:tc>
          <w:tcPr>
            <w:tcW w:w="419" w:type="pct"/>
            <w:tcBorders>
              <w:top w:val="nil"/>
              <w:left w:val="nil"/>
              <w:bottom w:val="nil"/>
              <w:right w:val="outset" w:sz="8" w:space="0" w:color="000000"/>
            </w:tcBorders>
            <w:tcMar>
              <w:top w:w="75" w:type="dxa"/>
              <w:left w:w="75" w:type="dxa"/>
              <w:bottom w:w="75" w:type="dxa"/>
              <w:right w:w="75" w:type="dxa"/>
            </w:tcMar>
          </w:tcPr>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Pr="002B1420" w:rsidRDefault="00CB0F4C" w:rsidP="007E0556">
            <w:pPr>
              <w:jc w:val="center"/>
              <w:rPr>
                <w:sz w:val="16"/>
                <w:szCs w:val="16"/>
                <w:lang w:val="kk-KZ"/>
              </w:rPr>
            </w:pPr>
          </w:p>
        </w:tc>
        <w:tc>
          <w:tcPr>
            <w:tcW w:w="324" w:type="pct"/>
            <w:tcBorders>
              <w:top w:val="nil"/>
              <w:left w:val="nil"/>
              <w:bottom w:val="nil"/>
              <w:right w:val="outset" w:sz="8" w:space="0" w:color="000000"/>
            </w:tcBorders>
            <w:tcMar>
              <w:top w:w="75" w:type="dxa"/>
              <w:left w:w="75" w:type="dxa"/>
              <w:bottom w:w="75" w:type="dxa"/>
              <w:right w:w="75" w:type="dxa"/>
            </w:tcMar>
          </w:tcPr>
          <w:p w:rsidR="00CB0F4C" w:rsidRPr="002B1420" w:rsidRDefault="00CB0F4C" w:rsidP="007E0556">
            <w:pPr>
              <w:jc w:val="center"/>
              <w:rPr>
                <w:sz w:val="16"/>
                <w:szCs w:val="16"/>
                <w:lang w:val="kk-KZ"/>
              </w:rPr>
            </w:pPr>
          </w:p>
        </w:tc>
        <w:tc>
          <w:tcPr>
            <w:tcW w:w="324" w:type="pct"/>
            <w:tcBorders>
              <w:top w:val="nil"/>
              <w:left w:val="nil"/>
              <w:bottom w:val="nil"/>
              <w:right w:val="outset" w:sz="8" w:space="0" w:color="000000"/>
            </w:tcBorders>
            <w:tcMar>
              <w:top w:w="75" w:type="dxa"/>
              <w:left w:w="75" w:type="dxa"/>
              <w:bottom w:w="75" w:type="dxa"/>
              <w:right w:w="75" w:type="dxa"/>
            </w:tcMar>
          </w:tcPr>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r>
              <w:rPr>
                <w:sz w:val="16"/>
                <w:szCs w:val="16"/>
                <w:lang w:val="kk-KZ"/>
              </w:rPr>
              <w:t>190,8</w:t>
            </w:r>
          </w:p>
          <w:p w:rsidR="00CB0F4C" w:rsidRPr="002B1420" w:rsidRDefault="00CB0F4C" w:rsidP="007E0556">
            <w:pPr>
              <w:jc w:val="center"/>
              <w:rPr>
                <w:sz w:val="16"/>
                <w:szCs w:val="16"/>
                <w:lang w:val="kk-KZ"/>
              </w:rPr>
            </w:pPr>
            <w:r>
              <w:rPr>
                <w:sz w:val="16"/>
                <w:szCs w:val="16"/>
                <w:lang w:val="kk-KZ"/>
              </w:rPr>
              <w:t>115,2</w:t>
            </w:r>
          </w:p>
        </w:tc>
        <w:tc>
          <w:tcPr>
            <w:tcW w:w="234" w:type="pct"/>
            <w:tcBorders>
              <w:top w:val="nil"/>
              <w:left w:val="nil"/>
              <w:bottom w:val="nil"/>
              <w:right w:val="outset" w:sz="8" w:space="0" w:color="000000"/>
            </w:tcBorders>
            <w:tcMar>
              <w:top w:w="75" w:type="dxa"/>
              <w:left w:w="75" w:type="dxa"/>
              <w:bottom w:w="75" w:type="dxa"/>
              <w:right w:w="75" w:type="dxa"/>
            </w:tcMar>
          </w:tcPr>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p>
          <w:p w:rsidR="00CB0F4C" w:rsidRDefault="00CB0F4C" w:rsidP="007E0556">
            <w:pPr>
              <w:jc w:val="center"/>
              <w:rPr>
                <w:sz w:val="16"/>
                <w:szCs w:val="16"/>
                <w:lang w:val="kk-KZ"/>
              </w:rPr>
            </w:pPr>
            <w:r>
              <w:rPr>
                <w:sz w:val="16"/>
                <w:szCs w:val="16"/>
                <w:lang w:val="kk-KZ"/>
              </w:rPr>
              <w:t>103,2</w:t>
            </w:r>
          </w:p>
          <w:p w:rsidR="00CB0F4C" w:rsidRPr="002B1420" w:rsidRDefault="00CB0F4C" w:rsidP="007E0556">
            <w:pPr>
              <w:jc w:val="center"/>
              <w:rPr>
                <w:sz w:val="16"/>
                <w:szCs w:val="16"/>
                <w:lang w:val="kk-KZ"/>
              </w:rPr>
            </w:pPr>
            <w:r>
              <w:rPr>
                <w:sz w:val="16"/>
                <w:szCs w:val="16"/>
                <w:lang w:val="kk-KZ"/>
              </w:rPr>
              <w:t>99,6</w:t>
            </w:r>
          </w:p>
        </w:tc>
      </w:tr>
      <w:tr w:rsidR="00CB0F4C" w:rsidRPr="008469D1" w:rsidTr="007E0556">
        <w:tc>
          <w:tcPr>
            <w:tcW w:w="541" w:type="pct"/>
            <w:tcBorders>
              <w:top w:val="nil"/>
              <w:left w:val="outset" w:sz="8" w:space="0" w:color="000000"/>
              <w:bottom w:val="outset" w:sz="8" w:space="0" w:color="000000"/>
              <w:right w:val="outset" w:sz="8" w:space="0" w:color="000000"/>
            </w:tcBorders>
            <w:tcMar>
              <w:top w:w="75" w:type="dxa"/>
              <w:left w:w="75" w:type="dxa"/>
              <w:bottom w:w="75" w:type="dxa"/>
              <w:right w:w="75" w:type="dxa"/>
            </w:tcMar>
          </w:tcPr>
          <w:p w:rsidR="00CB0F4C" w:rsidRPr="00371186" w:rsidRDefault="00CB0F4C" w:rsidP="007E0556">
            <w:pPr>
              <w:rPr>
                <w:rStyle w:val="s0"/>
                <w:sz w:val="16"/>
                <w:szCs w:val="16"/>
                <w:lang w:val="en-US"/>
              </w:rPr>
            </w:pPr>
          </w:p>
        </w:tc>
        <w:tc>
          <w:tcPr>
            <w:tcW w:w="430" w:type="pct"/>
            <w:tcBorders>
              <w:top w:val="nil"/>
              <w:left w:val="nil"/>
              <w:bottom w:val="outset" w:sz="8" w:space="0" w:color="000000"/>
              <w:right w:val="outset" w:sz="8" w:space="0" w:color="000000"/>
            </w:tcBorders>
            <w:tcMar>
              <w:top w:w="75" w:type="dxa"/>
              <w:left w:w="75" w:type="dxa"/>
              <w:bottom w:w="75" w:type="dxa"/>
              <w:right w:w="75" w:type="dxa"/>
            </w:tcMar>
          </w:tcPr>
          <w:p w:rsidR="00CB0F4C" w:rsidRPr="00371186" w:rsidRDefault="00CB0F4C" w:rsidP="007E0556">
            <w:pPr>
              <w:rPr>
                <w:sz w:val="16"/>
                <w:szCs w:val="16"/>
                <w:lang w:val="en-US"/>
              </w:rPr>
            </w:pPr>
          </w:p>
        </w:tc>
        <w:tc>
          <w:tcPr>
            <w:tcW w:w="323" w:type="pct"/>
            <w:tcBorders>
              <w:top w:val="nil"/>
              <w:left w:val="nil"/>
              <w:bottom w:val="outset" w:sz="8" w:space="0" w:color="000000"/>
              <w:right w:val="outset" w:sz="8" w:space="0" w:color="000000"/>
            </w:tcBorders>
            <w:tcMar>
              <w:top w:w="75" w:type="dxa"/>
              <w:left w:w="75" w:type="dxa"/>
              <w:bottom w:w="75" w:type="dxa"/>
              <w:right w:w="75" w:type="dxa"/>
            </w:tcMar>
          </w:tcPr>
          <w:p w:rsidR="00CB0F4C" w:rsidRPr="00384F6F" w:rsidRDefault="00CB0F4C" w:rsidP="007E0556">
            <w:pPr>
              <w:jc w:val="center"/>
              <w:rPr>
                <w:rStyle w:val="s0"/>
                <w:sz w:val="16"/>
                <w:szCs w:val="16"/>
                <w:lang w:val="kk-KZ"/>
              </w:rPr>
            </w:pPr>
          </w:p>
        </w:tc>
        <w:tc>
          <w:tcPr>
            <w:tcW w:w="262" w:type="pct"/>
            <w:tcBorders>
              <w:top w:val="nil"/>
              <w:left w:val="nil"/>
              <w:bottom w:val="outset" w:sz="8" w:space="0" w:color="000000"/>
              <w:right w:val="outset" w:sz="8" w:space="0" w:color="000000"/>
            </w:tcBorders>
            <w:tcMar>
              <w:top w:w="75" w:type="dxa"/>
              <w:left w:w="75" w:type="dxa"/>
              <w:bottom w:w="75" w:type="dxa"/>
              <w:right w:w="75" w:type="dxa"/>
            </w:tcMar>
          </w:tcPr>
          <w:p w:rsidR="00CB0F4C" w:rsidRPr="008469D1" w:rsidRDefault="00CB0F4C" w:rsidP="007E0556">
            <w:pPr>
              <w:jc w:val="center"/>
              <w:rPr>
                <w:rStyle w:val="s0"/>
                <w:sz w:val="16"/>
                <w:szCs w:val="16"/>
              </w:rPr>
            </w:pPr>
          </w:p>
        </w:tc>
        <w:tc>
          <w:tcPr>
            <w:tcW w:w="276" w:type="pct"/>
            <w:tcBorders>
              <w:top w:val="nil"/>
              <w:left w:val="nil"/>
              <w:bottom w:val="outset" w:sz="8" w:space="0" w:color="000000"/>
              <w:right w:val="outset" w:sz="8" w:space="0" w:color="000000"/>
            </w:tcBorders>
            <w:tcMar>
              <w:top w:w="75" w:type="dxa"/>
              <w:left w:w="75" w:type="dxa"/>
              <w:bottom w:w="75" w:type="dxa"/>
              <w:right w:w="75" w:type="dxa"/>
            </w:tcMar>
          </w:tcPr>
          <w:p w:rsidR="00CB0F4C" w:rsidRPr="008469D1" w:rsidRDefault="00CB0F4C" w:rsidP="007E0556">
            <w:pPr>
              <w:jc w:val="center"/>
              <w:rPr>
                <w:rStyle w:val="s0"/>
                <w:sz w:val="16"/>
                <w:szCs w:val="16"/>
              </w:rPr>
            </w:pPr>
          </w:p>
        </w:tc>
        <w:tc>
          <w:tcPr>
            <w:tcW w:w="221" w:type="pct"/>
            <w:tcBorders>
              <w:top w:val="nil"/>
              <w:left w:val="nil"/>
              <w:bottom w:val="outset" w:sz="8" w:space="0" w:color="000000"/>
              <w:right w:val="outset" w:sz="8" w:space="0" w:color="000000"/>
            </w:tcBorders>
            <w:tcMar>
              <w:top w:w="75" w:type="dxa"/>
              <w:left w:w="75" w:type="dxa"/>
              <w:bottom w:w="75" w:type="dxa"/>
              <w:right w:w="75" w:type="dxa"/>
            </w:tcMar>
          </w:tcPr>
          <w:p w:rsidR="00CB0F4C" w:rsidRPr="008469D1" w:rsidRDefault="00CB0F4C" w:rsidP="007E0556">
            <w:pPr>
              <w:jc w:val="center"/>
              <w:rPr>
                <w:rStyle w:val="s0"/>
                <w:sz w:val="16"/>
                <w:szCs w:val="16"/>
              </w:rPr>
            </w:pPr>
          </w:p>
        </w:tc>
        <w:tc>
          <w:tcPr>
            <w:tcW w:w="286" w:type="pct"/>
            <w:tcBorders>
              <w:top w:val="nil"/>
              <w:left w:val="nil"/>
              <w:bottom w:val="outset" w:sz="8" w:space="0" w:color="000000"/>
              <w:right w:val="outset" w:sz="8" w:space="0" w:color="000000"/>
            </w:tcBorders>
            <w:tcMar>
              <w:top w:w="75" w:type="dxa"/>
              <w:left w:w="75" w:type="dxa"/>
              <w:bottom w:w="75" w:type="dxa"/>
              <w:right w:w="75" w:type="dxa"/>
            </w:tcMar>
          </w:tcPr>
          <w:p w:rsidR="00CB0F4C" w:rsidRPr="008469D1" w:rsidRDefault="00CB0F4C" w:rsidP="007E0556">
            <w:pPr>
              <w:jc w:val="center"/>
              <w:rPr>
                <w:rStyle w:val="s0"/>
                <w:sz w:val="16"/>
                <w:szCs w:val="16"/>
              </w:rPr>
            </w:pPr>
          </w:p>
        </w:tc>
        <w:tc>
          <w:tcPr>
            <w:tcW w:w="209" w:type="pct"/>
            <w:tcBorders>
              <w:top w:val="nil"/>
              <w:left w:val="nil"/>
              <w:bottom w:val="outset" w:sz="8" w:space="0" w:color="000000"/>
              <w:right w:val="outset" w:sz="8" w:space="0" w:color="000000"/>
            </w:tcBorders>
            <w:tcMar>
              <w:top w:w="75" w:type="dxa"/>
              <w:left w:w="75" w:type="dxa"/>
              <w:bottom w:w="75" w:type="dxa"/>
              <w:right w:w="75" w:type="dxa"/>
            </w:tcMar>
          </w:tcPr>
          <w:p w:rsidR="00CB0F4C" w:rsidRPr="008469D1" w:rsidRDefault="00CB0F4C" w:rsidP="007E0556">
            <w:pPr>
              <w:jc w:val="center"/>
              <w:rPr>
                <w:rStyle w:val="s0"/>
                <w:sz w:val="16"/>
                <w:szCs w:val="16"/>
              </w:rPr>
            </w:pPr>
          </w:p>
        </w:tc>
        <w:tc>
          <w:tcPr>
            <w:tcW w:w="209" w:type="pct"/>
            <w:tcBorders>
              <w:top w:val="nil"/>
              <w:left w:val="nil"/>
              <w:bottom w:val="outset" w:sz="8" w:space="0" w:color="000000"/>
              <w:right w:val="outset" w:sz="8" w:space="0" w:color="000000"/>
            </w:tcBorders>
            <w:tcMar>
              <w:top w:w="75" w:type="dxa"/>
              <w:left w:w="75" w:type="dxa"/>
              <w:bottom w:w="75" w:type="dxa"/>
              <w:right w:w="75" w:type="dxa"/>
            </w:tcMar>
          </w:tcPr>
          <w:p w:rsidR="00CB0F4C" w:rsidRPr="008469D1" w:rsidRDefault="00CB0F4C" w:rsidP="007E0556">
            <w:pPr>
              <w:jc w:val="center"/>
              <w:rPr>
                <w:rStyle w:val="s0"/>
                <w:sz w:val="16"/>
                <w:szCs w:val="16"/>
              </w:rPr>
            </w:pPr>
          </w:p>
        </w:tc>
        <w:tc>
          <w:tcPr>
            <w:tcW w:w="373" w:type="pct"/>
            <w:tcBorders>
              <w:top w:val="nil"/>
              <w:left w:val="nil"/>
              <w:bottom w:val="outset" w:sz="8" w:space="0" w:color="000000"/>
              <w:right w:val="outset" w:sz="8" w:space="0" w:color="000000"/>
            </w:tcBorders>
            <w:tcMar>
              <w:top w:w="75" w:type="dxa"/>
              <w:left w:w="75" w:type="dxa"/>
              <w:bottom w:w="75" w:type="dxa"/>
              <w:right w:w="75" w:type="dxa"/>
            </w:tcMar>
          </w:tcPr>
          <w:p w:rsidR="00CB0F4C" w:rsidRPr="008469D1" w:rsidRDefault="00CB0F4C" w:rsidP="007E0556">
            <w:pPr>
              <w:jc w:val="center"/>
              <w:rPr>
                <w:rStyle w:val="s0"/>
                <w:sz w:val="16"/>
                <w:szCs w:val="16"/>
              </w:rPr>
            </w:pPr>
          </w:p>
        </w:tc>
        <w:tc>
          <w:tcPr>
            <w:tcW w:w="231" w:type="pct"/>
            <w:tcBorders>
              <w:top w:val="nil"/>
              <w:left w:val="nil"/>
              <w:bottom w:val="outset" w:sz="8" w:space="0" w:color="000000"/>
              <w:right w:val="outset" w:sz="8" w:space="0" w:color="000000"/>
            </w:tcBorders>
            <w:tcMar>
              <w:top w:w="75" w:type="dxa"/>
              <w:left w:w="75" w:type="dxa"/>
              <w:bottom w:w="75" w:type="dxa"/>
              <w:right w:w="75" w:type="dxa"/>
            </w:tcMar>
          </w:tcPr>
          <w:p w:rsidR="00CB0F4C" w:rsidRPr="008469D1" w:rsidRDefault="00CB0F4C" w:rsidP="007E0556">
            <w:pPr>
              <w:jc w:val="center"/>
              <w:rPr>
                <w:rStyle w:val="s0"/>
                <w:sz w:val="16"/>
                <w:szCs w:val="16"/>
              </w:rPr>
            </w:pPr>
          </w:p>
        </w:tc>
        <w:tc>
          <w:tcPr>
            <w:tcW w:w="338" w:type="pct"/>
            <w:tcBorders>
              <w:top w:val="nil"/>
              <w:left w:val="nil"/>
              <w:bottom w:val="outset" w:sz="8" w:space="0" w:color="000000"/>
              <w:right w:val="outset" w:sz="8" w:space="0" w:color="000000"/>
            </w:tcBorders>
            <w:tcMar>
              <w:top w:w="75" w:type="dxa"/>
              <w:left w:w="75" w:type="dxa"/>
              <w:bottom w:w="75" w:type="dxa"/>
              <w:right w:w="75" w:type="dxa"/>
            </w:tcMar>
          </w:tcPr>
          <w:p w:rsidR="00CB0F4C" w:rsidRPr="008469D1" w:rsidRDefault="00CB0F4C" w:rsidP="007E0556">
            <w:pPr>
              <w:jc w:val="center"/>
              <w:rPr>
                <w:rStyle w:val="s0"/>
                <w:sz w:val="16"/>
                <w:szCs w:val="16"/>
              </w:rPr>
            </w:pPr>
          </w:p>
        </w:tc>
        <w:tc>
          <w:tcPr>
            <w:tcW w:w="419" w:type="pct"/>
            <w:tcBorders>
              <w:top w:val="nil"/>
              <w:left w:val="nil"/>
              <w:bottom w:val="outset" w:sz="8" w:space="0" w:color="000000"/>
              <w:right w:val="outset" w:sz="8" w:space="0" w:color="000000"/>
            </w:tcBorders>
            <w:tcMar>
              <w:top w:w="75" w:type="dxa"/>
              <w:left w:w="75" w:type="dxa"/>
              <w:bottom w:w="75" w:type="dxa"/>
              <w:right w:w="75" w:type="dxa"/>
            </w:tcMar>
          </w:tcPr>
          <w:p w:rsidR="00CB0F4C" w:rsidRPr="008469D1" w:rsidRDefault="00CB0F4C" w:rsidP="007E0556">
            <w:pPr>
              <w:jc w:val="center"/>
              <w:rPr>
                <w:rStyle w:val="s0"/>
                <w:sz w:val="16"/>
                <w:szCs w:val="16"/>
              </w:rPr>
            </w:pPr>
          </w:p>
        </w:tc>
        <w:tc>
          <w:tcPr>
            <w:tcW w:w="324" w:type="pct"/>
            <w:tcBorders>
              <w:top w:val="nil"/>
              <w:left w:val="nil"/>
              <w:bottom w:val="outset" w:sz="8" w:space="0" w:color="000000"/>
              <w:right w:val="outset" w:sz="8" w:space="0" w:color="000000"/>
            </w:tcBorders>
            <w:tcMar>
              <w:top w:w="75" w:type="dxa"/>
              <w:left w:w="75" w:type="dxa"/>
              <w:bottom w:w="75" w:type="dxa"/>
              <w:right w:w="75" w:type="dxa"/>
            </w:tcMar>
          </w:tcPr>
          <w:p w:rsidR="00CB0F4C" w:rsidRPr="008469D1" w:rsidRDefault="00CB0F4C" w:rsidP="007E0556">
            <w:pPr>
              <w:jc w:val="center"/>
              <w:rPr>
                <w:rStyle w:val="s0"/>
                <w:sz w:val="16"/>
                <w:szCs w:val="16"/>
              </w:rPr>
            </w:pPr>
          </w:p>
        </w:tc>
        <w:tc>
          <w:tcPr>
            <w:tcW w:w="324" w:type="pct"/>
            <w:tcBorders>
              <w:top w:val="nil"/>
              <w:left w:val="nil"/>
              <w:bottom w:val="outset" w:sz="8" w:space="0" w:color="000000"/>
              <w:right w:val="outset" w:sz="8" w:space="0" w:color="000000"/>
            </w:tcBorders>
            <w:tcMar>
              <w:top w:w="75" w:type="dxa"/>
              <w:left w:w="75" w:type="dxa"/>
              <w:bottom w:w="75" w:type="dxa"/>
              <w:right w:w="75" w:type="dxa"/>
            </w:tcMar>
          </w:tcPr>
          <w:p w:rsidR="00CB0F4C" w:rsidRPr="008469D1" w:rsidRDefault="00CB0F4C" w:rsidP="007E0556">
            <w:pPr>
              <w:jc w:val="center"/>
              <w:rPr>
                <w:rStyle w:val="s0"/>
                <w:sz w:val="16"/>
                <w:szCs w:val="16"/>
              </w:rPr>
            </w:pPr>
          </w:p>
        </w:tc>
        <w:tc>
          <w:tcPr>
            <w:tcW w:w="234" w:type="pct"/>
            <w:tcBorders>
              <w:top w:val="nil"/>
              <w:left w:val="nil"/>
              <w:bottom w:val="outset" w:sz="8" w:space="0" w:color="000000"/>
              <w:right w:val="outset" w:sz="8" w:space="0" w:color="000000"/>
            </w:tcBorders>
            <w:tcMar>
              <w:top w:w="75" w:type="dxa"/>
              <w:left w:w="75" w:type="dxa"/>
              <w:bottom w:w="75" w:type="dxa"/>
              <w:right w:w="75" w:type="dxa"/>
            </w:tcMar>
          </w:tcPr>
          <w:p w:rsidR="00CB0F4C" w:rsidRPr="008469D1" w:rsidRDefault="00CB0F4C" w:rsidP="007E0556">
            <w:pPr>
              <w:jc w:val="center"/>
              <w:rPr>
                <w:rStyle w:val="s0"/>
                <w:sz w:val="16"/>
                <w:szCs w:val="16"/>
              </w:rPr>
            </w:pPr>
          </w:p>
        </w:tc>
      </w:tr>
    </w:tbl>
    <w:p w:rsidR="00CB0F4C" w:rsidRDefault="00CB0F4C" w:rsidP="00CB0F4C">
      <w:pPr>
        <w:ind w:firstLine="400"/>
        <w:jc w:val="both"/>
        <w:rPr>
          <w:i/>
          <w:iCs/>
          <w:sz w:val="28"/>
          <w:szCs w:val="28"/>
          <w:lang w:val="kk-KZ"/>
        </w:rPr>
      </w:pPr>
    </w:p>
    <w:p w:rsidR="00CB0F4C" w:rsidRDefault="00CB0F4C" w:rsidP="00CB0F4C">
      <w:pPr>
        <w:ind w:firstLine="400"/>
        <w:jc w:val="both"/>
        <w:rPr>
          <w:i/>
          <w:iCs/>
          <w:sz w:val="28"/>
          <w:szCs w:val="28"/>
          <w:lang w:val="kk-KZ"/>
        </w:rPr>
      </w:pPr>
    </w:p>
    <w:p w:rsidR="00CB0F4C" w:rsidRDefault="00CB0F4C" w:rsidP="00CB0F4C">
      <w:pPr>
        <w:ind w:firstLine="567"/>
        <w:jc w:val="both"/>
        <w:rPr>
          <w:color w:val="000000"/>
          <w:sz w:val="28"/>
          <w:szCs w:val="28"/>
          <w:lang w:val="kk-KZ"/>
        </w:rPr>
      </w:pPr>
    </w:p>
    <w:p w:rsidR="00CB0F4C" w:rsidRDefault="00CB0F4C" w:rsidP="00CB0F4C">
      <w:pPr>
        <w:ind w:firstLine="567"/>
        <w:jc w:val="both"/>
        <w:rPr>
          <w:color w:val="000000"/>
          <w:sz w:val="28"/>
          <w:szCs w:val="28"/>
          <w:lang w:val="kk-KZ"/>
        </w:rPr>
      </w:pPr>
    </w:p>
    <w:p w:rsidR="00CB0F4C" w:rsidRDefault="00CB0F4C" w:rsidP="00CB0F4C">
      <w:pPr>
        <w:ind w:firstLine="567"/>
        <w:jc w:val="both"/>
        <w:rPr>
          <w:color w:val="000000"/>
          <w:sz w:val="28"/>
          <w:szCs w:val="28"/>
          <w:lang w:val="kk-KZ"/>
        </w:rPr>
      </w:pPr>
    </w:p>
    <w:p w:rsidR="00CB0F4C" w:rsidRDefault="00CB0F4C" w:rsidP="00CB0F4C">
      <w:pPr>
        <w:ind w:firstLine="720"/>
        <w:jc w:val="both"/>
        <w:rPr>
          <w:sz w:val="28"/>
          <w:szCs w:val="28"/>
          <w:lang w:val="kk-KZ"/>
        </w:rPr>
      </w:pPr>
    </w:p>
    <w:p w:rsidR="00CB0F4C" w:rsidRDefault="00CB0F4C" w:rsidP="00CB0F4C">
      <w:pPr>
        <w:ind w:firstLine="720"/>
        <w:jc w:val="both"/>
        <w:rPr>
          <w:sz w:val="28"/>
          <w:szCs w:val="28"/>
          <w:lang w:val="kk-KZ"/>
        </w:rPr>
      </w:pPr>
    </w:p>
    <w:p w:rsidR="00536241" w:rsidRDefault="00CB0F4C">
      <w:bookmarkStart w:id="7" w:name="_GoBack"/>
      <w:bookmarkEnd w:id="7"/>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1D5"/>
    <w:rsid w:val="00303F8C"/>
    <w:rsid w:val="005461D5"/>
    <w:rsid w:val="00CB0F4C"/>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0F4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rsid w:val="00CB0F4C"/>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02">
    <w:name w:val="s02"/>
    <w:rsid w:val="00CB0F4C"/>
    <w:rPr>
      <w:rFonts w:ascii="Times New Roman" w:hAnsi="Times New Roman" w:cs="Times New Roman" w:hint="default"/>
      <w:b w:val="0"/>
      <w:bCs w:val="0"/>
      <w:i w:val="0"/>
      <w:iCs w:val="0"/>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0F4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rsid w:val="00CB0F4C"/>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02">
    <w:name w:val="s02"/>
    <w:rsid w:val="00CB0F4C"/>
    <w:rPr>
      <w:rFonts w:ascii="Times New Roman" w:hAnsi="Times New Roman" w:cs="Times New Roman" w:hint="default"/>
      <w:b w:val="0"/>
      <w:bCs w:val="0"/>
      <w:i w:val="0"/>
      <w:iCs w:val="0"/>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844</Words>
  <Characters>4814</Characters>
  <Application>Microsoft Office Word</Application>
  <DocSecurity>0</DocSecurity>
  <Lines>40</Lines>
  <Paragraphs>11</Paragraphs>
  <ScaleCrop>false</ScaleCrop>
  <Company/>
  <LinksUpToDate>false</LinksUpToDate>
  <CharactersWithSpaces>5647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2016-06-10T10:09:00Z</dcterms:created>
  <dcterms:modified xsi:type="dcterms:W3CDTF">2016-06-10T10:09:00Z</dcterms:modified>
</cp:coreProperties>
</file>