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1475" w:rsidRPr="00711211" w:rsidRDefault="00F91475" w:rsidP="00F91475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szCs w:val="28"/>
          <w:u w:val="none"/>
        </w:rPr>
      </w:pPr>
      <w:r w:rsidRPr="00711211">
        <w:rPr>
          <w:rStyle w:val="a5"/>
          <w:color w:val="auto"/>
          <w:szCs w:val="28"/>
          <w:u w:val="none"/>
        </w:rPr>
        <w:t>Роль дорожной службы в управлении состоянием автомобильных дорог</w:t>
      </w:r>
    </w:p>
    <w:p w:rsidR="00E02B0F" w:rsidRPr="00711211" w:rsidRDefault="00E02B0F" w:rsidP="00E02B0F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szCs w:val="28"/>
          <w:u w:val="none"/>
        </w:rPr>
      </w:pPr>
      <w:r w:rsidRPr="00711211">
        <w:rPr>
          <w:rStyle w:val="a5"/>
          <w:color w:val="auto"/>
          <w:spacing w:val="-5"/>
          <w:szCs w:val="28"/>
          <w:u w:val="none"/>
        </w:rPr>
        <w:t>Развития дорожной сети и влияния состояния дороги на работу автомобильного транспорта.</w:t>
      </w:r>
    </w:p>
    <w:p w:rsidR="00E02B0F" w:rsidRPr="00711211" w:rsidRDefault="00E02B0F" w:rsidP="00E02B0F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szCs w:val="28"/>
          <w:u w:val="none"/>
        </w:rPr>
      </w:pPr>
      <w:r w:rsidRPr="00711211">
        <w:rPr>
          <w:rStyle w:val="a5"/>
          <w:color w:val="auto"/>
          <w:spacing w:val="-5"/>
          <w:szCs w:val="28"/>
          <w:u w:val="none"/>
        </w:rPr>
        <w:t>Общие требования и принципы управления состоянием автомобильной дороги.</w:t>
      </w:r>
    </w:p>
    <w:p w:rsidR="00F91475" w:rsidRPr="00711211" w:rsidRDefault="00F91475" w:rsidP="00F91475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szCs w:val="28"/>
          <w:u w:val="none"/>
        </w:rPr>
      </w:pPr>
      <w:r w:rsidRPr="00711211">
        <w:rPr>
          <w:rStyle w:val="a5"/>
          <w:color w:val="auto"/>
          <w:szCs w:val="28"/>
          <w:u w:val="none"/>
        </w:rPr>
        <w:t>Основные задачи и функции дорожно-эксплуатационной службы</w:t>
      </w:r>
    </w:p>
    <w:p w:rsidR="00E02B0F" w:rsidRPr="00711211" w:rsidRDefault="00E02B0F" w:rsidP="00E02B0F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szCs w:val="28"/>
          <w:u w:val="none"/>
        </w:rPr>
      </w:pPr>
      <w:r w:rsidRPr="00711211">
        <w:rPr>
          <w:rStyle w:val="a5"/>
          <w:color w:val="auto"/>
          <w:spacing w:val="-5"/>
          <w:szCs w:val="28"/>
          <w:u w:val="none"/>
        </w:rPr>
        <w:t>Требования к транспортно-эксплуатационному состоянию автомобильных дорог.</w:t>
      </w:r>
    </w:p>
    <w:p w:rsidR="00F91475" w:rsidRPr="00711211" w:rsidRDefault="00F91475" w:rsidP="00F91475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szCs w:val="28"/>
          <w:u w:val="none"/>
        </w:rPr>
      </w:pPr>
      <w:r w:rsidRPr="00711211">
        <w:rPr>
          <w:rStyle w:val="a5"/>
          <w:color w:val="auto"/>
          <w:szCs w:val="28"/>
          <w:u w:val="none"/>
        </w:rPr>
        <w:t>Основные показатели оценки транспортно-эксплуатационного состояния дорог</w:t>
      </w:r>
    </w:p>
    <w:p w:rsidR="00E02B0F" w:rsidRPr="00711211" w:rsidRDefault="00E02B0F" w:rsidP="00F91475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szCs w:val="28"/>
          <w:u w:val="none"/>
        </w:rPr>
      </w:pPr>
      <w:r w:rsidRPr="00711211">
        <w:rPr>
          <w:rStyle w:val="a5"/>
          <w:color w:val="auto"/>
          <w:szCs w:val="28"/>
          <w:u w:val="none"/>
        </w:rPr>
        <w:t>Требования к техническим параметрам и характеристикам дорог</w:t>
      </w:r>
    </w:p>
    <w:p w:rsidR="00E02B0F" w:rsidRPr="00711211" w:rsidRDefault="00E02B0F" w:rsidP="00E02B0F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szCs w:val="28"/>
          <w:u w:val="none"/>
        </w:rPr>
      </w:pPr>
      <w:r w:rsidRPr="00711211">
        <w:rPr>
          <w:rStyle w:val="a5"/>
          <w:color w:val="auto"/>
          <w:spacing w:val="-5"/>
          <w:szCs w:val="28"/>
          <w:u w:val="none"/>
        </w:rPr>
        <w:t>Допустимые габариты, осевые нагрузки и общая масса автомобилей.</w:t>
      </w:r>
    </w:p>
    <w:p w:rsidR="00E02B0F" w:rsidRPr="00711211" w:rsidRDefault="00E02B0F" w:rsidP="00E02B0F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szCs w:val="28"/>
          <w:u w:val="none"/>
        </w:rPr>
      </w:pPr>
      <w:r w:rsidRPr="00711211">
        <w:rPr>
          <w:rStyle w:val="a5"/>
          <w:color w:val="auto"/>
          <w:szCs w:val="28"/>
          <w:u w:val="none"/>
        </w:rPr>
        <w:t>Потребительские свойства как основные показатели состояния дороги</w:t>
      </w:r>
    </w:p>
    <w:p w:rsidR="00F91475" w:rsidRPr="00711211" w:rsidRDefault="00F91475" w:rsidP="00F91475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szCs w:val="28"/>
          <w:u w:val="none"/>
        </w:rPr>
      </w:pPr>
      <w:r w:rsidRPr="00711211">
        <w:rPr>
          <w:rStyle w:val="a5"/>
          <w:color w:val="auto"/>
          <w:szCs w:val="28"/>
          <w:u w:val="none"/>
        </w:rPr>
        <w:t>Скорость движения и методы её определения</w:t>
      </w:r>
    </w:p>
    <w:p w:rsidR="00AD6485" w:rsidRPr="00711211" w:rsidRDefault="00AD6485" w:rsidP="00AD6485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szCs w:val="28"/>
          <w:u w:val="none"/>
        </w:rPr>
      </w:pPr>
      <w:r w:rsidRPr="00711211">
        <w:rPr>
          <w:rStyle w:val="a5"/>
          <w:color w:val="auto"/>
          <w:spacing w:val="-5"/>
          <w:szCs w:val="28"/>
          <w:u w:val="none"/>
        </w:rPr>
        <w:t>Влияние ширины укрепленной поверхности дороги на скорость движения автомобиля.</w:t>
      </w:r>
    </w:p>
    <w:p w:rsidR="00AD6485" w:rsidRPr="00711211" w:rsidRDefault="00AD6485" w:rsidP="00AD6485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szCs w:val="28"/>
          <w:u w:val="none"/>
        </w:rPr>
      </w:pPr>
      <w:r w:rsidRPr="00711211">
        <w:rPr>
          <w:rStyle w:val="a5"/>
          <w:color w:val="auto"/>
          <w:spacing w:val="-5"/>
          <w:szCs w:val="28"/>
          <w:u w:val="none"/>
        </w:rPr>
        <w:t>Влияние ширины и типа укрепленных обочин дорог на скорость движения автомобиля.</w:t>
      </w:r>
    </w:p>
    <w:p w:rsidR="003E0C35" w:rsidRPr="00711211" w:rsidRDefault="003E0C35" w:rsidP="003E0C35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szCs w:val="28"/>
          <w:u w:val="none"/>
        </w:rPr>
      </w:pPr>
      <w:r w:rsidRPr="00711211">
        <w:rPr>
          <w:rStyle w:val="a5"/>
          <w:color w:val="auto"/>
          <w:spacing w:val="-5"/>
          <w:szCs w:val="28"/>
          <w:u w:val="none"/>
        </w:rPr>
        <w:t>Влияние продольного уклона на скорость движения автомобиля.</w:t>
      </w:r>
    </w:p>
    <w:p w:rsidR="003E0C35" w:rsidRPr="00711211" w:rsidRDefault="003E0C35" w:rsidP="003E0C35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szCs w:val="28"/>
          <w:u w:val="none"/>
        </w:rPr>
      </w:pPr>
      <w:r w:rsidRPr="00711211">
        <w:rPr>
          <w:rStyle w:val="a5"/>
          <w:color w:val="auto"/>
          <w:spacing w:val="-5"/>
          <w:szCs w:val="28"/>
          <w:u w:val="none"/>
        </w:rPr>
        <w:t>Влияние радиусов вертикальных выпуклых кривых на скорость движения автомобиля.</w:t>
      </w:r>
    </w:p>
    <w:p w:rsidR="003E0C35" w:rsidRPr="00711211" w:rsidRDefault="003E0C35" w:rsidP="003E0C35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szCs w:val="28"/>
          <w:u w:val="none"/>
        </w:rPr>
      </w:pPr>
      <w:r w:rsidRPr="00711211">
        <w:rPr>
          <w:rStyle w:val="a5"/>
          <w:color w:val="auto"/>
          <w:spacing w:val="-5"/>
          <w:szCs w:val="28"/>
          <w:u w:val="none"/>
        </w:rPr>
        <w:t>Влияние радиусов кривых в плане на скорость движения автомобиля.</w:t>
      </w:r>
    </w:p>
    <w:p w:rsidR="003E0C35" w:rsidRPr="00711211" w:rsidRDefault="003E0C35" w:rsidP="003E0C35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szCs w:val="28"/>
          <w:u w:val="none"/>
        </w:rPr>
      </w:pPr>
      <w:r w:rsidRPr="00711211">
        <w:rPr>
          <w:rStyle w:val="a5"/>
          <w:color w:val="auto"/>
          <w:spacing w:val="-5"/>
          <w:szCs w:val="28"/>
          <w:u w:val="none"/>
        </w:rPr>
        <w:t>Влияние коэффициента сцепления на скорость движения автомобиля.</w:t>
      </w:r>
    </w:p>
    <w:p w:rsidR="003E0C35" w:rsidRPr="00711211" w:rsidRDefault="003E0C35" w:rsidP="003E0C35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szCs w:val="28"/>
          <w:u w:val="none"/>
        </w:rPr>
      </w:pPr>
      <w:r w:rsidRPr="00711211">
        <w:rPr>
          <w:rStyle w:val="a5"/>
          <w:color w:val="auto"/>
          <w:spacing w:val="-5"/>
          <w:szCs w:val="28"/>
          <w:u w:val="none"/>
        </w:rPr>
        <w:t>Влияние ровности поверхности дороги на скорость движения автомобиля.</w:t>
      </w:r>
    </w:p>
    <w:p w:rsidR="003E0C35" w:rsidRPr="00711211" w:rsidRDefault="003E0C35" w:rsidP="003E0C35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szCs w:val="28"/>
          <w:u w:val="none"/>
        </w:rPr>
      </w:pPr>
      <w:r w:rsidRPr="00711211">
        <w:rPr>
          <w:rStyle w:val="a5"/>
          <w:color w:val="auto"/>
          <w:spacing w:val="-5"/>
          <w:szCs w:val="28"/>
          <w:u w:val="none"/>
        </w:rPr>
        <w:t>Оценка влияния климатических факторов на скорость движения.</w:t>
      </w:r>
    </w:p>
    <w:p w:rsidR="003E0C35" w:rsidRPr="00711211" w:rsidRDefault="003E0C35" w:rsidP="003E0C35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szCs w:val="28"/>
          <w:u w:val="none"/>
        </w:rPr>
      </w:pPr>
      <w:r w:rsidRPr="00711211">
        <w:rPr>
          <w:rStyle w:val="a5"/>
          <w:color w:val="auto"/>
          <w:spacing w:val="-5"/>
          <w:szCs w:val="28"/>
          <w:u w:val="none"/>
        </w:rPr>
        <w:t>Качественное состояние транспортных потоков.</w:t>
      </w:r>
    </w:p>
    <w:p w:rsidR="00F91475" w:rsidRPr="00711211" w:rsidRDefault="00F91475" w:rsidP="00F91475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szCs w:val="28"/>
          <w:u w:val="none"/>
        </w:rPr>
      </w:pPr>
      <w:r w:rsidRPr="00711211">
        <w:rPr>
          <w:rStyle w:val="a5"/>
          <w:color w:val="auto"/>
          <w:szCs w:val="28"/>
          <w:u w:val="none"/>
        </w:rPr>
        <w:t>Пропускная способность и уровни загрузки дороги движением</w:t>
      </w:r>
    </w:p>
    <w:p w:rsidR="00595FDD" w:rsidRPr="00711211" w:rsidRDefault="00595FDD" w:rsidP="00595FDD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szCs w:val="28"/>
          <w:u w:val="none"/>
        </w:rPr>
      </w:pPr>
      <w:r w:rsidRPr="00711211">
        <w:rPr>
          <w:rStyle w:val="a5"/>
          <w:color w:val="auto"/>
          <w:spacing w:val="-5"/>
          <w:szCs w:val="28"/>
          <w:u w:val="none"/>
        </w:rPr>
        <w:t>Оценка дорог и дорожных сооружений или оценка транспортно-эксплуатационного состояния. Цель оценки</w:t>
      </w:r>
    </w:p>
    <w:p w:rsidR="00F91475" w:rsidRPr="00711211" w:rsidRDefault="00F91475" w:rsidP="00F91475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szCs w:val="28"/>
          <w:u w:val="none"/>
        </w:rPr>
      </w:pPr>
      <w:r w:rsidRPr="00711211">
        <w:rPr>
          <w:rStyle w:val="a5"/>
          <w:color w:val="auto"/>
          <w:szCs w:val="28"/>
          <w:u w:val="none"/>
        </w:rPr>
        <w:t>Оценка влияния дорожных условий на безопасность движения</w:t>
      </w:r>
    </w:p>
    <w:p w:rsidR="00F91475" w:rsidRPr="00711211" w:rsidRDefault="00F91475" w:rsidP="00F91475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szCs w:val="28"/>
          <w:u w:val="none"/>
        </w:rPr>
      </w:pPr>
      <w:r w:rsidRPr="00711211">
        <w:rPr>
          <w:rStyle w:val="a5"/>
          <w:color w:val="auto"/>
          <w:szCs w:val="28"/>
          <w:u w:val="none"/>
        </w:rPr>
        <w:t>Классификации методов оценки состояния дорог</w:t>
      </w:r>
    </w:p>
    <w:p w:rsidR="00F91475" w:rsidRPr="00711211" w:rsidRDefault="00F91475" w:rsidP="00F91475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szCs w:val="28"/>
          <w:u w:val="none"/>
        </w:rPr>
      </w:pPr>
      <w:r w:rsidRPr="00711211">
        <w:rPr>
          <w:rStyle w:val="a5"/>
          <w:color w:val="auto"/>
          <w:szCs w:val="28"/>
          <w:u w:val="none"/>
        </w:rPr>
        <w:t>Определение фактической категории существующей дороги</w:t>
      </w:r>
    </w:p>
    <w:p w:rsidR="00F91475" w:rsidRPr="00711211" w:rsidRDefault="00F91475" w:rsidP="00F91475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szCs w:val="28"/>
          <w:u w:val="none"/>
        </w:rPr>
      </w:pPr>
      <w:r w:rsidRPr="00711211">
        <w:rPr>
          <w:rStyle w:val="a5"/>
          <w:color w:val="auto"/>
          <w:szCs w:val="28"/>
          <w:u w:val="none"/>
        </w:rPr>
        <w:t>Методы визуальной оценки состояния дорог</w:t>
      </w:r>
    </w:p>
    <w:p w:rsidR="00F91475" w:rsidRPr="00711211" w:rsidRDefault="00F91475" w:rsidP="00F91475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szCs w:val="28"/>
          <w:u w:val="none"/>
        </w:rPr>
      </w:pPr>
      <w:r w:rsidRPr="00711211">
        <w:rPr>
          <w:rStyle w:val="a5"/>
          <w:color w:val="auto"/>
          <w:szCs w:val="28"/>
          <w:u w:val="none"/>
        </w:rPr>
        <w:t>Методы оценки состояния дорог по техническим параметрам и физическим характеристикам и комбинированные методы</w:t>
      </w:r>
    </w:p>
    <w:p w:rsidR="00F91475" w:rsidRPr="00711211" w:rsidRDefault="00F91475" w:rsidP="00F91475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szCs w:val="28"/>
          <w:u w:val="none"/>
        </w:rPr>
      </w:pPr>
      <w:r w:rsidRPr="00711211">
        <w:rPr>
          <w:rStyle w:val="a5"/>
          <w:color w:val="auto"/>
          <w:szCs w:val="28"/>
          <w:u w:val="none"/>
        </w:rPr>
        <w:t>Методика комплексной оценки качества и состояния дорог по их потребительским свойствам</w:t>
      </w:r>
    </w:p>
    <w:p w:rsidR="00F91475" w:rsidRPr="00711211" w:rsidRDefault="00F91475" w:rsidP="00F91475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szCs w:val="28"/>
          <w:u w:val="none"/>
        </w:rPr>
      </w:pPr>
      <w:r w:rsidRPr="00711211">
        <w:rPr>
          <w:rStyle w:val="a5"/>
          <w:color w:val="auto"/>
          <w:szCs w:val="28"/>
          <w:u w:val="none"/>
        </w:rPr>
        <w:t>Цель и задачи диагностики автомобильных дорог</w:t>
      </w:r>
    </w:p>
    <w:p w:rsidR="00595FDD" w:rsidRPr="00711211" w:rsidRDefault="00595FDD" w:rsidP="00595FDD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spacing w:val="-5"/>
          <w:szCs w:val="28"/>
        </w:rPr>
      </w:pPr>
      <w:r w:rsidRPr="00711211">
        <w:rPr>
          <w:spacing w:val="-5"/>
          <w:szCs w:val="28"/>
        </w:rPr>
        <w:t>Задачи диагностики автомобильных дорог.</w:t>
      </w:r>
    </w:p>
    <w:p w:rsidR="00595FDD" w:rsidRPr="00711211" w:rsidRDefault="00595FDD" w:rsidP="00595FDD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spacing w:val="-5"/>
          <w:szCs w:val="28"/>
        </w:rPr>
      </w:pPr>
      <w:r w:rsidRPr="00711211">
        <w:rPr>
          <w:spacing w:val="-5"/>
          <w:szCs w:val="28"/>
        </w:rPr>
        <w:t>Первичная и повторная диагностика.</w:t>
      </w:r>
    </w:p>
    <w:p w:rsidR="00F91475" w:rsidRPr="00711211" w:rsidRDefault="00F91475" w:rsidP="00F91475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Cs w:val="28"/>
        </w:rPr>
      </w:pPr>
      <w:bookmarkStart w:id="0" w:name="_GoBack"/>
      <w:r w:rsidRPr="00711211">
        <w:rPr>
          <w:rFonts w:eastAsia="Calibri"/>
          <w:szCs w:val="28"/>
        </w:rPr>
        <w:t>Организация работ по диагностике и оценке транспортно-эксплуатационного состояния автомобильных дорог</w:t>
      </w:r>
      <w:r w:rsidRPr="00711211">
        <w:rPr>
          <w:color w:val="000000"/>
          <w:spacing w:val="1"/>
          <w:szCs w:val="28"/>
        </w:rPr>
        <w:t>.</w:t>
      </w:r>
    </w:p>
    <w:p w:rsidR="00F91475" w:rsidRPr="00711211" w:rsidRDefault="00F91475" w:rsidP="00F91475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szCs w:val="28"/>
          <w:u w:val="none"/>
        </w:rPr>
      </w:pPr>
      <w:r w:rsidRPr="00711211">
        <w:rPr>
          <w:rStyle w:val="a5"/>
          <w:color w:val="auto"/>
          <w:szCs w:val="28"/>
          <w:u w:val="none"/>
        </w:rPr>
        <w:t>Измерение параметров геометрических элементов дорог</w:t>
      </w:r>
    </w:p>
    <w:p w:rsidR="00F91475" w:rsidRPr="00711211" w:rsidRDefault="00F91475" w:rsidP="00F91475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szCs w:val="28"/>
          <w:u w:val="none"/>
        </w:rPr>
      </w:pPr>
      <w:r w:rsidRPr="00711211">
        <w:rPr>
          <w:rStyle w:val="a5"/>
          <w:color w:val="auto"/>
          <w:szCs w:val="28"/>
          <w:u w:val="none"/>
        </w:rPr>
        <w:t>Измерение прочности дорожных одежд</w:t>
      </w:r>
    </w:p>
    <w:p w:rsidR="00595FDD" w:rsidRPr="00711211" w:rsidRDefault="00595FDD" w:rsidP="00595FDD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szCs w:val="28"/>
          <w:u w:val="none"/>
        </w:rPr>
      </w:pPr>
      <w:r w:rsidRPr="00711211">
        <w:rPr>
          <w:rStyle w:val="a5"/>
          <w:color w:val="auto"/>
          <w:spacing w:val="-5"/>
          <w:szCs w:val="28"/>
          <w:u w:val="none"/>
        </w:rPr>
        <w:t>Критерий прочности нежестких дорожных одежд.</w:t>
      </w:r>
    </w:p>
    <w:p w:rsidR="00595FDD" w:rsidRPr="00711211" w:rsidRDefault="00595FDD" w:rsidP="00595FDD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szCs w:val="28"/>
          <w:u w:val="none"/>
        </w:rPr>
      </w:pPr>
      <w:r w:rsidRPr="00711211">
        <w:rPr>
          <w:rStyle w:val="a5"/>
          <w:color w:val="auto"/>
          <w:spacing w:val="-5"/>
          <w:szCs w:val="28"/>
          <w:u w:val="none"/>
        </w:rPr>
        <w:lastRenderedPageBreak/>
        <w:t>Особенности проведения работ по определению прочности дорожных одежд.</w:t>
      </w:r>
    </w:p>
    <w:p w:rsidR="00006E84" w:rsidRPr="00711211" w:rsidRDefault="00006E84" w:rsidP="00006E84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szCs w:val="28"/>
          <w:u w:val="none"/>
        </w:rPr>
      </w:pPr>
      <w:r w:rsidRPr="00711211">
        <w:rPr>
          <w:rStyle w:val="a5"/>
          <w:color w:val="auto"/>
          <w:spacing w:val="-5"/>
          <w:szCs w:val="28"/>
          <w:u w:val="none"/>
        </w:rPr>
        <w:t>Предпосылки инструментального определение прочности дорожного покрытия.</w:t>
      </w:r>
    </w:p>
    <w:p w:rsidR="00006E84" w:rsidRPr="00711211" w:rsidRDefault="00006E84" w:rsidP="00006E84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szCs w:val="28"/>
          <w:u w:val="none"/>
        </w:rPr>
      </w:pPr>
      <w:r w:rsidRPr="00711211">
        <w:rPr>
          <w:rStyle w:val="a5"/>
          <w:color w:val="auto"/>
          <w:spacing w:val="-5"/>
          <w:szCs w:val="28"/>
          <w:u w:val="none"/>
        </w:rPr>
        <w:t>Статический метод измерения упругого прогиба.</w:t>
      </w:r>
    </w:p>
    <w:p w:rsidR="00006E84" w:rsidRPr="00711211" w:rsidRDefault="00006E84" w:rsidP="00006E84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szCs w:val="28"/>
          <w:u w:val="none"/>
        </w:rPr>
      </w:pPr>
      <w:r w:rsidRPr="00711211">
        <w:rPr>
          <w:rStyle w:val="a5"/>
          <w:color w:val="auto"/>
          <w:spacing w:val="-5"/>
          <w:szCs w:val="28"/>
          <w:u w:val="none"/>
        </w:rPr>
        <w:t>Динамический метод измерения упругого прогиба.</w:t>
      </w:r>
    </w:p>
    <w:p w:rsidR="00006E84" w:rsidRPr="00711211" w:rsidRDefault="00006E84" w:rsidP="00006E84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szCs w:val="28"/>
          <w:u w:val="none"/>
        </w:rPr>
      </w:pPr>
      <w:r w:rsidRPr="00711211">
        <w:rPr>
          <w:rStyle w:val="a5"/>
          <w:color w:val="auto"/>
          <w:spacing w:val="-5"/>
          <w:szCs w:val="28"/>
          <w:u w:val="none"/>
        </w:rPr>
        <w:t>Системы измерения ровности дорожных покрытий.</w:t>
      </w:r>
    </w:p>
    <w:p w:rsidR="00F91475" w:rsidRPr="00711211" w:rsidRDefault="00F91475" w:rsidP="00F91475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szCs w:val="28"/>
          <w:u w:val="none"/>
        </w:rPr>
      </w:pPr>
      <w:r w:rsidRPr="00711211">
        <w:rPr>
          <w:rStyle w:val="a5"/>
          <w:color w:val="auto"/>
          <w:szCs w:val="28"/>
          <w:u w:val="none"/>
        </w:rPr>
        <w:t>Измерение продольной и поперечной ровности дорожных покрытий</w:t>
      </w:r>
    </w:p>
    <w:p w:rsidR="00F91475" w:rsidRPr="00711211" w:rsidRDefault="00F91475" w:rsidP="00F91475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spacing w:val="-5"/>
          <w:szCs w:val="28"/>
        </w:rPr>
      </w:pPr>
      <w:r w:rsidRPr="00711211">
        <w:rPr>
          <w:rStyle w:val="a5"/>
          <w:color w:val="auto"/>
          <w:szCs w:val="28"/>
          <w:u w:val="none"/>
        </w:rPr>
        <w:t>Определение состояния земляного полотна</w:t>
      </w:r>
    </w:p>
    <w:p w:rsidR="00F91475" w:rsidRPr="00711211" w:rsidRDefault="00F91475" w:rsidP="00F91475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Cs w:val="28"/>
        </w:rPr>
      </w:pPr>
      <w:r w:rsidRPr="00711211">
        <w:rPr>
          <w:szCs w:val="28"/>
        </w:rPr>
        <w:t>Обследование дорожных одежд при проведении паспортизации автомобильных дорог</w:t>
      </w:r>
      <w:r w:rsidRPr="00711211">
        <w:rPr>
          <w:color w:val="000000"/>
          <w:spacing w:val="1"/>
          <w:szCs w:val="28"/>
        </w:rPr>
        <w:t>.</w:t>
      </w:r>
    </w:p>
    <w:p w:rsidR="00006E84" w:rsidRPr="00711211" w:rsidRDefault="00006E84" w:rsidP="00006E84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Cs w:val="28"/>
        </w:rPr>
      </w:pPr>
      <w:r w:rsidRPr="00711211">
        <w:rPr>
          <w:color w:val="000000"/>
          <w:spacing w:val="-5"/>
          <w:szCs w:val="28"/>
        </w:rPr>
        <w:t>Технический учет, паспортизация автомобильных дорог.</w:t>
      </w:r>
    </w:p>
    <w:p w:rsidR="00006E84" w:rsidRPr="00711211" w:rsidRDefault="00006E84" w:rsidP="00006E84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000000"/>
          <w:spacing w:val="-5"/>
          <w:szCs w:val="28"/>
          <w:u w:val="none"/>
        </w:rPr>
      </w:pPr>
      <w:r w:rsidRPr="00711211">
        <w:rPr>
          <w:rStyle w:val="a5"/>
          <w:color w:val="auto"/>
          <w:szCs w:val="28"/>
          <w:u w:val="none"/>
        </w:rPr>
        <w:t>Учёт движения на автомобильных дорогах</w:t>
      </w:r>
    </w:p>
    <w:p w:rsidR="00006E84" w:rsidRPr="00711211" w:rsidRDefault="00006E84" w:rsidP="00006E84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Cs w:val="28"/>
        </w:rPr>
      </w:pPr>
      <w:r w:rsidRPr="00711211">
        <w:rPr>
          <w:szCs w:val="28"/>
        </w:rPr>
        <w:t>М</w:t>
      </w:r>
      <w:r w:rsidRPr="00711211">
        <w:rPr>
          <w:rFonts w:eastAsia="Calibri"/>
          <w:szCs w:val="28"/>
        </w:rPr>
        <w:t>етодика выполнения полевых работ, по визуальной оценке, состояния земляного полотна и водоотвода</w:t>
      </w:r>
      <w:r w:rsidRPr="00711211">
        <w:rPr>
          <w:color w:val="000000"/>
          <w:spacing w:val="1"/>
          <w:szCs w:val="28"/>
        </w:rPr>
        <w:t>.</w:t>
      </w:r>
    </w:p>
    <w:p w:rsidR="00006E84" w:rsidRPr="00711211" w:rsidRDefault="00006E84" w:rsidP="00006E84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Cs w:val="28"/>
        </w:rPr>
      </w:pPr>
      <w:r w:rsidRPr="00711211">
        <w:rPr>
          <w:szCs w:val="28"/>
        </w:rPr>
        <w:t>Обследование земляного полотна и системы водоотвода при проведении паспортизации автомобильных дорог</w:t>
      </w:r>
      <w:r w:rsidRPr="00711211">
        <w:rPr>
          <w:color w:val="000000"/>
          <w:spacing w:val="1"/>
          <w:szCs w:val="28"/>
        </w:rPr>
        <w:t>.</w:t>
      </w:r>
    </w:p>
    <w:p w:rsidR="00323437" w:rsidRPr="00711211" w:rsidRDefault="00323437" w:rsidP="00323437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Cs w:val="28"/>
        </w:rPr>
      </w:pPr>
      <w:r w:rsidRPr="00711211">
        <w:rPr>
          <w:color w:val="000000"/>
          <w:spacing w:val="-5"/>
          <w:szCs w:val="28"/>
        </w:rPr>
        <w:t>Камеральные работы по техническому учету, паспортизацию автомобильных дорог.</w:t>
      </w:r>
    </w:p>
    <w:p w:rsidR="00323437" w:rsidRPr="00711211" w:rsidRDefault="00323437" w:rsidP="00323437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Cs w:val="28"/>
        </w:rPr>
      </w:pPr>
      <w:r w:rsidRPr="00711211">
        <w:rPr>
          <w:szCs w:val="28"/>
        </w:rPr>
        <w:t>Н</w:t>
      </w:r>
      <w:r w:rsidRPr="00711211">
        <w:rPr>
          <w:rFonts w:eastAsia="Calibri"/>
          <w:szCs w:val="28"/>
        </w:rPr>
        <w:t>азначение конкретных мероприятий для достижения нормативных показателей</w:t>
      </w:r>
      <w:r w:rsidRPr="00711211">
        <w:rPr>
          <w:szCs w:val="28"/>
        </w:rPr>
        <w:t xml:space="preserve"> </w:t>
      </w:r>
      <w:r w:rsidRPr="00711211">
        <w:rPr>
          <w:rFonts w:eastAsia="Calibri"/>
          <w:szCs w:val="28"/>
        </w:rPr>
        <w:t>технико-эксплуатационного состояния автомобильных дорог</w:t>
      </w:r>
      <w:r w:rsidRPr="00711211">
        <w:rPr>
          <w:color w:val="000000"/>
          <w:spacing w:val="1"/>
          <w:szCs w:val="28"/>
        </w:rPr>
        <w:t>.</w:t>
      </w:r>
    </w:p>
    <w:p w:rsidR="00323437" w:rsidRPr="00711211" w:rsidRDefault="00323437" w:rsidP="00323437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Cs w:val="28"/>
        </w:rPr>
      </w:pPr>
      <w:r w:rsidRPr="00711211">
        <w:rPr>
          <w:szCs w:val="28"/>
        </w:rPr>
        <w:t xml:space="preserve">Выполнение полевых работ, по визуальной оценке, </w:t>
      </w:r>
      <w:r w:rsidRPr="00711211">
        <w:rPr>
          <w:rFonts w:eastAsia="Calibri"/>
          <w:szCs w:val="28"/>
        </w:rPr>
        <w:t>дорожных одежд и состояния дорожных покрытий</w:t>
      </w:r>
    </w:p>
    <w:p w:rsidR="00323437" w:rsidRPr="00711211" w:rsidRDefault="00323437" w:rsidP="00323437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Cs w:val="28"/>
        </w:rPr>
      </w:pPr>
      <w:r w:rsidRPr="00711211">
        <w:rPr>
          <w:szCs w:val="28"/>
        </w:rPr>
        <w:t>Обследование искусственных сооружений при проведении паспортизации автомобильных дорог</w:t>
      </w:r>
      <w:r w:rsidRPr="00711211">
        <w:rPr>
          <w:color w:val="000000"/>
          <w:spacing w:val="1"/>
          <w:szCs w:val="28"/>
        </w:rPr>
        <w:t>.</w:t>
      </w:r>
    </w:p>
    <w:p w:rsidR="00323437" w:rsidRPr="00711211" w:rsidRDefault="00323437" w:rsidP="00323437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Cs w:val="28"/>
        </w:rPr>
      </w:pPr>
      <w:r w:rsidRPr="00711211">
        <w:rPr>
          <w:szCs w:val="28"/>
        </w:rPr>
        <w:t>Обследование труднообслуживаемых участков при проведении паспортизации автомобильных дорог</w:t>
      </w:r>
      <w:r w:rsidRPr="00711211">
        <w:rPr>
          <w:color w:val="000000"/>
          <w:spacing w:val="1"/>
          <w:szCs w:val="28"/>
        </w:rPr>
        <w:t>.</w:t>
      </w:r>
    </w:p>
    <w:p w:rsidR="00323437" w:rsidRPr="00711211" w:rsidRDefault="00323437" w:rsidP="00323437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Cs w:val="28"/>
        </w:rPr>
      </w:pPr>
      <w:r w:rsidRPr="00711211">
        <w:rPr>
          <w:szCs w:val="28"/>
        </w:rPr>
        <w:t>Диагностика и оценка технического состояния водопропускных труб</w:t>
      </w:r>
      <w:r w:rsidRPr="00711211">
        <w:rPr>
          <w:color w:val="000000"/>
          <w:spacing w:val="1"/>
          <w:szCs w:val="28"/>
        </w:rPr>
        <w:t>.</w:t>
      </w:r>
    </w:p>
    <w:p w:rsidR="00323437" w:rsidRPr="00711211" w:rsidRDefault="00323437" w:rsidP="00323437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Cs w:val="28"/>
        </w:rPr>
      </w:pPr>
      <w:r w:rsidRPr="00711211">
        <w:rPr>
          <w:rFonts w:eastAsia="Calibri"/>
          <w:szCs w:val="28"/>
        </w:rPr>
        <w:t>Транспортно-эксплуатационные показатели состояния автомобильных дорог</w:t>
      </w:r>
      <w:r w:rsidRPr="00711211">
        <w:rPr>
          <w:color w:val="000000"/>
          <w:spacing w:val="1"/>
          <w:szCs w:val="28"/>
        </w:rPr>
        <w:t>.</w:t>
      </w:r>
    </w:p>
    <w:p w:rsidR="00323437" w:rsidRPr="00711211" w:rsidRDefault="00953112" w:rsidP="00323437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Cs w:val="28"/>
        </w:rPr>
      </w:pPr>
      <w:r w:rsidRPr="00711211">
        <w:rPr>
          <w:rFonts w:eastAsia="Calibri"/>
          <w:szCs w:val="28"/>
        </w:rPr>
        <w:t>Определение сцепных качеств дорожных покрытий</w:t>
      </w:r>
      <w:r w:rsidRPr="00711211">
        <w:rPr>
          <w:color w:val="000000"/>
          <w:spacing w:val="1"/>
          <w:szCs w:val="28"/>
        </w:rPr>
        <w:t>.</w:t>
      </w:r>
    </w:p>
    <w:p w:rsidR="00953112" w:rsidRPr="00711211" w:rsidRDefault="00953112" w:rsidP="00323437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Cs w:val="28"/>
        </w:rPr>
      </w:pPr>
      <w:r w:rsidRPr="00711211">
        <w:rPr>
          <w:szCs w:val="28"/>
        </w:rPr>
        <w:t>П</w:t>
      </w:r>
      <w:r w:rsidRPr="00711211">
        <w:rPr>
          <w:rFonts w:eastAsia="Calibri"/>
          <w:szCs w:val="28"/>
        </w:rPr>
        <w:t xml:space="preserve">оказатели технического уровня </w:t>
      </w:r>
      <w:r w:rsidRPr="00711211">
        <w:rPr>
          <w:szCs w:val="28"/>
        </w:rPr>
        <w:t>состояния дороги</w:t>
      </w:r>
      <w:r w:rsidRPr="00711211">
        <w:rPr>
          <w:color w:val="000000"/>
          <w:spacing w:val="1"/>
          <w:szCs w:val="28"/>
        </w:rPr>
        <w:t>.</w:t>
      </w:r>
    </w:p>
    <w:p w:rsidR="00953112" w:rsidRPr="00711211" w:rsidRDefault="00953112" w:rsidP="00323437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000000"/>
          <w:spacing w:val="-5"/>
          <w:szCs w:val="28"/>
          <w:u w:val="none"/>
        </w:rPr>
      </w:pPr>
      <w:r w:rsidRPr="00711211">
        <w:rPr>
          <w:rStyle w:val="a5"/>
          <w:color w:val="auto"/>
          <w:szCs w:val="28"/>
          <w:u w:val="none"/>
        </w:rPr>
        <w:t>Методы выявления участков концентрации дорожно-транспортных происшествий</w:t>
      </w:r>
    </w:p>
    <w:p w:rsidR="00953112" w:rsidRPr="00711211" w:rsidRDefault="00953112" w:rsidP="00953112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Cs w:val="28"/>
        </w:rPr>
      </w:pPr>
      <w:r w:rsidRPr="00711211">
        <w:rPr>
          <w:color w:val="000000"/>
          <w:spacing w:val="-5"/>
          <w:szCs w:val="28"/>
        </w:rPr>
        <w:t>Износ дорожных покрытий и их причины.</w:t>
      </w:r>
    </w:p>
    <w:p w:rsidR="00953112" w:rsidRPr="00711211" w:rsidRDefault="00953112" w:rsidP="00953112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Cs w:val="28"/>
        </w:rPr>
      </w:pPr>
      <w:r w:rsidRPr="00711211">
        <w:rPr>
          <w:color w:val="000000"/>
          <w:spacing w:val="-5"/>
          <w:szCs w:val="28"/>
        </w:rPr>
        <w:t>Факторы, определяющие интенсивность износа дорожных покрытий.</w:t>
      </w:r>
    </w:p>
    <w:p w:rsidR="00953112" w:rsidRPr="00711211" w:rsidRDefault="00953112" w:rsidP="00953112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Cs w:val="28"/>
        </w:rPr>
      </w:pPr>
      <w:r w:rsidRPr="00711211">
        <w:rPr>
          <w:color w:val="000000"/>
          <w:spacing w:val="-5"/>
          <w:szCs w:val="28"/>
        </w:rPr>
        <w:t>Способы измерения степени износа дорожных покрытий.</w:t>
      </w:r>
    </w:p>
    <w:p w:rsidR="00953112" w:rsidRPr="00711211" w:rsidRDefault="00953112" w:rsidP="00953112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Cs w:val="28"/>
        </w:rPr>
      </w:pPr>
      <w:r w:rsidRPr="00711211">
        <w:rPr>
          <w:color w:val="000000"/>
          <w:spacing w:val="-5"/>
          <w:szCs w:val="28"/>
        </w:rPr>
        <w:t>Создание автоматизированной системы технической паспортизаций дорог и банка дорожных данных.</w:t>
      </w:r>
      <w:bookmarkEnd w:id="0"/>
    </w:p>
    <w:sectPr w:rsidR="00953112" w:rsidRPr="007112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A36E80"/>
    <w:multiLevelType w:val="hybridMultilevel"/>
    <w:tmpl w:val="7E38A3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83"/>
        </w:tabs>
        <w:ind w:left="148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3"/>
        </w:tabs>
        <w:ind w:left="220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3"/>
        </w:tabs>
        <w:ind w:left="292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3"/>
        </w:tabs>
        <w:ind w:left="364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3"/>
        </w:tabs>
        <w:ind w:left="436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3"/>
        </w:tabs>
        <w:ind w:left="508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3"/>
        </w:tabs>
        <w:ind w:left="580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3"/>
        </w:tabs>
        <w:ind w:left="652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12E9"/>
    <w:rsid w:val="00006E84"/>
    <w:rsid w:val="00163D32"/>
    <w:rsid w:val="00323437"/>
    <w:rsid w:val="003E0C35"/>
    <w:rsid w:val="00511E80"/>
    <w:rsid w:val="00595FDD"/>
    <w:rsid w:val="00711211"/>
    <w:rsid w:val="00953112"/>
    <w:rsid w:val="00AD6485"/>
    <w:rsid w:val="00E02B0F"/>
    <w:rsid w:val="00E712E9"/>
    <w:rsid w:val="00F91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F8181E"/>
  <w15:chartTrackingRefBased/>
  <w15:docId w15:val="{DE08D7A8-C095-4307-9894-27DF3C323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147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F91475"/>
    <w:pPr>
      <w:ind w:left="720"/>
      <w:contextualSpacing/>
    </w:pPr>
  </w:style>
  <w:style w:type="character" w:customStyle="1" w:styleId="a4">
    <w:name w:val="Абзац списка Знак"/>
    <w:link w:val="a3"/>
    <w:uiPriority w:val="34"/>
    <w:locked/>
    <w:rsid w:val="00F9147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5">
    <w:name w:val="Hyperlink"/>
    <w:uiPriority w:val="99"/>
    <w:unhideWhenUsed/>
    <w:rsid w:val="00F914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589</Words>
  <Characters>3363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4</cp:revision>
  <dcterms:created xsi:type="dcterms:W3CDTF">2020-03-26T11:19:00Z</dcterms:created>
  <dcterms:modified xsi:type="dcterms:W3CDTF">2020-03-26T13:01:00Z</dcterms:modified>
</cp:coreProperties>
</file>