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369" w:rsidRPr="00496EC0" w:rsidRDefault="00E74369" w:rsidP="00E74369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r>
        <w:rPr>
          <w:b/>
          <w:sz w:val="28"/>
          <w:szCs w:val="28"/>
          <w:lang w:val="en-US"/>
        </w:rPr>
        <w:t>4</w:t>
      </w:r>
      <w:r w:rsidRPr="00496EC0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Сыртқы экономикалық қатынастар саласында несиелеуді ұйымдастыру                                                                               </w:t>
      </w:r>
    </w:p>
    <w:p w:rsidR="00E74369" w:rsidRPr="00E05A04" w:rsidRDefault="00E74369" w:rsidP="00E74369">
      <w:pPr>
        <w:ind w:firstLine="720"/>
        <w:jc w:val="both"/>
        <w:rPr>
          <w:lang w:val="kk-KZ"/>
        </w:rPr>
      </w:pPr>
      <w:r w:rsidRPr="00AC18D9">
        <w:rPr>
          <w:color w:val="000000"/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lang w:val="kk-KZ"/>
        </w:rPr>
        <w:t>Банктің экспорттық және импорттық операцияларды несиелеу тәртібі</w:t>
      </w:r>
    </w:p>
    <w:p w:rsidR="00E74369" w:rsidRPr="00E05A04" w:rsidRDefault="00E74369" w:rsidP="00E74369">
      <w:pPr>
        <w:ind w:firstLine="720"/>
        <w:jc w:val="both"/>
        <w:rPr>
          <w:lang w:val="kk-KZ"/>
        </w:rPr>
      </w:pPr>
      <w:r w:rsidRPr="00AC18D9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lang w:val="kk-KZ"/>
        </w:rPr>
        <w:t xml:space="preserve">Сыртқы экономикалық қатынастар саласында банктік несиенің түрлері </w:t>
      </w:r>
    </w:p>
    <w:p w:rsidR="00E74369" w:rsidRDefault="00E74369" w:rsidP="00E74369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lang w:val="kk-KZ"/>
        </w:rPr>
        <w:t>Сыртқы экономикалық қатынастар саласында банктік несиені қамтамасыз ету формалары</w:t>
      </w:r>
    </w:p>
    <w:p w:rsidR="00E74369" w:rsidRDefault="00E74369" w:rsidP="00E74369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AC18D9">
        <w:rPr>
          <w:sz w:val="28"/>
          <w:szCs w:val="28"/>
          <w:lang w:val="kk-KZ"/>
        </w:rPr>
        <w:t xml:space="preserve">4 </w:t>
      </w:r>
      <w:r>
        <w:rPr>
          <w:rFonts w:ascii="KZ Times New Roman" w:hAnsi="KZ Times New Roman"/>
          <w:iCs/>
          <w:sz w:val="28"/>
          <w:lang w:val="kk-KZ"/>
        </w:rPr>
        <w:t>Сыртқы экономикалық қызметтерді несиелеу тәртібі</w:t>
      </w:r>
    </w:p>
    <w:p w:rsidR="00E74369" w:rsidRDefault="00E74369" w:rsidP="00E74369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 xml:space="preserve">5 </w:t>
      </w:r>
      <w:r>
        <w:rPr>
          <w:sz w:val="28"/>
          <w:szCs w:val="28"/>
          <w:lang w:val="kk-KZ"/>
        </w:rPr>
        <w:t>Сыртқы экономикалық қызметтерді несиелеумен байланысты проценттік ставканың қалыптасуы</w:t>
      </w:r>
    </w:p>
    <w:p w:rsidR="004E5377" w:rsidRPr="00E74369" w:rsidRDefault="004E5377">
      <w:pPr>
        <w:rPr>
          <w:lang w:val="kk-KZ"/>
        </w:rPr>
      </w:pPr>
    </w:p>
    <w:sectPr w:rsidR="004E5377" w:rsidRPr="00E74369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4369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7858"/>
    <w:rsid w:val="00993AA5"/>
    <w:rsid w:val="00C12637"/>
    <w:rsid w:val="00D8294C"/>
    <w:rsid w:val="00E0647E"/>
    <w:rsid w:val="00E74369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3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WolfishLair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2019-09-25T15:19:00Z</dcterms:created>
  <dcterms:modified xsi:type="dcterms:W3CDTF">2019-09-25T15:20:00Z</dcterms:modified>
</cp:coreProperties>
</file>