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D09" w:rsidRPr="00C25A05" w:rsidRDefault="00AC0D09" w:rsidP="00AC0D09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C25A05">
        <w:rPr>
          <w:color w:val="000000"/>
          <w:sz w:val="28"/>
          <w:szCs w:val="28"/>
        </w:rPr>
        <w:t xml:space="preserve"> АДМИНИСТРАТИВНЫЕ ЗЕМЕЛЬНЫЕ ПРАВОНАРУШЕНИЯ</w:t>
      </w:r>
    </w:p>
    <w:p w:rsidR="00AC0D09" w:rsidRDefault="00AC0D09" w:rsidP="00AC0D09">
      <w:pPr>
        <w:rPr>
          <w:b/>
          <w:color w:val="000000"/>
        </w:rPr>
      </w:pPr>
      <w:bookmarkStart w:id="0" w:name="z430"/>
      <w:r w:rsidRPr="00CA348B">
        <w:rPr>
          <w:b/>
          <w:color w:val="000000"/>
        </w:rPr>
        <w:t xml:space="preserve">. </w:t>
      </w:r>
    </w:p>
    <w:p w:rsidR="00AC0D09" w:rsidRPr="00C25A05" w:rsidRDefault="00AC0D09" w:rsidP="00AC0D09">
      <w:pPr>
        <w:ind w:firstLine="851"/>
        <w:jc w:val="center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8.1</w:t>
      </w:r>
      <w:r w:rsidRPr="00C25A05">
        <w:rPr>
          <w:i/>
          <w:color w:val="000000"/>
          <w:sz w:val="28"/>
          <w:szCs w:val="28"/>
        </w:rPr>
        <w:t xml:space="preserve"> Нарушение права государственной собственности на землю</w:t>
      </w:r>
    </w:p>
    <w:bookmarkEnd w:id="0"/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Незаконное занятие или обмен государственных земельных участков либо совершение других сделок, в прямой или косвенной форме нарушающих право государственной собственности на землю, а также несвоевременный возврат временно занимаемых государственных земель –</w:t>
      </w:r>
    </w:p>
    <w:p w:rsidR="00AC0D09" w:rsidRPr="00CA348B" w:rsidRDefault="00AC0D09" w:rsidP="00AC0D09">
      <w:pPr>
        <w:jc w:val="both"/>
      </w:pPr>
      <w:r w:rsidRPr="00CA348B">
        <w:rPr>
          <w:color w:val="000000"/>
          <w:sz w:val="28"/>
        </w:rPr>
        <w:t>влекут штраф на физических лиц в размере семидесяти пяти, на должностных лиц, субъектов малого предпринимательства или некоммерческие организации – в размере ста, на субъектов среднего предпринимательства – в размере ста пятидесяти, на субъектов крупного предпринимательства – в размере семисот месячных расчетных показателей.</w:t>
      </w:r>
    </w:p>
    <w:p w:rsidR="00AC0D09" w:rsidRDefault="00AC0D09" w:rsidP="00AC0D09">
      <w:pPr>
        <w:rPr>
          <w:b/>
          <w:color w:val="000000"/>
        </w:rPr>
      </w:pPr>
      <w:bookmarkStart w:id="1" w:name="z431"/>
    </w:p>
    <w:p w:rsidR="00AC0D09" w:rsidRPr="00C25A05" w:rsidRDefault="00AC0D09" w:rsidP="00AC0D09">
      <w:pPr>
        <w:jc w:val="center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8.2</w:t>
      </w:r>
      <w:r w:rsidRPr="00C25A05">
        <w:rPr>
          <w:i/>
          <w:color w:val="000000"/>
          <w:sz w:val="28"/>
          <w:szCs w:val="28"/>
        </w:rPr>
        <w:t xml:space="preserve"> Нарушение земельного законодательства Республики Казахстан при предоставлении права на земельный участок и при изменении целевого назначения земельного участка</w:t>
      </w:r>
    </w:p>
    <w:p w:rsidR="00AC0D09" w:rsidRPr="00CA348B" w:rsidRDefault="00AC0D09" w:rsidP="00AC0D09">
      <w:pPr>
        <w:ind w:firstLine="851"/>
        <w:jc w:val="both"/>
      </w:pPr>
      <w:bookmarkStart w:id="2" w:name="z432"/>
      <w:bookmarkEnd w:id="1"/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Нарушения земельного законодательства Республики Казахстан при предоставлении права на земельный участок и при изменении целевого назначения земельного участка, если эти действия не содержат признаков уголовно наказуемого деяния, совершенные в виде:</w:t>
      </w:r>
    </w:p>
    <w:bookmarkEnd w:id="2"/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1) предоставления земельных участков или права аренды земельных участков, находящихся в государственной собственности и не предоставленных в землепользование без проведения торгов (аукционов и конкурсов), за исключением случаев, когда на земельный участок или право аренды земельного участка не распространяются аукционный и конкурсный способы предоставления земельных участков;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2) нарушения установленных сроков рассмотрения ходатайств (заявлений) физических и юридических лиц о предоставлении соответствующего права на земельный участок;</w:t>
      </w:r>
    </w:p>
    <w:p w:rsidR="00AC0D09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3) принятия решения местным исполнительным органом о предоставлении прав на земельные участки без положительного заключения земельной комиссии и (или) без утвержденного землеустроительного проекта;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4) нарушения срока принятия решения местным исполнительным органом об отказе в предоставлении прав на земельные участки;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5) нарушения срока принятия решения местным исполнительным органом о предоставлении прав на земельные участки;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6) принятия решения местным исполнительным органом о предоставлении права частной собственности на земельные участки, которые не могут находиться в частной собственности;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7) принятия решения местным исполнительным органом о принудительном отчуждении земельного участка для государственных нужд в случаях, не предусмотренных законодательными актами;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 xml:space="preserve">8) принятия решения местным исполнительным органом о бесплатном предоставлении в частную собственность земельных участков размером выше </w:t>
      </w:r>
      <w:r w:rsidRPr="00CA348B">
        <w:rPr>
          <w:color w:val="000000"/>
          <w:sz w:val="28"/>
        </w:rPr>
        <w:lastRenderedPageBreak/>
        <w:t>нормы, предусмотренной земельным законодательством, а также повторного бесплатного предоставления;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9) принятия решения местным исполнительным органом о предоставлении права временного безвозмездного землепользования для цели или в срок, не предусмотренных земельным законодательством;</w:t>
      </w:r>
    </w:p>
    <w:p w:rsidR="00AC0D09" w:rsidRDefault="00AC0D09" w:rsidP="00AC0D09">
      <w:pPr>
        <w:ind w:firstLine="851"/>
        <w:jc w:val="both"/>
        <w:rPr>
          <w:color w:val="000000"/>
          <w:sz w:val="28"/>
        </w:rPr>
      </w:pPr>
      <w:r w:rsidRPr="00CA348B">
        <w:rPr>
          <w:color w:val="000000"/>
          <w:sz w:val="28"/>
        </w:rPr>
        <w:t>10) принятия решения местным исполнительным органом о предоставлении права частной собственности на земли сельскохозяйственного назначения для иностранцев и лиц без гражданства;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11) принятия решения местным исполнительным органом о предоставлении прав на земельные участки, не входящие в его компетенцию;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12) нарушения срока рассмотрения заявления об изменении целевого назначения земельного участка;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13) нарушения сроков изготовления и выдачи идентификационных документов на земельный участок;</w:t>
      </w:r>
    </w:p>
    <w:p w:rsidR="00AC0D09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14) нарушения сроков рассмотрения и утверждения землеустроительного проекта;</w:t>
      </w:r>
    </w:p>
    <w:p w:rsidR="00AC0D09" w:rsidRPr="00CA348B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 xml:space="preserve">15) нарушения сроков заключения договора купли–продажи или временного возмездного (безвозмездного) землепользования, – </w:t>
      </w:r>
    </w:p>
    <w:p w:rsidR="00AC0D09" w:rsidRPr="00CA348B" w:rsidRDefault="00AC0D09" w:rsidP="00AC0D09">
      <w:pPr>
        <w:ind w:firstLine="851"/>
        <w:jc w:val="both"/>
      </w:pPr>
      <w:r w:rsidRPr="00C25A05">
        <w:rPr>
          <w:color w:val="000000"/>
          <w:sz w:val="28"/>
          <w:u w:val="single"/>
        </w:rPr>
        <w:t>влекут штраф на должностных лиц в размере тридцати месячных расчетных показателей</w:t>
      </w:r>
      <w:r w:rsidRPr="00CA348B">
        <w:rPr>
          <w:color w:val="000000"/>
          <w:sz w:val="28"/>
        </w:rPr>
        <w:t>.</w:t>
      </w:r>
    </w:p>
    <w:p w:rsidR="00AC0D09" w:rsidRPr="00CA348B" w:rsidRDefault="00AC0D09" w:rsidP="00AC0D09">
      <w:pPr>
        <w:ind w:firstLine="851"/>
        <w:jc w:val="both"/>
      </w:pPr>
      <w:bookmarkStart w:id="3" w:name="z433"/>
      <w:r w:rsidRPr="00CA348B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 xml:space="preserve">Действия, предусмотренные </w:t>
      </w:r>
      <w:r>
        <w:rPr>
          <w:color w:val="000000"/>
          <w:sz w:val="28"/>
        </w:rPr>
        <w:t>выше</w:t>
      </w:r>
      <w:r w:rsidRPr="00CA348B">
        <w:rPr>
          <w:color w:val="000000"/>
          <w:sz w:val="28"/>
        </w:rPr>
        <w:t xml:space="preserve">, совершенные повторно в течение года после наложения административного взыскания, – </w:t>
      </w:r>
    </w:p>
    <w:bookmarkEnd w:id="3"/>
    <w:p w:rsidR="00AC0D09" w:rsidRDefault="00AC0D09" w:rsidP="00AC0D09">
      <w:pPr>
        <w:ind w:firstLine="851"/>
        <w:jc w:val="both"/>
        <w:rPr>
          <w:color w:val="000000"/>
          <w:sz w:val="28"/>
          <w:u w:val="single"/>
        </w:rPr>
      </w:pPr>
      <w:r w:rsidRPr="00C25A05">
        <w:rPr>
          <w:color w:val="000000"/>
          <w:sz w:val="28"/>
          <w:u w:val="single"/>
        </w:rPr>
        <w:t>  влекут штраф на должностных лиц в размере шестидесяти месячных расчетных показателей.</w:t>
      </w:r>
    </w:p>
    <w:p w:rsidR="00AC0D09" w:rsidRPr="00C25A05" w:rsidRDefault="00AC0D09" w:rsidP="00AC0D09">
      <w:pPr>
        <w:ind w:firstLine="851"/>
        <w:jc w:val="both"/>
        <w:rPr>
          <w:u w:val="single"/>
        </w:rPr>
      </w:pPr>
    </w:p>
    <w:p w:rsidR="00AC0D09" w:rsidRPr="00C25A05" w:rsidRDefault="00AC0D09" w:rsidP="00AC0D09">
      <w:pPr>
        <w:jc w:val="center"/>
        <w:rPr>
          <w:i/>
          <w:sz w:val="28"/>
          <w:szCs w:val="28"/>
        </w:rPr>
      </w:pPr>
      <w:bookmarkStart w:id="4" w:name="z1742"/>
      <w:r>
        <w:rPr>
          <w:i/>
          <w:color w:val="000000"/>
          <w:sz w:val="28"/>
          <w:szCs w:val="28"/>
        </w:rPr>
        <w:t>8.3</w:t>
      </w:r>
      <w:r w:rsidRPr="00C25A05">
        <w:rPr>
          <w:i/>
          <w:color w:val="000000"/>
          <w:sz w:val="28"/>
          <w:szCs w:val="28"/>
        </w:rPr>
        <w:t xml:space="preserve">  Уничтожение специальных знаков</w:t>
      </w:r>
    </w:p>
    <w:p w:rsidR="00AC0D09" w:rsidRPr="00CA348B" w:rsidRDefault="00AC0D09" w:rsidP="00AC0D09">
      <w:pPr>
        <w:ind w:firstLine="851"/>
        <w:jc w:val="both"/>
      </w:pPr>
      <w:bookmarkStart w:id="5" w:name="z434"/>
      <w:bookmarkEnd w:id="4"/>
      <w:r w:rsidRPr="00CA348B">
        <w:rPr>
          <w:color w:val="000000"/>
          <w:sz w:val="28"/>
        </w:rPr>
        <w:t xml:space="preserve">Уничтожение межевых знаков границ земельных участков – </w:t>
      </w:r>
    </w:p>
    <w:bookmarkEnd w:id="5"/>
    <w:p w:rsidR="00AC0D09" w:rsidRDefault="00AC0D09" w:rsidP="00AC0D09">
      <w:pPr>
        <w:ind w:firstLine="851"/>
        <w:jc w:val="both"/>
        <w:rPr>
          <w:u w:val="single"/>
        </w:rPr>
      </w:pPr>
      <w:r w:rsidRPr="00C25A05">
        <w:rPr>
          <w:color w:val="000000"/>
          <w:sz w:val="28"/>
          <w:u w:val="single"/>
        </w:rPr>
        <w:t>влечет предупреждение или штраф на физических лиц в размере трех, на должностных лиц, субъектов малого предпринимательства или некоммерческие организации – в размере десяти, на субъектов среднего предпринимательства – в размере тридцати, на субъектов крупного предпринимательства – в размере пятидесяти месячных расчетных показателей.</w:t>
      </w:r>
      <w:bookmarkStart w:id="6" w:name="z435"/>
    </w:p>
    <w:bookmarkEnd w:id="6"/>
    <w:p w:rsidR="00AC0D09" w:rsidRPr="00844808" w:rsidRDefault="00AC0D09" w:rsidP="00AC0D09">
      <w:r>
        <w:rPr>
          <w:color w:val="FF0000"/>
          <w:sz w:val="28"/>
        </w:rPr>
        <w:t>     </w:t>
      </w:r>
      <w:r w:rsidRPr="00CA348B">
        <w:rPr>
          <w:color w:val="FF0000"/>
          <w:sz w:val="28"/>
        </w:rPr>
        <w:t xml:space="preserve"> </w:t>
      </w:r>
    </w:p>
    <w:p w:rsidR="00AC0D09" w:rsidRPr="00844808" w:rsidRDefault="00AC0D09" w:rsidP="00AC0D09">
      <w:pPr>
        <w:ind w:firstLine="851"/>
        <w:jc w:val="center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>4</w:t>
      </w:r>
      <w:r w:rsidRPr="00844808">
        <w:rPr>
          <w:i/>
          <w:color w:val="000000"/>
          <w:sz w:val="28"/>
          <w:szCs w:val="28"/>
        </w:rPr>
        <w:t xml:space="preserve"> Порча земли</w:t>
      </w:r>
    </w:p>
    <w:p w:rsidR="00AC0D09" w:rsidRPr="00CA348B" w:rsidRDefault="00AC0D09" w:rsidP="00AC0D09">
      <w:pPr>
        <w:ind w:firstLine="851"/>
        <w:jc w:val="both"/>
      </w:pPr>
      <w:bookmarkStart w:id="7" w:name="z1189"/>
      <w:r w:rsidRPr="00CA348B">
        <w:rPr>
          <w:color w:val="000000"/>
          <w:sz w:val="28"/>
        </w:rPr>
        <w:t xml:space="preserve"> Уничтожение или незаконное снятие плодородного слоя почвы в целях продажи или передачи ее другим лицам, за исключением случаев, когда такое снятие необходимо для предотвращения безвозвратной утери плодородного слоя почвы, – </w:t>
      </w:r>
    </w:p>
    <w:bookmarkEnd w:id="7"/>
    <w:p w:rsidR="00AC0D09" w:rsidRPr="00844808" w:rsidRDefault="00AC0D09" w:rsidP="00AC0D09">
      <w:pPr>
        <w:ind w:firstLine="851"/>
        <w:jc w:val="both"/>
        <w:rPr>
          <w:u w:val="single"/>
        </w:rPr>
      </w:pPr>
      <w:r>
        <w:rPr>
          <w:color w:val="000000"/>
          <w:sz w:val="28"/>
        </w:rPr>
        <w:t> </w:t>
      </w:r>
      <w:r w:rsidRPr="00844808">
        <w:rPr>
          <w:color w:val="000000"/>
          <w:sz w:val="28"/>
          <w:u w:val="single"/>
        </w:rPr>
        <w:t>влекут штраф на физических лиц в размере десяти, на должностных лиц, субъектов малого предпринимательства или некоммерческие организации – в размере тридцати, на субъектов среднего предпринимательства – в размере пятидесяти месячных расчетных показателей, на субъектов крупного предпринимательства – в размере суммы нанесенного окружающей среде вреда.</w:t>
      </w:r>
    </w:p>
    <w:p w:rsidR="00AC0D09" w:rsidRPr="00CA348B" w:rsidRDefault="00AC0D09" w:rsidP="00AC0D09">
      <w:pPr>
        <w:ind w:firstLine="851"/>
        <w:jc w:val="both"/>
      </w:pPr>
      <w:bookmarkStart w:id="8" w:name="z1190"/>
      <w:r w:rsidRPr="00CA348B">
        <w:rPr>
          <w:color w:val="000000"/>
          <w:sz w:val="28"/>
        </w:rPr>
        <w:lastRenderedPageBreak/>
        <w:t xml:space="preserve"> </w:t>
      </w: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 xml:space="preserve">Отравление, загрязнение или иная порча земли вредными продуктами хозяйственной или иной деятельности вследствие нарушения правил обращения с ядохимикатами, удобрениями, стимуляторами роста растений и иными опасными химическими, биологическими и радиоактивными веществами при их хранении, использовании или транспортировке, а равно заражение бактериально-паразитическими или характерными вредными организмами, но не повлекшие причинение вреда здоровью человека или окружающей среде, – </w:t>
      </w:r>
    </w:p>
    <w:bookmarkEnd w:id="8"/>
    <w:p w:rsidR="00AC0D09" w:rsidRPr="00844808" w:rsidRDefault="00AC0D09" w:rsidP="00AC0D09">
      <w:pPr>
        <w:ind w:firstLine="851"/>
        <w:jc w:val="both"/>
        <w:rPr>
          <w:u w:val="single"/>
        </w:rPr>
      </w:pPr>
      <w:r>
        <w:rPr>
          <w:color w:val="000000"/>
          <w:sz w:val="28"/>
        </w:rPr>
        <w:t>   </w:t>
      </w:r>
      <w:r w:rsidRPr="00844808">
        <w:rPr>
          <w:color w:val="000000"/>
          <w:sz w:val="28"/>
          <w:u w:val="single"/>
        </w:rPr>
        <w:t>влекут штраф на физических лиц в размере пятнадцати, на должностных лиц, субъектов малого предпринимательства или некоммерческие организации – в размере двадцати пяти, на субъектов среднего предпринимательства – в размере сорока, на субъектов крупного предпринимательства – в размере двухсот месячных расчетных показателей.</w:t>
      </w:r>
    </w:p>
    <w:p w:rsidR="00AC0D09" w:rsidRDefault="00AC0D09" w:rsidP="00AC0D09">
      <w:pPr>
        <w:jc w:val="both"/>
        <w:rPr>
          <w:color w:val="000000"/>
          <w:sz w:val="28"/>
        </w:rPr>
      </w:pPr>
    </w:p>
    <w:p w:rsidR="00AC0D09" w:rsidRDefault="00AC0D09" w:rsidP="00AC0D09">
      <w:pPr>
        <w:ind w:firstLine="851"/>
        <w:jc w:val="both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>5</w:t>
      </w:r>
      <w:r w:rsidRPr="00844808">
        <w:rPr>
          <w:i/>
          <w:color w:val="000000"/>
          <w:sz w:val="28"/>
          <w:szCs w:val="28"/>
        </w:rPr>
        <w:t xml:space="preserve"> Невыполнение обязанностей собственниками земельных участков и землепользователями по использованию земельных участков</w:t>
      </w:r>
      <w:bookmarkStart w:id="9" w:name="z1193"/>
    </w:p>
    <w:p w:rsidR="00AC0D09" w:rsidRPr="00844808" w:rsidRDefault="00AC0D09" w:rsidP="00AC0D09">
      <w:pPr>
        <w:ind w:firstLine="851"/>
        <w:jc w:val="both"/>
        <w:rPr>
          <w:i/>
          <w:sz w:val="28"/>
          <w:szCs w:val="28"/>
        </w:rPr>
      </w:pPr>
      <w:r w:rsidRPr="00CA348B">
        <w:rPr>
          <w:color w:val="000000"/>
          <w:sz w:val="28"/>
        </w:rPr>
        <w:t>Невыполнение обязанностей собственниками земельных участков и землепользователями по использованию земельных участков, проявившееся в:</w:t>
      </w:r>
    </w:p>
    <w:bookmarkEnd w:id="9"/>
    <w:p w:rsidR="00AC0D09" w:rsidRPr="00CA348B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>1) использовании земель не по целевому назначению, а на землях населенных пунктов – не в соответствии с функциональной зоной;</w:t>
      </w:r>
    </w:p>
    <w:p w:rsidR="00AC0D09" w:rsidRPr="00CA348B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 xml:space="preserve">2) неосуществлении мероприятий по охране земель, предусмотренных законодательным актом в области земельных отношений, – </w:t>
      </w:r>
    </w:p>
    <w:p w:rsidR="00AC0D09" w:rsidRPr="00844808" w:rsidRDefault="00AC0D09" w:rsidP="00AC0D09">
      <w:pPr>
        <w:ind w:firstLine="851"/>
        <w:jc w:val="both"/>
        <w:rPr>
          <w:u w:val="single"/>
        </w:rPr>
      </w:pPr>
      <w:r w:rsidRPr="00844808">
        <w:rPr>
          <w:color w:val="000000"/>
          <w:sz w:val="28"/>
          <w:u w:val="single"/>
        </w:rPr>
        <w:t>влечет предупреждение или штраф на физических лиц в размере пяти, на субъектов малого предпринимательства – в размере десяти, на субъектов среднего предпринимательства – в размере двадцати, на субъектов крупного предпринимательства – в размере пятидесяти месячных расчетных показателей.</w:t>
      </w:r>
    </w:p>
    <w:p w:rsidR="00AC0D09" w:rsidRPr="00CA348B" w:rsidRDefault="00AC0D09" w:rsidP="00AC0D09">
      <w:pPr>
        <w:ind w:firstLine="851"/>
        <w:jc w:val="both"/>
      </w:pPr>
      <w:bookmarkStart w:id="10" w:name="z1194"/>
      <w:r w:rsidRPr="00CA348B">
        <w:rPr>
          <w:color w:val="000000"/>
          <w:sz w:val="28"/>
        </w:rPr>
        <w:t xml:space="preserve"> Действие (бездействие), предусмотренное </w:t>
      </w:r>
      <w:r>
        <w:rPr>
          <w:color w:val="000000"/>
          <w:sz w:val="28"/>
        </w:rPr>
        <w:t>в пункте 1)</w:t>
      </w:r>
      <w:r w:rsidRPr="00CA348B">
        <w:rPr>
          <w:color w:val="000000"/>
          <w:sz w:val="28"/>
        </w:rPr>
        <w:t xml:space="preserve">, совершенное повторно в течение года после наложения административного взыскания, – </w:t>
      </w:r>
    </w:p>
    <w:bookmarkEnd w:id="10"/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влечет штраф на физических лиц в размере десяти, на субъектов малого предпринимательства – в размере двадцати, на субъектов среднего предпринимательства – в размере тридцати, на субъектов крупного предпринимательства – в размере шестидесяти месячных расчетных показателей.</w:t>
      </w:r>
    </w:p>
    <w:p w:rsidR="00AC0D09" w:rsidRDefault="00AC0D09" w:rsidP="00AC0D09">
      <w:pPr>
        <w:ind w:firstLine="851"/>
        <w:rPr>
          <w:b/>
          <w:color w:val="000000"/>
        </w:rPr>
      </w:pPr>
      <w:bookmarkStart w:id="11" w:name="z1195"/>
    </w:p>
    <w:p w:rsidR="00AC0D09" w:rsidRDefault="00AC0D09" w:rsidP="00AC0D09">
      <w:pPr>
        <w:ind w:firstLine="851"/>
        <w:jc w:val="both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>6</w:t>
      </w:r>
      <w:r w:rsidRPr="00844808">
        <w:rPr>
          <w:i/>
          <w:color w:val="000000"/>
          <w:sz w:val="28"/>
          <w:szCs w:val="28"/>
        </w:rPr>
        <w:t xml:space="preserve"> Невыполнение обязанностей по приведению временно занимаемых земель в состояние, пригодное для дальнейшего использования по назначению</w:t>
      </w:r>
      <w:bookmarkEnd w:id="11"/>
    </w:p>
    <w:p w:rsidR="00AC0D09" w:rsidRPr="00844808" w:rsidRDefault="00AC0D09" w:rsidP="00AC0D09">
      <w:pPr>
        <w:ind w:firstLine="851"/>
        <w:jc w:val="both"/>
        <w:rPr>
          <w:i/>
          <w:sz w:val="28"/>
          <w:szCs w:val="28"/>
        </w:rPr>
      </w:pPr>
      <w:r w:rsidRPr="00CA348B">
        <w:rPr>
          <w:color w:val="000000"/>
          <w:sz w:val="28"/>
        </w:rPr>
        <w:t xml:space="preserve">Невыполнение обязанностей по приведению временно занимаемых земель в состояние, пригодное для дальнейшего использования по назначению, – </w:t>
      </w:r>
    </w:p>
    <w:p w:rsidR="00AC0D09" w:rsidRPr="00844808" w:rsidRDefault="00AC0D09" w:rsidP="00AC0D09">
      <w:pPr>
        <w:ind w:firstLine="851"/>
        <w:jc w:val="both"/>
        <w:rPr>
          <w:u w:val="single"/>
        </w:rPr>
      </w:pPr>
      <w:r w:rsidRPr="00844808">
        <w:rPr>
          <w:color w:val="000000"/>
          <w:sz w:val="28"/>
          <w:u w:val="single"/>
        </w:rPr>
        <w:t>влечет предупреждение или штраф на физических лиц в размере пяти, на субъектов малого предпринимательства или некоммерческие организации – в размере десяти, на субъектов среднего предпринимательства – в размере двадцати, на субъектов крупного предпринимательства – в размере ста десяти месячных расчетных показателей.</w:t>
      </w:r>
    </w:p>
    <w:p w:rsidR="00AC0D09" w:rsidRDefault="00AC0D09" w:rsidP="00AC0D09">
      <w:pPr>
        <w:ind w:firstLine="851"/>
        <w:rPr>
          <w:b/>
          <w:color w:val="000000"/>
        </w:rPr>
      </w:pPr>
      <w:bookmarkStart w:id="12" w:name="z1196"/>
      <w:r w:rsidRPr="00CA348B">
        <w:rPr>
          <w:b/>
          <w:color w:val="000000"/>
        </w:rPr>
        <w:lastRenderedPageBreak/>
        <w:t xml:space="preserve"> </w:t>
      </w:r>
    </w:p>
    <w:p w:rsidR="00AC0D09" w:rsidRPr="00844808" w:rsidRDefault="00AC0D09" w:rsidP="00AC0D09">
      <w:pPr>
        <w:ind w:firstLine="851"/>
        <w:jc w:val="both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>7</w:t>
      </w:r>
      <w:r w:rsidRPr="00844808">
        <w:rPr>
          <w:i/>
          <w:color w:val="000000"/>
          <w:sz w:val="28"/>
          <w:szCs w:val="28"/>
        </w:rPr>
        <w:t xml:space="preserve"> Сокрытие информации о наличии земельных участков для жилищного строительства, специального земельного фонда</w:t>
      </w:r>
    </w:p>
    <w:bookmarkEnd w:id="12"/>
    <w:p w:rsidR="00AC0D09" w:rsidRPr="00CA348B" w:rsidRDefault="00AC0D09" w:rsidP="00AC0D09">
      <w:pPr>
        <w:ind w:firstLine="851"/>
        <w:jc w:val="both"/>
      </w:pPr>
      <w:r w:rsidRPr="00CA348B">
        <w:rPr>
          <w:color w:val="000000"/>
          <w:sz w:val="28"/>
        </w:rPr>
        <w:t xml:space="preserve">Сокрытие информации о наличии земельных участков для строительства индивидуальных жилых домов, специального земельного фонда, ее искажение, необоснованный отказ в выделении земельных участков – 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влекут штраф на должностных лиц местных исполнительных органов в размере десяти месячных расчетных показателей.</w:t>
      </w:r>
    </w:p>
    <w:p w:rsidR="00AC0D09" w:rsidRDefault="00AC0D09" w:rsidP="00AC0D09">
      <w:pPr>
        <w:ind w:firstLine="851"/>
        <w:rPr>
          <w:b/>
          <w:color w:val="000000"/>
        </w:rPr>
      </w:pPr>
      <w:bookmarkStart w:id="13" w:name="z1197"/>
    </w:p>
    <w:p w:rsidR="00AC0D09" w:rsidRDefault="00AC0D09" w:rsidP="00AC0D09">
      <w:pPr>
        <w:ind w:firstLine="851"/>
        <w:jc w:val="both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>8</w:t>
      </w:r>
      <w:r w:rsidRPr="00844808">
        <w:rPr>
          <w:i/>
          <w:color w:val="000000"/>
          <w:sz w:val="28"/>
          <w:szCs w:val="28"/>
        </w:rPr>
        <w:t xml:space="preserve"> Искажение сведений государственной регистрации, учета и оценки земель</w:t>
      </w:r>
      <w:bookmarkEnd w:id="13"/>
    </w:p>
    <w:p w:rsidR="00AC0D09" w:rsidRPr="00844808" w:rsidRDefault="00AC0D09" w:rsidP="00AC0D09">
      <w:pPr>
        <w:ind w:firstLine="851"/>
        <w:jc w:val="both"/>
        <w:rPr>
          <w:i/>
          <w:sz w:val="28"/>
          <w:szCs w:val="28"/>
        </w:rPr>
      </w:pPr>
      <w:r w:rsidRPr="00CA348B">
        <w:rPr>
          <w:color w:val="000000"/>
          <w:sz w:val="28"/>
        </w:rPr>
        <w:t xml:space="preserve">Умышленное искажение сведений государственной регистрации, учета и оценки земель – </w:t>
      </w:r>
    </w:p>
    <w:p w:rsidR="00AC0D09" w:rsidRDefault="00AC0D09" w:rsidP="00AC0D09">
      <w:pPr>
        <w:ind w:firstLine="851"/>
        <w:jc w:val="both"/>
        <w:rPr>
          <w:color w:val="000000"/>
          <w:sz w:val="28"/>
          <w:lang w:val="kk-KZ"/>
        </w:rPr>
      </w:pPr>
      <w:r w:rsidRPr="00CA348B">
        <w:rPr>
          <w:color w:val="000000"/>
          <w:sz w:val="28"/>
        </w:rPr>
        <w:t>влечет штраф на должностных лиц в размере двадцати месячных расчетных показателей.</w:t>
      </w:r>
    </w:p>
    <w:p w:rsidR="00AC0D09" w:rsidRPr="00715C18" w:rsidRDefault="00AC0D09" w:rsidP="00AC0D09">
      <w:pPr>
        <w:ind w:firstLine="851"/>
        <w:jc w:val="both"/>
        <w:rPr>
          <w:lang w:val="kk-KZ"/>
        </w:rPr>
      </w:pPr>
    </w:p>
    <w:p w:rsidR="00AC0D09" w:rsidRPr="00844808" w:rsidRDefault="00AC0D09" w:rsidP="00AC0D09">
      <w:pPr>
        <w:ind w:firstLine="851"/>
        <w:jc w:val="both"/>
        <w:rPr>
          <w:i/>
          <w:sz w:val="28"/>
          <w:szCs w:val="28"/>
        </w:rPr>
      </w:pPr>
      <w:bookmarkStart w:id="14" w:name="z3402"/>
      <w:r>
        <w:rPr>
          <w:i/>
          <w:color w:val="000000"/>
          <w:sz w:val="28"/>
          <w:szCs w:val="28"/>
        </w:rPr>
        <w:t>8.</w:t>
      </w:r>
      <w:r>
        <w:rPr>
          <w:i/>
          <w:color w:val="000000"/>
          <w:sz w:val="28"/>
          <w:szCs w:val="28"/>
          <w:lang w:val="kk-KZ"/>
        </w:rPr>
        <w:t xml:space="preserve">9 </w:t>
      </w:r>
      <w:r w:rsidRPr="00844808">
        <w:rPr>
          <w:i/>
          <w:color w:val="000000"/>
          <w:sz w:val="28"/>
          <w:szCs w:val="28"/>
        </w:rPr>
        <w:t xml:space="preserve">Нарушение в области ведения </w:t>
      </w:r>
      <w:r>
        <w:rPr>
          <w:i/>
          <w:color w:val="000000"/>
          <w:sz w:val="28"/>
          <w:szCs w:val="28"/>
        </w:rPr>
        <w:t>ГЗК</w:t>
      </w:r>
    </w:p>
    <w:bookmarkEnd w:id="14"/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 xml:space="preserve">Нарушение в области ведения </w:t>
      </w:r>
      <w:r>
        <w:rPr>
          <w:color w:val="000000"/>
          <w:sz w:val="28"/>
        </w:rPr>
        <w:t>ГЗК</w:t>
      </w:r>
      <w:r w:rsidRPr="00CA348B">
        <w:rPr>
          <w:color w:val="000000"/>
          <w:sz w:val="28"/>
        </w:rPr>
        <w:t>, связанное с: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1) формированием кадастрового дела земельного участка;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</w:t>
      </w:r>
      <w:r w:rsidRPr="00CA348B">
        <w:rPr>
          <w:color w:val="000000"/>
          <w:sz w:val="28"/>
        </w:rPr>
        <w:t>2) учетом качества земель, включающим их экономическую оценку и ведение мониторинга земель, проведением почвенных, геоботанических, агрохимических обследований и бонитировки почв;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3) учетом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4) государственной кадастровой оценкой земель, включающей определение кадастровой (оценочной) стоимости земельных участков;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5) накоплением, обработкой и ведением банка данных о земельных участках и их субъектах, а также другой земельно-кадастровой информации на бумажных носителях и в электронной форме;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6) ведением автоматизированной информационной системы государственного земельного кадастра;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</w:t>
      </w:r>
      <w:r w:rsidRPr="00CA348B">
        <w:rPr>
          <w:color w:val="000000"/>
          <w:sz w:val="28"/>
        </w:rPr>
        <w:t>7) изготовлением и ведением земельно-кадастровых карт, в том числе цифровых;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8) ведением земельно-кадастровой книги и единого государственного реестра земель;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9) изготовлением и выдачей идентификационных документов на земельный участок;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lastRenderedPageBreak/>
        <w:t>   </w:t>
      </w:r>
      <w:r w:rsidRPr="00CA348B">
        <w:rPr>
          <w:color w:val="000000"/>
          <w:sz w:val="28"/>
        </w:rPr>
        <w:t>10) изготовлением земельно-кадастрового плана;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11) присвоением кадастровых номеров земельным участкам;</w:t>
      </w:r>
    </w:p>
    <w:p w:rsidR="00AC0D09" w:rsidRPr="00CA348B" w:rsidRDefault="00AC0D09" w:rsidP="00AC0D09">
      <w:pPr>
        <w:ind w:firstLine="851"/>
        <w:jc w:val="both"/>
      </w:pPr>
      <w:r>
        <w:rPr>
          <w:color w:val="000000"/>
          <w:sz w:val="28"/>
        </w:rPr>
        <w:t>   </w:t>
      </w:r>
      <w:r w:rsidRPr="00CA348B">
        <w:rPr>
          <w:color w:val="000000"/>
          <w:sz w:val="28"/>
        </w:rPr>
        <w:t>12) изготовлением паспортов земельных участков, –</w:t>
      </w:r>
    </w:p>
    <w:p w:rsidR="00AC0D09" w:rsidRPr="00844808" w:rsidRDefault="00AC0D09" w:rsidP="00AC0D09">
      <w:pPr>
        <w:ind w:firstLine="851"/>
        <w:jc w:val="both"/>
        <w:rPr>
          <w:u w:val="single"/>
        </w:rPr>
      </w:pPr>
      <w:r w:rsidRPr="00844808">
        <w:rPr>
          <w:color w:val="000000"/>
          <w:sz w:val="28"/>
          <w:u w:val="single"/>
        </w:rPr>
        <w:t>   влечет штраф на должностных лиц в размере двадцати месячных расчетных показателей.</w:t>
      </w:r>
    </w:p>
    <w:p w:rsidR="00AC0D09" w:rsidRDefault="00AC0D09" w:rsidP="00AC0D09">
      <w:pPr>
        <w:jc w:val="both"/>
        <w:rPr>
          <w:color w:val="000000"/>
          <w:sz w:val="28"/>
        </w:rPr>
      </w:pPr>
    </w:p>
    <w:p w:rsidR="00AC0D09" w:rsidRPr="00CB310B" w:rsidRDefault="00AC0D09" w:rsidP="00AC0D09">
      <w:pPr>
        <w:jc w:val="center"/>
        <w:rPr>
          <w:i/>
          <w:sz w:val="28"/>
          <w:szCs w:val="28"/>
        </w:rPr>
      </w:pPr>
      <w:bookmarkStart w:id="15" w:name="z1191"/>
      <w:r>
        <w:rPr>
          <w:i/>
          <w:color w:val="000000"/>
          <w:sz w:val="28"/>
          <w:szCs w:val="28"/>
        </w:rPr>
        <w:t>8.1</w:t>
      </w:r>
      <w:r>
        <w:rPr>
          <w:i/>
          <w:color w:val="000000"/>
          <w:sz w:val="28"/>
          <w:szCs w:val="28"/>
          <w:lang w:val="kk-KZ"/>
        </w:rPr>
        <w:t>0</w:t>
      </w:r>
      <w:r>
        <w:rPr>
          <w:i/>
          <w:color w:val="000000"/>
          <w:sz w:val="28"/>
          <w:szCs w:val="28"/>
        </w:rPr>
        <w:t xml:space="preserve"> Н</w:t>
      </w:r>
      <w:r w:rsidRPr="00CB310B">
        <w:rPr>
          <w:i/>
          <w:color w:val="000000"/>
          <w:sz w:val="28"/>
          <w:szCs w:val="28"/>
        </w:rPr>
        <w:t>ерациональное использование или неиспользование земель сельскохозяйственного назначения</w:t>
      </w:r>
    </w:p>
    <w:bookmarkEnd w:id="15"/>
    <w:p w:rsidR="00AC0D09" w:rsidRDefault="00AC0D09" w:rsidP="00AC0D09">
      <w:pPr>
        <w:jc w:val="both"/>
        <w:rPr>
          <w:lang w:val="kk-KZ"/>
        </w:rPr>
      </w:pPr>
      <w:r w:rsidRPr="00462A00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462A00">
        <w:rPr>
          <w:color w:val="000000"/>
          <w:sz w:val="28"/>
        </w:rPr>
        <w:t xml:space="preserve"> Нерациональное использование или неиспользование земель сельскохозяйственного назначения – </w:t>
      </w:r>
    </w:p>
    <w:p w:rsidR="00AC0D09" w:rsidRPr="00715C18" w:rsidRDefault="00AC0D09" w:rsidP="00AC0D09">
      <w:pPr>
        <w:ind w:firstLine="708"/>
        <w:jc w:val="both"/>
      </w:pPr>
      <w:r w:rsidRPr="00462A00">
        <w:rPr>
          <w:color w:val="000000"/>
          <w:sz w:val="28"/>
        </w:rPr>
        <w:t xml:space="preserve"> влекут предупреждение или штраф на физических лиц в размере десяти, на субъектов малого предпринимательства или некоммерческие организации – в размере сорока, на субъектов среднего предпринимательства – в размере семидесяти, на субъектов крупного предпринимательства – в размере двухсот месячных расчетных показателей.</w:t>
      </w: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AC0D09" w:rsidRDefault="00AC0D09" w:rsidP="00AC0D09">
      <w:pPr>
        <w:jc w:val="both"/>
        <w:rPr>
          <w:color w:val="000000"/>
          <w:sz w:val="28"/>
          <w:lang w:val="kk-KZ"/>
        </w:rPr>
      </w:pPr>
    </w:p>
    <w:p w:rsidR="00D9645E" w:rsidRPr="00AC0D09" w:rsidRDefault="00D9645E">
      <w:pPr>
        <w:rPr>
          <w:lang w:val="kk-KZ"/>
        </w:rPr>
      </w:pPr>
      <w:bookmarkStart w:id="16" w:name="_GoBack"/>
      <w:bookmarkEnd w:id="16"/>
    </w:p>
    <w:sectPr w:rsidR="00D9645E" w:rsidRPr="00AC0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0B5"/>
    <w:rsid w:val="00AC0D09"/>
    <w:rsid w:val="00AF40B5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43648-829D-416F-ACC7-F50394DE5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1554</Words>
  <Characters>8859</Characters>
  <Application>Microsoft Office Word</Application>
  <DocSecurity>0</DocSecurity>
  <Lines>73</Lines>
  <Paragraphs>20</Paragraphs>
  <ScaleCrop>false</ScaleCrop>
  <Company>diakov.net</Company>
  <LinksUpToDate>false</LinksUpToDate>
  <CharactersWithSpaces>10393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2020-04-08T14:09:00Z</dcterms:created>
  <dcterms:modified xsi:type="dcterms:W3CDTF">2020-04-08T14:09:00Z</dcterms:modified>
</cp:coreProperties>
</file>