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71EB" w:rsidRDefault="00AD71EB" w:rsidP="00AD71EB">
      <w:pPr>
        <w:jc w:val="center"/>
        <w:rPr>
          <w:sz w:val="28"/>
          <w:szCs w:val="28"/>
          <w:lang w:val="kk-KZ"/>
        </w:rPr>
      </w:pPr>
      <w:r>
        <w:rPr>
          <w:sz w:val="28"/>
          <w:szCs w:val="28"/>
          <w:lang w:val="kk-KZ"/>
        </w:rPr>
        <w:t>6 ЕЛДІ МЕКЕН ЖЕРЛЕРІН ПАЙДАЛАНУ</w:t>
      </w:r>
    </w:p>
    <w:p w:rsidR="00AD71EB" w:rsidRDefault="00AD71EB" w:rsidP="00AD71EB">
      <w:pPr>
        <w:rPr>
          <w:sz w:val="28"/>
          <w:szCs w:val="28"/>
          <w:lang w:val="kk-KZ"/>
        </w:rPr>
      </w:pPr>
    </w:p>
    <w:p w:rsidR="00AD71EB" w:rsidRDefault="00AD71EB" w:rsidP="00AD71EB">
      <w:pPr>
        <w:ind w:firstLine="851"/>
        <w:jc w:val="both"/>
        <w:rPr>
          <w:lang w:val="kk-KZ"/>
        </w:rPr>
      </w:pPr>
      <w:bookmarkStart w:id="0" w:name="z915"/>
      <w:r w:rsidRPr="00B12850">
        <w:rPr>
          <w:color w:val="000000"/>
          <w:sz w:val="28"/>
          <w:lang w:val="kk-KZ"/>
        </w:rPr>
        <w:t>Қалалардың, кенттердiң, ауылдық елдi мекендердiң барлық жерi олардың бас жоспарларына, егжей-тегжейлі жоспарлау мен құрылыс салу (ондай жобалар болған жағдайда) жобаларына және аумақтың жер-шаруашылық орналастыру жобаларына сәйкес пайдаланылады.</w:t>
      </w:r>
      <w:bookmarkEnd w:id="0"/>
    </w:p>
    <w:p w:rsidR="00AD71EB" w:rsidRPr="00B12850" w:rsidRDefault="00AD71EB" w:rsidP="00AD71EB">
      <w:pPr>
        <w:ind w:firstLine="851"/>
        <w:jc w:val="both"/>
        <w:rPr>
          <w:lang w:val="kk-KZ"/>
        </w:rPr>
      </w:pPr>
      <w:r w:rsidRPr="00B12850">
        <w:rPr>
          <w:color w:val="000000"/>
          <w:sz w:val="28"/>
          <w:lang w:val="kk-KZ"/>
        </w:rPr>
        <w:t>Тұрғындар саны 5 мыңға дейінгі елдi мекендерде белгiленген тәртiппен бекiтiлген бас жоспарлар болмаған жағдайда осы елдi мекендi дамыту мен онда құрылыс салудың бас жоспарының оңайлатылған схемасымен немесе белгiленген тәртiппен бекiтiлген қала құрылысы құжаттамасымен жердi пайдалануға жол берiледi.</w:t>
      </w:r>
    </w:p>
    <w:p w:rsidR="00AD71EB" w:rsidRPr="00B12850" w:rsidRDefault="00AD71EB" w:rsidP="00AD71EB">
      <w:pPr>
        <w:ind w:firstLine="851"/>
        <w:jc w:val="both"/>
        <w:rPr>
          <w:lang w:val="kk-KZ"/>
        </w:rPr>
      </w:pPr>
      <w:r w:rsidRPr="00B12850">
        <w:rPr>
          <w:color w:val="000000"/>
          <w:sz w:val="28"/>
          <w:lang w:val="kk-KZ"/>
        </w:rPr>
        <w:t xml:space="preserve">Елдi мекендерде орналасқан жер учаскелерінің нысаналы мақсаты </w:t>
      </w:r>
      <w:r>
        <w:rPr>
          <w:color w:val="000000"/>
          <w:sz w:val="28"/>
          <w:lang w:val="kk-KZ"/>
        </w:rPr>
        <w:t>Жер Кодексін</w:t>
      </w:r>
      <w:r w:rsidRPr="00B12850">
        <w:rPr>
          <w:color w:val="000000"/>
          <w:sz w:val="28"/>
          <w:lang w:val="kk-KZ"/>
        </w:rPr>
        <w:t>ің 107-бабының 3-тармағында көзделген функционалдық аймақтарға сәйкес белгіленеді және жергілікті атқарушы органдардың жер учаскесіне құқық беру туралы шешімдерінде және сәйкестендіру құжаттарында көрсетіледі.</w:t>
      </w:r>
      <w:r>
        <w:rPr>
          <w:lang w:val="kk-KZ"/>
        </w:rPr>
        <w:t xml:space="preserve"> </w:t>
      </w:r>
      <w:r w:rsidRPr="00B12850">
        <w:rPr>
          <w:color w:val="000000"/>
          <w:sz w:val="28"/>
          <w:lang w:val="kk-KZ"/>
        </w:rPr>
        <w:t>Жер учаскесі бір функционалдық аймақ шеңберінде пайдаланылған жағдайда, жер учаскесінің нысаналы мақсатын өзгерту талап етілмейді.</w:t>
      </w:r>
    </w:p>
    <w:p w:rsidR="00AD71EB" w:rsidRDefault="00AD71EB" w:rsidP="00AD71EB">
      <w:pPr>
        <w:ind w:firstLine="851"/>
        <w:jc w:val="both"/>
        <w:rPr>
          <w:color w:val="000000"/>
          <w:sz w:val="28"/>
          <w:lang w:val="kk-KZ"/>
        </w:rPr>
      </w:pPr>
      <w:r w:rsidRPr="00B12850">
        <w:rPr>
          <w:color w:val="000000"/>
          <w:sz w:val="28"/>
          <w:lang w:val="kk-KZ"/>
        </w:rPr>
        <w:t>Жергілікті атқарушы органдардың жер учаскесіне құқық беру туралы шешімдерінің және функционалдық аймақтар көрсетілмеген, жер учаскелеріне берілетін сәйкестендіру құжаттарының заңдық күші болады.</w:t>
      </w:r>
      <w:r>
        <w:rPr>
          <w:lang w:val="kk-KZ"/>
        </w:rPr>
        <w:t xml:space="preserve"> </w:t>
      </w:r>
      <w:r w:rsidRPr="00985E05">
        <w:rPr>
          <w:color w:val="000000"/>
          <w:sz w:val="28"/>
          <w:lang w:val="kk-KZ"/>
        </w:rPr>
        <w:t>Сәйкестендіру құжатын функционалдық аймақ көрсетілген құжатқа ауыстыру құқық иеленушінің өтініші бойынша жүзеге асырылады</w:t>
      </w:r>
      <w:r>
        <w:rPr>
          <w:color w:val="000000"/>
          <w:sz w:val="28"/>
          <w:lang w:val="kk-KZ"/>
        </w:rPr>
        <w:t>.</w:t>
      </w:r>
    </w:p>
    <w:p w:rsidR="00AD71EB" w:rsidRPr="00985E05" w:rsidRDefault="00AD71EB" w:rsidP="00AD71EB">
      <w:pPr>
        <w:ind w:firstLine="851"/>
        <w:jc w:val="both"/>
        <w:rPr>
          <w:lang w:val="kk-KZ"/>
        </w:rPr>
      </w:pPr>
    </w:p>
    <w:p w:rsidR="00AD71EB" w:rsidRPr="00985E05" w:rsidRDefault="00AD71EB" w:rsidP="00AD71EB">
      <w:pPr>
        <w:ind w:firstLine="851"/>
        <w:jc w:val="center"/>
        <w:rPr>
          <w:i/>
          <w:sz w:val="28"/>
          <w:szCs w:val="28"/>
          <w:lang w:val="kk-KZ"/>
        </w:rPr>
      </w:pPr>
      <w:r w:rsidRPr="00985E05">
        <w:rPr>
          <w:i/>
          <w:color w:val="000000"/>
          <w:sz w:val="28"/>
          <w:szCs w:val="28"/>
          <w:lang w:val="kk-KZ"/>
        </w:rPr>
        <w:t>Жер кодексінің 107-бабы . Елдi мекендер жерi ұғымы мен оның құрамы</w:t>
      </w:r>
    </w:p>
    <w:p w:rsidR="00AD71EB" w:rsidRDefault="00AD71EB" w:rsidP="00AD71EB">
      <w:pPr>
        <w:ind w:firstLine="708"/>
        <w:jc w:val="both"/>
        <w:rPr>
          <w:color w:val="000000"/>
          <w:sz w:val="28"/>
          <w:lang w:val="kk-KZ"/>
        </w:rPr>
      </w:pPr>
      <w:bookmarkStart w:id="1" w:name="z896"/>
      <w:r w:rsidRPr="00B12850">
        <w:rPr>
          <w:color w:val="000000"/>
          <w:sz w:val="28"/>
          <w:lang w:val="kk-KZ"/>
        </w:rPr>
        <w:t>Елдi мекендердің жерi мынадай:</w:t>
      </w:r>
      <w:bookmarkEnd w:id="1"/>
    </w:p>
    <w:p w:rsidR="00AD71EB" w:rsidRDefault="00AD71EB" w:rsidP="00AD71EB">
      <w:pPr>
        <w:ind w:firstLine="708"/>
        <w:jc w:val="both"/>
        <w:rPr>
          <w:lang w:val="kk-KZ"/>
        </w:rPr>
      </w:pPr>
      <w:r w:rsidRPr="00B12850">
        <w:rPr>
          <w:color w:val="000000"/>
          <w:sz w:val="28"/>
          <w:lang w:val="kk-KZ"/>
        </w:rPr>
        <w:t>1) тұрғын үй;</w:t>
      </w:r>
    </w:p>
    <w:p w:rsidR="00AD71EB" w:rsidRDefault="00AD71EB" w:rsidP="00AD71EB">
      <w:pPr>
        <w:ind w:firstLine="708"/>
        <w:jc w:val="both"/>
        <w:rPr>
          <w:lang w:val="kk-KZ"/>
        </w:rPr>
      </w:pPr>
      <w:r w:rsidRPr="00B12850">
        <w:rPr>
          <w:color w:val="000000"/>
          <w:sz w:val="28"/>
          <w:lang w:val="kk-KZ"/>
        </w:rPr>
        <w:t>2) әлеуметтік;</w:t>
      </w:r>
    </w:p>
    <w:p w:rsidR="00AD71EB" w:rsidRDefault="00AD71EB" w:rsidP="00AD71EB">
      <w:pPr>
        <w:ind w:firstLine="708"/>
        <w:jc w:val="both"/>
        <w:rPr>
          <w:lang w:val="kk-KZ"/>
        </w:rPr>
      </w:pPr>
      <w:r w:rsidRPr="00B12850">
        <w:rPr>
          <w:color w:val="000000"/>
          <w:sz w:val="28"/>
          <w:lang w:val="kk-KZ"/>
        </w:rPr>
        <w:t>3) коммерциялық;</w:t>
      </w:r>
    </w:p>
    <w:p w:rsidR="00AD71EB" w:rsidRDefault="00AD71EB" w:rsidP="00AD71EB">
      <w:pPr>
        <w:ind w:firstLine="708"/>
        <w:jc w:val="both"/>
        <w:rPr>
          <w:lang w:val="kk-KZ"/>
        </w:rPr>
      </w:pPr>
      <w:r w:rsidRPr="00B12850">
        <w:rPr>
          <w:color w:val="000000"/>
          <w:sz w:val="28"/>
          <w:lang w:val="kk-KZ"/>
        </w:rPr>
        <w:t>4) өзге де функционалдық аймақтарға бөлінеді.</w:t>
      </w:r>
    </w:p>
    <w:p w:rsidR="00AD71EB" w:rsidRDefault="00AD71EB" w:rsidP="00AD71EB">
      <w:pPr>
        <w:ind w:firstLine="708"/>
        <w:jc w:val="both"/>
        <w:rPr>
          <w:lang w:val="kk-KZ"/>
        </w:rPr>
      </w:pPr>
      <w:r w:rsidRPr="00B12850">
        <w:rPr>
          <w:color w:val="000000"/>
          <w:sz w:val="28"/>
          <w:lang w:val="kk-KZ"/>
        </w:rPr>
        <w:t>Тұрғын үй аймағына құрылыстар алып жатқан әрi көп пәтерлi және көп қабатты тұрғын үйлер, үй маңындағы жер учаскелерi бар жеке тұрғын үйлер салуға арналған тұрғын жай салатын жер кіреді.</w:t>
      </w:r>
    </w:p>
    <w:p w:rsidR="00AD71EB" w:rsidRDefault="00AD71EB" w:rsidP="00AD71EB">
      <w:pPr>
        <w:ind w:firstLine="708"/>
        <w:jc w:val="both"/>
        <w:rPr>
          <w:lang w:val="kk-KZ"/>
        </w:rPr>
      </w:pPr>
      <w:r w:rsidRPr="00B12850">
        <w:rPr>
          <w:color w:val="000000"/>
          <w:sz w:val="28"/>
          <w:lang w:val="kk-KZ"/>
        </w:rPr>
        <w:t>Әлеуметтік аймаққа мемлекеттік және коммерциялық емес объектiлер алып жатқан және оларды орналастыруға арналған қоғамдық iскерлiк құрылыс салатын жер кіреді.</w:t>
      </w:r>
    </w:p>
    <w:p w:rsidR="00AD71EB" w:rsidRPr="00B12850" w:rsidRDefault="00AD71EB" w:rsidP="00AD71EB">
      <w:pPr>
        <w:ind w:firstLine="708"/>
        <w:jc w:val="both"/>
        <w:rPr>
          <w:lang w:val="kk-KZ"/>
        </w:rPr>
      </w:pPr>
      <w:r w:rsidRPr="00B12850">
        <w:rPr>
          <w:color w:val="000000"/>
          <w:sz w:val="28"/>
          <w:lang w:val="kk-KZ"/>
        </w:rPr>
        <w:t>Коммерциялық аймаққа өндiрiстiк объектiлердің, сауда, қоғамдық тамақтану, тұрмыстық қызмет көрсету объектілерінің, инженерлiк және көлiк инфрақұрылымы объектiлерiнің, сондай-ақ осы объектiлердiң және кәсіпкерлік қызметпен байланысты өзге де объектілердің санитариялық-қорғаныш аймақтарын белгiлеуге арналған жер кіреді.</w:t>
      </w:r>
    </w:p>
    <w:p w:rsidR="00AD71EB" w:rsidRPr="00AD71EB" w:rsidRDefault="00AD71EB" w:rsidP="00AD71EB">
      <w:pPr>
        <w:ind w:firstLine="851"/>
        <w:jc w:val="both"/>
        <w:rPr>
          <w:lang w:val="kk-KZ"/>
        </w:rPr>
      </w:pPr>
      <w:r w:rsidRPr="00AD71EB">
        <w:rPr>
          <w:color w:val="000000"/>
          <w:sz w:val="28"/>
          <w:lang w:val="kk-KZ"/>
        </w:rPr>
        <w:t>Өзге аймақтарға:</w:t>
      </w:r>
    </w:p>
    <w:p w:rsidR="00AD71EB" w:rsidRPr="00AD71EB" w:rsidRDefault="00AD71EB" w:rsidP="00AD71EB">
      <w:pPr>
        <w:ind w:firstLine="851"/>
        <w:jc w:val="both"/>
        <w:rPr>
          <w:lang w:val="kk-KZ"/>
        </w:rPr>
      </w:pPr>
      <w:r w:rsidRPr="00AD71EB">
        <w:rPr>
          <w:color w:val="000000"/>
          <w:sz w:val="28"/>
          <w:lang w:val="kk-KZ"/>
        </w:rPr>
        <w:t xml:space="preserve">1) темiржол, автомобиль, өзен, теңiз, әуе және құбыржол көлігі жолдары, инженерлiк инфрақұрылым мен байланыс магистральдары алып </w:t>
      </w:r>
      <w:r w:rsidRPr="00AD71EB">
        <w:rPr>
          <w:color w:val="000000"/>
          <w:sz w:val="28"/>
          <w:lang w:val="kk-KZ"/>
        </w:rPr>
        <w:lastRenderedPageBreak/>
        <w:t>жатқан және соларды салуға арналған көлiк, байланыс, инженерлiк коммуникациялар жерi;</w:t>
      </w:r>
    </w:p>
    <w:p w:rsidR="00AD71EB" w:rsidRPr="00AD71EB" w:rsidRDefault="00AD71EB" w:rsidP="00AD71EB">
      <w:pPr>
        <w:ind w:firstLine="851"/>
        <w:jc w:val="both"/>
        <w:rPr>
          <w:lang w:val="kk-KZ"/>
        </w:rPr>
      </w:pPr>
      <w:r w:rsidRPr="00AD71EB">
        <w:rPr>
          <w:color w:val="000000"/>
          <w:sz w:val="28"/>
          <w:lang w:val="kk-KZ"/>
        </w:rPr>
        <w:t>2) ерекше қорғалатын табиғи аумақтардың жері, сауықтыру, рекреациялық және тарихи-мәдени мақсаттағы жер;</w:t>
      </w:r>
    </w:p>
    <w:p w:rsidR="00AD71EB" w:rsidRDefault="00AD71EB" w:rsidP="00AD71EB">
      <w:pPr>
        <w:ind w:firstLine="851"/>
        <w:jc w:val="both"/>
        <w:rPr>
          <w:lang w:val="kk-KZ"/>
        </w:rPr>
      </w:pPr>
      <w:r w:rsidRPr="00AD71EB">
        <w:rPr>
          <w:color w:val="000000"/>
          <w:sz w:val="28"/>
          <w:lang w:val="kk-KZ"/>
        </w:rPr>
        <w:t>3) орман қорының жері;</w:t>
      </w:r>
    </w:p>
    <w:p w:rsidR="00AD71EB" w:rsidRDefault="00AD71EB" w:rsidP="00AD71EB">
      <w:pPr>
        <w:ind w:firstLine="851"/>
        <w:jc w:val="both"/>
        <w:rPr>
          <w:lang w:val="kk-KZ"/>
        </w:rPr>
      </w:pPr>
      <w:r w:rsidRPr="00985E05">
        <w:rPr>
          <w:color w:val="000000"/>
          <w:sz w:val="28"/>
          <w:lang w:val="kk-KZ"/>
        </w:rPr>
        <w:t>4) өзендер, табиғи және жасанды су айдындары мен акваториялар, су қорғау аймақтары, гидротехникалық және басқа да су шаруашылығы құрылыстары алып жатқан су айдындары мен акваториялар жерi;</w:t>
      </w:r>
    </w:p>
    <w:p w:rsidR="00AD71EB" w:rsidRDefault="00AD71EB" w:rsidP="00AD71EB">
      <w:pPr>
        <w:ind w:firstLine="851"/>
        <w:jc w:val="both"/>
        <w:rPr>
          <w:lang w:val="kk-KZ"/>
        </w:rPr>
      </w:pPr>
      <w:r w:rsidRPr="00985E05">
        <w:rPr>
          <w:color w:val="000000"/>
          <w:sz w:val="28"/>
          <w:lang w:val="kk-KZ"/>
        </w:rPr>
        <w:t>5) ауыл шаруашылығына пайдаланылатын жер;</w:t>
      </w:r>
    </w:p>
    <w:p w:rsidR="00AD71EB" w:rsidRDefault="00AD71EB" w:rsidP="00AD71EB">
      <w:pPr>
        <w:ind w:firstLine="851"/>
        <w:jc w:val="both"/>
        <w:rPr>
          <w:lang w:val="kk-KZ"/>
        </w:rPr>
      </w:pPr>
      <w:r w:rsidRPr="00985E05">
        <w:rPr>
          <w:color w:val="000000"/>
          <w:sz w:val="28"/>
          <w:lang w:val="kk-KZ"/>
        </w:rPr>
        <w:t>6) алаңдар, көшелер, тротуарлар, өтпе жолдар, жолдар, жағалаулар, парктер, гүлзарлар, opмaн парктерi, бульварлар, су айдындары, жағажайлар, зираттар және тұрғындардың мұқтаждарын қанағаттандыруға арналған өзге де объектiлер (су құбырлары, жылыту құбырлары, тазарту құрылыстары және ортақ пайдаланылатын басқа да инженерлiк жүйелер, сондай-ақ ортақ пайдаланалатын жылу желілері мен инженерлік жүйелердің күзет аймақтары) алып жатқан және оларды орналастыруға арналған ортақ пайдаланылатын жер;</w:t>
      </w:r>
    </w:p>
    <w:p w:rsidR="00AD71EB" w:rsidRDefault="00AD71EB" w:rsidP="00AD71EB">
      <w:pPr>
        <w:ind w:firstLine="851"/>
        <w:jc w:val="both"/>
        <w:rPr>
          <w:lang w:val="kk-KZ"/>
        </w:rPr>
      </w:pPr>
      <w:r w:rsidRPr="00985E05">
        <w:rPr>
          <w:color w:val="000000"/>
          <w:sz w:val="28"/>
          <w:lang w:val="kk-KZ"/>
        </w:rPr>
        <w:t>7) қала құрылысы қызметiне тартылмаған, елдi мекендi аумақтық тұрғыдан дамытуға және жеке қосалқы шаруашылықты дамытуға арналған резервтегi және өзге де жер;</w:t>
      </w:r>
    </w:p>
    <w:p w:rsidR="00AD71EB" w:rsidRDefault="00AD71EB" w:rsidP="00AD71EB">
      <w:pPr>
        <w:ind w:firstLine="851"/>
        <w:jc w:val="both"/>
        <w:rPr>
          <w:lang w:val="kk-KZ"/>
        </w:rPr>
      </w:pPr>
      <w:r w:rsidRPr="00985E05">
        <w:rPr>
          <w:color w:val="000000"/>
          <w:sz w:val="28"/>
          <w:lang w:val="kk-KZ"/>
        </w:rPr>
        <w:t>8) крематорийлердi, мал қорымдарын (биотермиялық шұңқырларды), тұрмыстық қалдықтар тастау орындарын және арнайы нормативтер мен қағидалар белгiленбей пайдалану мүмкін болмайтын өзге де объектiлердi орналастыру үшiн бөлiнетiн арнайы мақсаттағы жер;</w:t>
      </w:r>
    </w:p>
    <w:p w:rsidR="00AD71EB" w:rsidRPr="00985E05" w:rsidRDefault="00AD71EB" w:rsidP="00AD71EB">
      <w:pPr>
        <w:ind w:firstLine="851"/>
        <w:jc w:val="both"/>
        <w:rPr>
          <w:lang w:val="kk-KZ"/>
        </w:rPr>
      </w:pPr>
      <w:r w:rsidRPr="00985E05">
        <w:rPr>
          <w:color w:val="000000"/>
          <w:sz w:val="28"/>
          <w:lang w:val="kk-KZ"/>
        </w:rPr>
        <w:t>9) қорғаныс және ұлттық қауіпсіздік мұқтаждықтары үшін берілген, сондай-ақ өзге де пайдалану режиміндегі жер кіреді.</w:t>
      </w:r>
    </w:p>
    <w:p w:rsidR="00AD71EB" w:rsidRDefault="00AD71EB" w:rsidP="00AD71EB">
      <w:pPr>
        <w:ind w:firstLine="851"/>
        <w:jc w:val="both"/>
        <w:rPr>
          <w:sz w:val="28"/>
          <w:szCs w:val="28"/>
          <w:lang w:val="kk-KZ"/>
        </w:rPr>
      </w:pPr>
    </w:p>
    <w:p w:rsidR="00AD71EB" w:rsidRDefault="00AD71EB" w:rsidP="00AD71EB">
      <w:pPr>
        <w:ind w:firstLine="851"/>
        <w:jc w:val="both"/>
        <w:rPr>
          <w:sz w:val="28"/>
          <w:szCs w:val="28"/>
          <w:lang w:val="kk-KZ"/>
        </w:rPr>
      </w:pPr>
    </w:p>
    <w:p w:rsidR="00AD71EB" w:rsidRDefault="00AD71EB" w:rsidP="00AD71EB">
      <w:pPr>
        <w:ind w:firstLine="851"/>
        <w:jc w:val="both"/>
        <w:rPr>
          <w:sz w:val="28"/>
          <w:szCs w:val="28"/>
          <w:lang w:val="kk-KZ"/>
        </w:rPr>
      </w:pPr>
    </w:p>
    <w:p w:rsidR="00AD71EB" w:rsidRDefault="00AD71EB" w:rsidP="00AD71EB">
      <w:pPr>
        <w:ind w:firstLine="851"/>
        <w:jc w:val="both"/>
        <w:rPr>
          <w:sz w:val="28"/>
          <w:szCs w:val="28"/>
          <w:lang w:val="kk-KZ"/>
        </w:rPr>
      </w:pPr>
    </w:p>
    <w:p w:rsidR="00AD71EB" w:rsidRDefault="00AD71EB" w:rsidP="00AD71EB">
      <w:pPr>
        <w:ind w:firstLine="851"/>
        <w:jc w:val="both"/>
        <w:rPr>
          <w:sz w:val="28"/>
          <w:szCs w:val="28"/>
          <w:lang w:val="kk-KZ"/>
        </w:rPr>
      </w:pPr>
    </w:p>
    <w:p w:rsidR="00AD71EB" w:rsidRDefault="00AD71EB" w:rsidP="00AD71EB">
      <w:pPr>
        <w:ind w:firstLine="851"/>
        <w:jc w:val="both"/>
        <w:rPr>
          <w:sz w:val="28"/>
          <w:szCs w:val="28"/>
          <w:lang w:val="kk-KZ"/>
        </w:rPr>
      </w:pPr>
    </w:p>
    <w:p w:rsidR="00AD71EB" w:rsidRDefault="00AD71EB" w:rsidP="00AD71EB">
      <w:pPr>
        <w:ind w:firstLine="851"/>
        <w:jc w:val="both"/>
        <w:rPr>
          <w:sz w:val="28"/>
          <w:szCs w:val="28"/>
          <w:lang w:val="kk-KZ"/>
        </w:rPr>
      </w:pPr>
    </w:p>
    <w:p w:rsidR="00AD71EB" w:rsidRDefault="00AD71EB" w:rsidP="00AD71EB">
      <w:pPr>
        <w:ind w:firstLine="851"/>
        <w:jc w:val="both"/>
        <w:rPr>
          <w:sz w:val="28"/>
          <w:szCs w:val="28"/>
          <w:lang w:val="kk-KZ"/>
        </w:rPr>
      </w:pPr>
    </w:p>
    <w:p w:rsidR="00AD71EB" w:rsidRDefault="00AD71EB" w:rsidP="00AD71EB">
      <w:pPr>
        <w:ind w:firstLine="851"/>
        <w:jc w:val="both"/>
        <w:rPr>
          <w:sz w:val="28"/>
          <w:szCs w:val="28"/>
          <w:lang w:val="kk-KZ"/>
        </w:rPr>
      </w:pPr>
    </w:p>
    <w:p w:rsidR="00AD71EB" w:rsidRDefault="00AD71EB" w:rsidP="00AD71EB">
      <w:pPr>
        <w:ind w:firstLine="851"/>
        <w:jc w:val="both"/>
        <w:rPr>
          <w:sz w:val="28"/>
          <w:szCs w:val="28"/>
          <w:lang w:val="kk-KZ"/>
        </w:rPr>
      </w:pPr>
    </w:p>
    <w:p w:rsidR="00AD71EB" w:rsidRDefault="00AD71EB" w:rsidP="00AD71EB">
      <w:pPr>
        <w:ind w:firstLine="851"/>
        <w:jc w:val="both"/>
        <w:rPr>
          <w:sz w:val="28"/>
          <w:szCs w:val="28"/>
          <w:lang w:val="kk-KZ"/>
        </w:rPr>
      </w:pPr>
    </w:p>
    <w:p w:rsidR="00AD71EB" w:rsidRDefault="00AD71EB" w:rsidP="00AD71EB">
      <w:pPr>
        <w:jc w:val="center"/>
        <w:rPr>
          <w:sz w:val="28"/>
          <w:szCs w:val="28"/>
          <w:lang w:val="kk-KZ"/>
        </w:rPr>
      </w:pPr>
    </w:p>
    <w:p w:rsidR="00AD71EB" w:rsidRDefault="00AD71EB" w:rsidP="00AD71EB">
      <w:pPr>
        <w:jc w:val="center"/>
        <w:rPr>
          <w:sz w:val="28"/>
          <w:szCs w:val="28"/>
          <w:lang w:val="kk-KZ"/>
        </w:rPr>
      </w:pPr>
    </w:p>
    <w:p w:rsidR="00D9645E" w:rsidRPr="00AD71EB" w:rsidRDefault="00D9645E">
      <w:pPr>
        <w:rPr>
          <w:lang w:val="kk-KZ"/>
        </w:rPr>
      </w:pPr>
      <w:bookmarkStart w:id="2" w:name="_GoBack"/>
      <w:bookmarkEnd w:id="2"/>
    </w:p>
    <w:sectPr w:rsidR="00D9645E" w:rsidRPr="00AD71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FC2"/>
    <w:rsid w:val="00947FC2"/>
    <w:rsid w:val="00AD71EB"/>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315BD4-7080-4969-8783-223AD97CC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71E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565</Words>
  <Characters>3224</Characters>
  <Application>Microsoft Office Word</Application>
  <DocSecurity>0</DocSecurity>
  <Lines>26</Lines>
  <Paragraphs>7</Paragraphs>
  <ScaleCrop>false</ScaleCrop>
  <Company>diakov.net</Company>
  <LinksUpToDate>false</LinksUpToDate>
  <CharactersWithSpaces>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2020-04-08T06:34:00Z</dcterms:created>
  <dcterms:modified xsi:type="dcterms:W3CDTF">2020-04-08T06:34:00Z</dcterms:modified>
</cp:coreProperties>
</file>