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391B" w:rsidRDefault="00AF391B" w:rsidP="00AF391B">
      <w:pPr>
        <w:jc w:val="center"/>
        <w:rPr>
          <w:color w:val="000000"/>
          <w:sz w:val="28"/>
          <w:szCs w:val="28"/>
          <w:lang w:val="kk-KZ"/>
        </w:rPr>
      </w:pPr>
      <w:r w:rsidRPr="00866CCF">
        <w:rPr>
          <w:sz w:val="28"/>
          <w:szCs w:val="28"/>
          <w:lang w:val="kk-KZ"/>
        </w:rPr>
        <w:t xml:space="preserve">5 </w:t>
      </w:r>
      <w:r w:rsidRPr="00866CCF">
        <w:rPr>
          <w:color w:val="000000"/>
          <w:sz w:val="28"/>
          <w:szCs w:val="28"/>
          <w:lang w:val="kk-KZ"/>
        </w:rPr>
        <w:t xml:space="preserve">ИНЖЕНЕРЛIК ТҰРҒЫДА ӘЗIРЛЕНГЕН СУАРМАЛЫ ЖЕРДI ПАЙДАЛАНУ </w:t>
      </w:r>
    </w:p>
    <w:p w:rsidR="00AF391B" w:rsidRPr="00866CCF" w:rsidRDefault="00AF391B" w:rsidP="00AF391B">
      <w:pPr>
        <w:jc w:val="center"/>
        <w:rPr>
          <w:sz w:val="28"/>
          <w:szCs w:val="28"/>
          <w:lang w:val="kk-KZ"/>
        </w:rPr>
      </w:pPr>
    </w:p>
    <w:p w:rsidR="00AF391B" w:rsidRDefault="00AF391B" w:rsidP="00AF391B">
      <w:pPr>
        <w:ind w:firstLine="851"/>
        <w:jc w:val="both"/>
        <w:rPr>
          <w:lang w:val="kk-KZ"/>
        </w:rPr>
      </w:pPr>
      <w:bookmarkStart w:id="0" w:name="z835"/>
      <w:r w:rsidRPr="00E42319">
        <w:rPr>
          <w:color w:val="000000"/>
          <w:sz w:val="28"/>
          <w:lang w:val="kk-KZ"/>
        </w:rPr>
        <w:t xml:space="preserve">Инженерлiк тұрғыда әзiрленген суармалы жерге ауыл шаруашылығы дақылдарын өсiруге арнайы әзiрленген суландыру, тоспа-кәрiз жүйесiмен және ауыл шаруашылығы дақылдарын кезектестiрудiң (ротациялаудың) ғылыми негiзделген схемасы белгiленген құрылғылармен жабдықталған, инженерлiк тұрғыда жоспарланған жер жатады. </w:t>
      </w:r>
      <w:bookmarkStart w:id="1" w:name="z836"/>
      <w:bookmarkEnd w:id="0"/>
    </w:p>
    <w:p w:rsidR="00AF391B" w:rsidRDefault="00AF391B" w:rsidP="00AF391B">
      <w:pPr>
        <w:ind w:firstLine="851"/>
        <w:jc w:val="both"/>
        <w:rPr>
          <w:color w:val="000000"/>
          <w:sz w:val="28"/>
          <w:lang w:val="kk-KZ"/>
        </w:rPr>
      </w:pPr>
      <w:r w:rsidRPr="00E42319">
        <w:rPr>
          <w:color w:val="000000"/>
          <w:sz w:val="28"/>
          <w:lang w:val="kk-KZ"/>
        </w:rPr>
        <w:t xml:space="preserve">Инженерлiк тұрғыда әзiрленген суармалы жерде дақылдарды кезектестiру (ротациялау) схемасын облыстың, республикалық маңызы бар қаланың, астананың, ауданның, облыстық маңызы бар қаланың жергілікті атқарушы органы бекiтедi. Дақылдарды кезектестiрудiң (ротациялаудың) бiрыңғай схемасымен және суармалы тоспа-кәрiз жүйесiмен байланыстырылған жер учаскелерi бөлiнбейтiн болып танылады. </w:t>
      </w:r>
      <w:bookmarkStart w:id="2" w:name="z837"/>
      <w:bookmarkEnd w:id="1"/>
    </w:p>
    <w:p w:rsidR="00AF391B" w:rsidRDefault="00AF391B" w:rsidP="00AF391B">
      <w:pPr>
        <w:ind w:firstLine="851"/>
        <w:jc w:val="both"/>
        <w:rPr>
          <w:color w:val="000000"/>
          <w:sz w:val="28"/>
          <w:lang w:val="kk-KZ"/>
        </w:rPr>
      </w:pPr>
      <w:r w:rsidRPr="00E42319">
        <w:rPr>
          <w:color w:val="000000"/>
          <w:sz w:val="28"/>
          <w:lang w:val="kk-KZ"/>
        </w:rPr>
        <w:t xml:space="preserve">Бұрын таратылып берiлген және бөлiнбейтiн болып танылған инженерлiк тұрғыда әзiрленген суармалы жердi пайдалану ортақ (үлестiк, бiрлескен) меншiк (ортақ (үлестiк, бiрлескен) жер пайдалану) құқығымен жүзеге асырылады және үлестi нақтылы қалпында бөлiп шығаруға жол берiлмейдi. </w:t>
      </w:r>
      <w:bookmarkStart w:id="3" w:name="z838"/>
      <w:bookmarkEnd w:id="2"/>
    </w:p>
    <w:p w:rsidR="00AF391B" w:rsidRPr="00B61045" w:rsidRDefault="00AF391B" w:rsidP="00AF391B">
      <w:pPr>
        <w:ind w:firstLine="851"/>
        <w:jc w:val="both"/>
        <w:rPr>
          <w:color w:val="000000"/>
          <w:sz w:val="28"/>
          <w:lang w:val="kk-KZ"/>
        </w:rPr>
      </w:pPr>
      <w:r w:rsidRPr="00E42319">
        <w:rPr>
          <w:color w:val="000000"/>
          <w:sz w:val="28"/>
          <w:lang w:val="kk-KZ"/>
        </w:rPr>
        <w:t xml:space="preserve">Жер учаскелерiнiң меншiк иелерi мен жер пайдаланушылар инженерлiк тұрғыда әзiрленген суармалы жерде дақылдарды кезектестiрудiң белгiленген схемасын ұстануға, қажеттi мелиорациялық және қалпына келтiру жұмыстарын жүргiзуге, соның iшiнде учаскеде бар суландыру және тоспа-кәрiз жүйелерiн тиiсiнше тәртiппен күтiп-ұстауға мiндеттi. </w:t>
      </w:r>
      <w:bookmarkStart w:id="4" w:name="z839"/>
      <w:bookmarkEnd w:id="3"/>
      <w:r w:rsidRPr="00E42319">
        <w:rPr>
          <w:color w:val="000000"/>
          <w:sz w:val="28"/>
          <w:lang w:val="kk-KZ"/>
        </w:rPr>
        <w:t xml:space="preserve">Осы талаптарды бұзу, Қазақстан Республикасының әкiмшiлiк құқық бұзушылық туралы заңдарында көзделген әкiмшiлiк жазалау шараларына әкеп соғады (ауыл шаруашылығы мақсатындағы жердi тиiмдi пайдаланбау), сондай-ақ </w:t>
      </w:r>
      <w:r>
        <w:rPr>
          <w:color w:val="000000"/>
          <w:sz w:val="28"/>
          <w:lang w:val="kk-KZ"/>
        </w:rPr>
        <w:t>Жер Кодексін</w:t>
      </w:r>
      <w:r w:rsidRPr="00E42319">
        <w:rPr>
          <w:color w:val="000000"/>
          <w:sz w:val="28"/>
          <w:lang w:val="kk-KZ"/>
        </w:rPr>
        <w:t xml:space="preserve">iң 93-бабының нормаларына сәйкес жер учаскесiн мәжбүрлеп алып қоюға негiз болуы мүмкiн. </w:t>
      </w:r>
    </w:p>
    <w:bookmarkEnd w:id="4"/>
    <w:p w:rsidR="00AF391B" w:rsidRDefault="00AF391B" w:rsidP="00AF391B">
      <w:pPr>
        <w:ind w:firstLine="851"/>
        <w:jc w:val="both"/>
        <w:rPr>
          <w:sz w:val="28"/>
          <w:szCs w:val="28"/>
          <w:lang w:val="kk-KZ"/>
        </w:rPr>
      </w:pPr>
    </w:p>
    <w:p w:rsidR="00AF391B" w:rsidRDefault="00AF391B" w:rsidP="00AF391B">
      <w:pPr>
        <w:ind w:firstLine="851"/>
        <w:jc w:val="both"/>
        <w:rPr>
          <w:sz w:val="28"/>
          <w:szCs w:val="28"/>
          <w:lang w:val="kk-KZ"/>
        </w:rPr>
      </w:pPr>
    </w:p>
    <w:p w:rsidR="00AF391B" w:rsidRDefault="00AF391B" w:rsidP="00AF391B">
      <w:pPr>
        <w:ind w:firstLine="851"/>
        <w:jc w:val="both"/>
        <w:rPr>
          <w:sz w:val="28"/>
          <w:szCs w:val="28"/>
          <w:lang w:val="kk-KZ"/>
        </w:rPr>
      </w:pPr>
    </w:p>
    <w:p w:rsidR="00AF391B" w:rsidRDefault="00AF391B" w:rsidP="00AF391B">
      <w:pPr>
        <w:ind w:firstLine="851"/>
        <w:jc w:val="both"/>
        <w:rPr>
          <w:sz w:val="28"/>
          <w:szCs w:val="28"/>
          <w:lang w:val="kk-KZ"/>
        </w:rPr>
      </w:pPr>
    </w:p>
    <w:p w:rsidR="00AF391B" w:rsidRDefault="00AF391B" w:rsidP="00AF391B">
      <w:pPr>
        <w:ind w:firstLine="851"/>
        <w:jc w:val="both"/>
        <w:rPr>
          <w:sz w:val="28"/>
          <w:szCs w:val="28"/>
          <w:lang w:val="kk-KZ"/>
        </w:rPr>
      </w:pPr>
    </w:p>
    <w:p w:rsidR="00AF391B" w:rsidRDefault="00AF391B" w:rsidP="00AF391B">
      <w:pPr>
        <w:ind w:firstLine="851"/>
        <w:jc w:val="both"/>
        <w:rPr>
          <w:sz w:val="28"/>
          <w:szCs w:val="28"/>
          <w:lang w:val="kk-KZ"/>
        </w:rPr>
      </w:pPr>
    </w:p>
    <w:p w:rsidR="00AF391B" w:rsidRDefault="00AF391B" w:rsidP="00AF391B">
      <w:pPr>
        <w:ind w:firstLine="851"/>
        <w:jc w:val="both"/>
        <w:rPr>
          <w:sz w:val="28"/>
          <w:szCs w:val="28"/>
          <w:lang w:val="kk-KZ"/>
        </w:rPr>
      </w:pPr>
    </w:p>
    <w:p w:rsidR="00AF391B" w:rsidRDefault="00AF391B" w:rsidP="00AF391B">
      <w:pPr>
        <w:ind w:firstLine="851"/>
        <w:jc w:val="both"/>
        <w:rPr>
          <w:sz w:val="28"/>
          <w:szCs w:val="28"/>
          <w:lang w:val="kk-KZ"/>
        </w:rPr>
      </w:pPr>
    </w:p>
    <w:p w:rsidR="00AF391B" w:rsidRDefault="00AF391B" w:rsidP="00AF391B">
      <w:pPr>
        <w:ind w:firstLine="851"/>
        <w:jc w:val="both"/>
        <w:rPr>
          <w:sz w:val="28"/>
          <w:szCs w:val="28"/>
          <w:lang w:val="kk-KZ"/>
        </w:rPr>
      </w:pPr>
    </w:p>
    <w:p w:rsidR="00AF391B" w:rsidRDefault="00AF391B" w:rsidP="00AF391B">
      <w:pPr>
        <w:ind w:firstLine="851"/>
        <w:jc w:val="both"/>
        <w:rPr>
          <w:sz w:val="28"/>
          <w:szCs w:val="28"/>
          <w:lang w:val="kk-KZ"/>
        </w:rPr>
      </w:pPr>
    </w:p>
    <w:p w:rsidR="00AF391B" w:rsidRDefault="00AF391B" w:rsidP="00AF391B">
      <w:pPr>
        <w:ind w:firstLine="851"/>
        <w:jc w:val="both"/>
        <w:rPr>
          <w:sz w:val="28"/>
          <w:szCs w:val="28"/>
          <w:lang w:val="kk-KZ"/>
        </w:rPr>
      </w:pPr>
    </w:p>
    <w:p w:rsidR="00AF391B" w:rsidRDefault="00AF391B" w:rsidP="00AF391B">
      <w:pPr>
        <w:ind w:firstLine="851"/>
        <w:jc w:val="both"/>
        <w:rPr>
          <w:sz w:val="28"/>
          <w:szCs w:val="28"/>
          <w:lang w:val="kk-KZ"/>
        </w:rPr>
      </w:pPr>
    </w:p>
    <w:p w:rsidR="00AF391B" w:rsidRDefault="00AF391B" w:rsidP="00AF391B">
      <w:pPr>
        <w:ind w:firstLine="851"/>
        <w:jc w:val="both"/>
        <w:rPr>
          <w:sz w:val="28"/>
          <w:szCs w:val="28"/>
          <w:lang w:val="kk-KZ"/>
        </w:rPr>
      </w:pPr>
    </w:p>
    <w:p w:rsidR="00D9645E" w:rsidRPr="00AF391B" w:rsidRDefault="00D9645E">
      <w:pPr>
        <w:rPr>
          <w:lang w:val="kk-KZ"/>
        </w:rPr>
      </w:pPr>
      <w:bookmarkStart w:id="5" w:name="_GoBack"/>
      <w:bookmarkEnd w:id="5"/>
    </w:p>
    <w:sectPr w:rsidR="00D9645E" w:rsidRPr="00AF391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369E"/>
    <w:rsid w:val="0027369E"/>
    <w:rsid w:val="00AF391B"/>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AEE88C-D1C1-46F6-9DBC-024E119C1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391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250</Words>
  <Characters>1430</Characters>
  <Application>Microsoft Office Word</Application>
  <DocSecurity>0</DocSecurity>
  <Lines>11</Lines>
  <Paragraphs>3</Paragraphs>
  <ScaleCrop>false</ScaleCrop>
  <Company>diakov.net</Company>
  <LinksUpToDate>false</LinksUpToDate>
  <CharactersWithSpaces>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2020-04-08T06:34:00Z</dcterms:created>
  <dcterms:modified xsi:type="dcterms:W3CDTF">2020-04-08T06:34:00Z</dcterms:modified>
</cp:coreProperties>
</file>