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8F5" w:rsidRDefault="008D68F5" w:rsidP="008D68F5">
      <w:pPr>
        <w:suppressAutoHyphens/>
        <w:ind w:firstLine="851"/>
        <w:jc w:val="center"/>
        <w:rPr>
          <w:color w:val="000000"/>
          <w:sz w:val="28"/>
          <w:szCs w:val="28"/>
          <w:lang w:val="kk-KZ"/>
        </w:rPr>
      </w:pPr>
      <w:r w:rsidRPr="00B014B5">
        <w:rPr>
          <w:color w:val="000000"/>
          <w:sz w:val="28"/>
          <w:szCs w:val="28"/>
          <w:lang w:val="kk-KZ"/>
        </w:rPr>
        <w:t>2. АУЫЛ ШАРУАШЫЛЫҒЫ МАҚСАТЫНДАҒЫ ЖЕРДІ ҰТЫМДЫ ПАЙДАЛАНУ ТӘРТІБІ</w:t>
      </w:r>
    </w:p>
    <w:p w:rsidR="008D68F5" w:rsidRPr="00B014B5" w:rsidRDefault="008D68F5" w:rsidP="008D68F5">
      <w:pPr>
        <w:suppressAutoHyphens/>
        <w:ind w:firstLine="851"/>
        <w:jc w:val="center"/>
        <w:rPr>
          <w:sz w:val="28"/>
          <w:szCs w:val="28"/>
          <w:lang w:val="kk-KZ"/>
        </w:rPr>
      </w:pPr>
    </w:p>
    <w:p w:rsidR="008D68F5" w:rsidRDefault="008D68F5" w:rsidP="008D68F5">
      <w:pPr>
        <w:suppressAutoHyphens/>
        <w:ind w:firstLine="851"/>
        <w:jc w:val="both"/>
        <w:rPr>
          <w:sz w:val="28"/>
          <w:szCs w:val="28"/>
          <w:lang w:val="kk-KZ"/>
        </w:rPr>
      </w:pPr>
      <w:bookmarkStart w:id="0" w:name="z37"/>
      <w:r w:rsidRPr="00B014B5">
        <w:rPr>
          <w:color w:val="000000"/>
          <w:sz w:val="28"/>
          <w:szCs w:val="28"/>
          <w:lang w:val="kk-KZ"/>
        </w:rPr>
        <w:t>Ауыл шаруашылығы тауарларын өндіруші ауыл шаруашылығы дақылдарын өсіру кезінде ғылыми ұйымдардың жалпыға ортақ пайдалану үшін шығарылған ұйғарымы негізінде бекітілген ауыспалы егіс жоспарына сәйкес ауыспалы егісті сақтап отырады.</w:t>
      </w:r>
      <w:bookmarkStart w:id="1" w:name="z38"/>
      <w:bookmarkEnd w:id="0"/>
    </w:p>
    <w:p w:rsidR="008D68F5" w:rsidRDefault="008D68F5" w:rsidP="008D68F5">
      <w:pPr>
        <w:suppressAutoHyphens/>
        <w:ind w:firstLine="851"/>
        <w:jc w:val="both"/>
        <w:rPr>
          <w:sz w:val="28"/>
          <w:szCs w:val="28"/>
          <w:lang w:val="kk-KZ"/>
        </w:rPr>
      </w:pPr>
      <w:r w:rsidRPr="00B014B5">
        <w:rPr>
          <w:color w:val="000000"/>
          <w:sz w:val="28"/>
          <w:szCs w:val="28"/>
          <w:lang w:val="kk-KZ"/>
        </w:rPr>
        <w:t>Ауыл шаруашылығы тауарларын өндіруші ауыспалы егіс жоспарын өсірілетін дақылдарды ротациялау жүйесінің таңдалуына байланысты ауыл шаруашылығы дақылдарының толық айналымына сай келетін кезеңге бекітеді. Бекітілген ауыспалы егіс жоспарының бір данасы жер учаскесі орналасқан жер бойынша жергілікті атқарушы органға жіберіледі.</w:t>
      </w:r>
      <w:bookmarkStart w:id="2" w:name="z39"/>
      <w:bookmarkEnd w:id="1"/>
    </w:p>
    <w:p w:rsidR="008D68F5" w:rsidRDefault="008D68F5" w:rsidP="008D68F5">
      <w:pPr>
        <w:suppressAutoHyphens/>
        <w:ind w:firstLine="851"/>
        <w:jc w:val="both"/>
        <w:rPr>
          <w:sz w:val="28"/>
          <w:szCs w:val="28"/>
          <w:lang w:val="kk-KZ"/>
        </w:rPr>
      </w:pPr>
      <w:r w:rsidRPr="005F0077">
        <w:rPr>
          <w:color w:val="000000"/>
          <w:sz w:val="28"/>
          <w:szCs w:val="28"/>
          <w:lang w:val="kk-KZ"/>
        </w:rPr>
        <w:t>Мынадай көрсеткіштер бойынша топырақ құнарлылығын айтарлықтай төмендетуге:</w:t>
      </w:r>
      <w:bookmarkStart w:id="3" w:name="z40"/>
      <w:bookmarkEnd w:id="2"/>
    </w:p>
    <w:p w:rsidR="008D68F5" w:rsidRDefault="008D68F5" w:rsidP="008D68F5">
      <w:pPr>
        <w:suppressAutoHyphens/>
        <w:ind w:firstLine="851"/>
        <w:jc w:val="both"/>
        <w:rPr>
          <w:sz w:val="28"/>
          <w:szCs w:val="28"/>
          <w:lang w:val="kk-KZ"/>
        </w:rPr>
      </w:pPr>
      <w:r w:rsidRPr="005F0077">
        <w:rPr>
          <w:color w:val="000000"/>
          <w:sz w:val="28"/>
          <w:szCs w:val="28"/>
          <w:lang w:val="kk-KZ"/>
        </w:rPr>
        <w:t>1) егістіктің жыртылған қабатындағы (0-20 см) жалпы гумус құрамының бес пайыздан көп, жеңіл гидролизделетін азоттың, жылжымалы фосфордың және ауыспалы калийдің орташа есептелген құрамының жиырма пайыздан көп төмендеуіне;</w:t>
      </w:r>
      <w:bookmarkStart w:id="4" w:name="z41"/>
      <w:bookmarkEnd w:id="3"/>
    </w:p>
    <w:p w:rsidR="008D68F5" w:rsidRDefault="008D68F5" w:rsidP="008D68F5">
      <w:pPr>
        <w:suppressAutoHyphens/>
        <w:ind w:firstLine="851"/>
        <w:jc w:val="both"/>
        <w:rPr>
          <w:sz w:val="28"/>
          <w:szCs w:val="28"/>
          <w:lang w:val="kk-KZ"/>
        </w:rPr>
      </w:pPr>
      <w:r w:rsidRPr="005F0077">
        <w:rPr>
          <w:color w:val="000000"/>
          <w:sz w:val="28"/>
          <w:szCs w:val="28"/>
          <w:lang w:val="kk-KZ"/>
        </w:rPr>
        <w:t>2) жердің гумуспен және қоректендіру элементтерімен осы элементтермен өте төмен және төмен қамтамасыз етілген алаңдарының он пайыздан көп өсуіне жол берілмейді.</w:t>
      </w:r>
      <w:bookmarkStart w:id="5" w:name="z42"/>
      <w:bookmarkEnd w:id="4"/>
    </w:p>
    <w:p w:rsidR="008D68F5" w:rsidRDefault="008D68F5" w:rsidP="008D68F5">
      <w:pPr>
        <w:suppressAutoHyphens/>
        <w:ind w:firstLine="851"/>
        <w:jc w:val="both"/>
        <w:rPr>
          <w:sz w:val="28"/>
          <w:szCs w:val="28"/>
          <w:lang w:val="kk-KZ"/>
        </w:rPr>
      </w:pPr>
      <w:r w:rsidRPr="005F0077">
        <w:rPr>
          <w:color w:val="000000"/>
          <w:sz w:val="28"/>
          <w:szCs w:val="28"/>
          <w:lang w:val="kk-KZ"/>
        </w:rPr>
        <w:t>3) ауыл шаруашылығы мақсатындағы жерлердің пестицидтермен және минералдық тыңайтқыштармен ластануы рұқсат етілген шектегі концентрациялардан жоғары асуына;</w:t>
      </w:r>
      <w:bookmarkStart w:id="6" w:name="z43"/>
      <w:bookmarkEnd w:id="5"/>
    </w:p>
    <w:p w:rsidR="008D68F5" w:rsidRDefault="008D68F5" w:rsidP="008D68F5">
      <w:pPr>
        <w:suppressAutoHyphens/>
        <w:ind w:firstLine="851"/>
        <w:jc w:val="both"/>
        <w:rPr>
          <w:sz w:val="28"/>
          <w:szCs w:val="28"/>
          <w:lang w:val="kk-KZ"/>
        </w:rPr>
      </w:pPr>
      <w:r w:rsidRPr="005F0077">
        <w:rPr>
          <w:color w:val="000000"/>
          <w:sz w:val="28"/>
          <w:szCs w:val="28"/>
          <w:lang w:val="kk-KZ"/>
        </w:rPr>
        <w:t>4) эрозия нәтижесінде жоғарғы гумус қабаты қуатының 5 сантиметрден көп темендеуіне;</w:t>
      </w:r>
      <w:bookmarkStart w:id="7" w:name="z44"/>
      <w:bookmarkEnd w:id="6"/>
    </w:p>
    <w:p w:rsidR="008D68F5" w:rsidRPr="005F0077" w:rsidRDefault="008D68F5" w:rsidP="008D68F5">
      <w:pPr>
        <w:suppressAutoHyphens/>
        <w:ind w:firstLine="851"/>
        <w:jc w:val="both"/>
        <w:rPr>
          <w:sz w:val="28"/>
          <w:szCs w:val="28"/>
          <w:lang w:val="kk-KZ"/>
        </w:rPr>
      </w:pPr>
      <w:r w:rsidRPr="008D68F5">
        <w:rPr>
          <w:color w:val="000000"/>
          <w:sz w:val="28"/>
          <w:szCs w:val="28"/>
          <w:lang w:val="kk-KZ"/>
        </w:rPr>
        <w:t>5) топырақтың 30 сантиметрге дейінгі қабатындағы уытты тұздар жиынтығының көбеюіне:</w:t>
      </w:r>
    </w:p>
    <w:bookmarkEnd w:id="7"/>
    <w:p w:rsidR="008D68F5" w:rsidRPr="008D68F5" w:rsidRDefault="008D68F5" w:rsidP="008D68F5">
      <w:pPr>
        <w:suppressAutoHyphens/>
        <w:ind w:firstLine="851"/>
        <w:jc w:val="both"/>
        <w:rPr>
          <w:sz w:val="28"/>
          <w:szCs w:val="28"/>
          <w:lang w:val="kk-KZ"/>
        </w:rPr>
      </w:pPr>
      <w:r w:rsidRPr="008D68F5">
        <w:rPr>
          <w:color w:val="000000"/>
          <w:sz w:val="28"/>
          <w:szCs w:val="28"/>
          <w:lang w:val="kk-KZ"/>
        </w:rPr>
        <w:t>      хлоридтердің 0,4 пайыздан көп болуына;</w:t>
      </w:r>
    </w:p>
    <w:p w:rsidR="008D68F5" w:rsidRPr="008D68F5" w:rsidRDefault="008D68F5" w:rsidP="008D68F5">
      <w:pPr>
        <w:suppressAutoHyphens/>
        <w:ind w:firstLine="851"/>
        <w:jc w:val="both"/>
        <w:rPr>
          <w:sz w:val="28"/>
          <w:szCs w:val="28"/>
          <w:lang w:val="kk-KZ"/>
        </w:rPr>
      </w:pPr>
      <w:r w:rsidRPr="008D68F5">
        <w:rPr>
          <w:color w:val="000000"/>
          <w:sz w:val="28"/>
          <w:szCs w:val="28"/>
          <w:lang w:val="kk-KZ"/>
        </w:rPr>
        <w:t>      сульфаттардың 0,8 пайыздан көп болуына;</w:t>
      </w:r>
    </w:p>
    <w:p w:rsidR="008D68F5" w:rsidRDefault="008D68F5" w:rsidP="008D68F5">
      <w:pPr>
        <w:suppressAutoHyphens/>
        <w:ind w:firstLine="851"/>
        <w:jc w:val="both"/>
        <w:rPr>
          <w:sz w:val="28"/>
          <w:szCs w:val="28"/>
          <w:lang w:val="kk-KZ"/>
        </w:rPr>
      </w:pPr>
      <w:r w:rsidRPr="008D68F5">
        <w:rPr>
          <w:color w:val="000000"/>
          <w:sz w:val="28"/>
          <w:szCs w:val="28"/>
          <w:lang w:val="kk-KZ"/>
        </w:rPr>
        <w:t>      топырақта сортаңданудың 5 пайыздан көп жоғарылауына;</w:t>
      </w:r>
      <w:bookmarkStart w:id="8" w:name="z45"/>
    </w:p>
    <w:p w:rsidR="008D68F5" w:rsidRDefault="008D68F5" w:rsidP="008D68F5">
      <w:pPr>
        <w:suppressAutoHyphens/>
        <w:ind w:firstLine="851"/>
        <w:jc w:val="both"/>
        <w:rPr>
          <w:sz w:val="28"/>
          <w:szCs w:val="28"/>
          <w:lang w:val="kk-KZ"/>
        </w:rPr>
      </w:pPr>
      <w:r w:rsidRPr="005F0077">
        <w:rPr>
          <w:color w:val="000000"/>
          <w:sz w:val="28"/>
          <w:szCs w:val="28"/>
          <w:lang w:val="kk-KZ"/>
        </w:rPr>
        <w:t>6) арам шөптердің не карантиндік өсімдіктің көп өсуіне (арам шөптердің саны рұқсат етілген экономикалық зияндылық шегінен жоғары болуына) байланысты жер учаскесінің ауыл шаруашылығында пайдаланудан шығып қалуына жол берілмейді.</w:t>
      </w:r>
      <w:bookmarkStart w:id="9" w:name="z46"/>
      <w:bookmarkEnd w:id="8"/>
    </w:p>
    <w:p w:rsidR="008D68F5" w:rsidRPr="005F0077" w:rsidRDefault="008D68F5" w:rsidP="008D68F5">
      <w:pPr>
        <w:suppressAutoHyphens/>
        <w:ind w:firstLine="851"/>
        <w:jc w:val="both"/>
        <w:rPr>
          <w:sz w:val="28"/>
          <w:szCs w:val="28"/>
          <w:lang w:val="kk-KZ"/>
        </w:rPr>
      </w:pPr>
      <w:r w:rsidRPr="005F0077">
        <w:rPr>
          <w:color w:val="000000"/>
          <w:sz w:val="28"/>
          <w:szCs w:val="28"/>
          <w:lang w:val="kk-KZ"/>
        </w:rPr>
        <w:t>Ауыл шаруашылығы мақсатындағы жердің құнарлылығы мен мелиоративтік жағдайы туралы мәліметтер ауыл шаруашылығы мақсатындағы жер учаскелерінің паспортында сипатталады.</w:t>
      </w:r>
    </w:p>
    <w:p w:rsidR="00D9645E" w:rsidRPr="008D68F5" w:rsidRDefault="00D9645E">
      <w:pPr>
        <w:rPr>
          <w:lang w:val="kk-KZ"/>
        </w:rPr>
      </w:pPr>
      <w:bookmarkStart w:id="10" w:name="_GoBack"/>
      <w:bookmarkEnd w:id="9"/>
      <w:bookmarkEnd w:id="10"/>
    </w:p>
    <w:sectPr w:rsidR="00D9645E" w:rsidRPr="008D68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E0C"/>
    <w:rsid w:val="004C4E0C"/>
    <w:rsid w:val="008D68F5"/>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DC3FDD-726D-41ED-BBF2-7C5EFEE39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68F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1656</Characters>
  <Application>Microsoft Office Word</Application>
  <DocSecurity>0</DocSecurity>
  <Lines>13</Lines>
  <Paragraphs>3</Paragraphs>
  <ScaleCrop>false</ScaleCrop>
  <Company>diakov.net</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2020-04-08T06:33:00Z</dcterms:created>
  <dcterms:modified xsi:type="dcterms:W3CDTF">2020-04-08T06:33:00Z</dcterms:modified>
</cp:coreProperties>
</file>