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3F2" w:rsidRDefault="009443F2" w:rsidP="009443F2">
      <w:pPr>
        <w:jc w:val="center"/>
        <w:rPr>
          <w:color w:val="000000"/>
          <w:sz w:val="28"/>
          <w:szCs w:val="28"/>
          <w:lang w:val="kk-KZ"/>
        </w:rPr>
      </w:pPr>
      <w:r w:rsidRPr="00B014B5">
        <w:rPr>
          <w:rFonts w:ascii="KZ Times New Roman" w:hAnsi="KZ Times New Roman"/>
          <w:sz w:val="28"/>
          <w:szCs w:val="28"/>
          <w:lang w:val="kk-KZ"/>
        </w:rPr>
        <w:t xml:space="preserve">1 </w:t>
      </w:r>
      <w:r w:rsidRPr="00B014B5">
        <w:rPr>
          <w:color w:val="000000"/>
          <w:sz w:val="28"/>
          <w:szCs w:val="28"/>
          <w:lang w:val="kk-KZ"/>
        </w:rPr>
        <w:t>АУЫЛ ШАРУАШЫЛЫҒЫ МАҚСАТЫНДАҒЫ ЖЕР</w:t>
      </w:r>
      <w:r>
        <w:rPr>
          <w:color w:val="000000"/>
          <w:sz w:val="28"/>
          <w:szCs w:val="28"/>
          <w:lang w:val="kk-KZ"/>
        </w:rPr>
        <w:t>ДІ ҰТЫМДЫ ПАЙДАЛАНУ ҚАҒИДАЛАРЫНЫҢ ЖАЛПЫ ЖАҒДАЙЛАРЫ</w:t>
      </w:r>
    </w:p>
    <w:p w:rsidR="009443F2" w:rsidRDefault="009443F2" w:rsidP="009443F2">
      <w:pPr>
        <w:jc w:val="center"/>
        <w:rPr>
          <w:color w:val="000000"/>
          <w:sz w:val="28"/>
          <w:szCs w:val="28"/>
          <w:lang w:val="kk-KZ"/>
        </w:rPr>
      </w:pPr>
    </w:p>
    <w:p w:rsidR="009443F2" w:rsidRPr="00B014B5" w:rsidRDefault="009443F2" w:rsidP="009443F2">
      <w:pPr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Ауыл шаруашылығы мақсатындағы же</w:t>
      </w:r>
      <w:r>
        <w:rPr>
          <w:color w:val="000000"/>
          <w:sz w:val="28"/>
          <w:szCs w:val="28"/>
          <w:lang w:val="kk-KZ"/>
        </w:rPr>
        <w:t>рді ұтымды пайдалану қағидалары</w:t>
      </w:r>
      <w:r w:rsidRPr="00B014B5">
        <w:rPr>
          <w:color w:val="000000"/>
          <w:sz w:val="28"/>
          <w:szCs w:val="28"/>
          <w:lang w:val="kk-KZ"/>
        </w:rPr>
        <w:t xml:space="preserve"> Қазақстан Республикасы Ұлттық экономика министрінің м.а. 2015 жылғы 27 наурыздағы № 268 бұйрығы</w:t>
      </w:r>
      <w:r>
        <w:rPr>
          <w:color w:val="000000"/>
          <w:sz w:val="28"/>
          <w:szCs w:val="28"/>
          <w:lang w:val="kk-KZ"/>
        </w:rPr>
        <w:t>мен бекітілген құжат.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bookmarkStart w:id="0" w:name="z13"/>
      <w:r>
        <w:rPr>
          <w:color w:val="000000"/>
          <w:sz w:val="28"/>
          <w:szCs w:val="28"/>
          <w:lang w:val="kk-KZ"/>
        </w:rPr>
        <w:t> </w:t>
      </w:r>
      <w:r w:rsidRPr="00C833C0">
        <w:rPr>
          <w:color w:val="000000"/>
          <w:sz w:val="28"/>
          <w:szCs w:val="28"/>
          <w:lang w:val="kk-KZ"/>
        </w:rPr>
        <w:t>Қағидаларда мынадай ұғымдар пайдаланылады:</w:t>
      </w:r>
      <w:bookmarkStart w:id="1" w:name="z14"/>
      <w:bookmarkEnd w:id="0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1) агрохимиялық қызмет – Қазақстан Республикасы Ауыл шаруашылығы министрлігінің "Республикалық агрохимия қызметінің ғылыми-әдістемелік орталығы" республикалық мемлекеттік мекемесі;</w:t>
      </w:r>
      <w:bookmarkStart w:id="2" w:name="z15"/>
      <w:bookmarkEnd w:id="1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2) ауыспалы егіс – белгілі бір жер учаскесінде уақытымен ауыл шаруашылығы дақылдарын ғылыми негізделген кезектестіріп егу;</w:t>
      </w:r>
      <w:bookmarkStart w:id="3" w:name="z16"/>
      <w:bookmarkEnd w:id="2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3) ауыл шаруашылығы мақсатындағы жердің тозуы – жердің табиғи-шаруашылық маңызының төмендеуіне әкеп соғатын табиғи және антропогендік әсерлердің нәтижесінде ауыл шаруашылығы мақсатындағы жер қасиеттерінің нашарлауы;</w:t>
      </w:r>
      <w:bookmarkStart w:id="4" w:name="z17"/>
      <w:bookmarkEnd w:id="3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4) ауыл шаруашылығы мақсатындағы жер учаскесінің паспорты – жер учаскесінің, оның сәйкестендіру сипаттамаларының, сондай-ақ жер пайдалану объектісінің топырақ құнарлылығының құрастыру сәтіндегі нақты жай-күйін көрсететін құжат; </w:t>
      </w:r>
      <w:bookmarkStart w:id="5" w:name="z18"/>
      <w:bookmarkEnd w:id="4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5) ауыл шаруашылығы мақсатындағы жерді ұтымды пайдалану – жер учаскелерінің меншік иелері мен жер пайдаланушылардың ауыл шаруашылығы өнімін өндіру процесінде топырақтың құнарлылығы мен жердің мелиоративтік жай-күйінің айтарлықтай төмендеуіне жол бермеуді қамтитын жер ресурстарын тиімді пайдалануды қамтамасыз ету, қажетті тиімділік көрсеткіштерге қол жеткізу мақсатында жерді оңтайлы пайдалану;</w:t>
      </w:r>
      <w:bookmarkStart w:id="6" w:name="z19"/>
      <w:bookmarkEnd w:id="5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6) ауыл шаруашылығы тауарларын өндіруші – ауыл шаруашылығы мақсатындағы жерге меншік немесе жер пайдалану құқығы бар жеке немесе заңды тұлға; </w:t>
      </w:r>
      <w:bookmarkStart w:id="7" w:name="z20"/>
      <w:bookmarkEnd w:id="6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7) жер ресурстарын басқару жөніндегі уәкілетті орган – жер қатынастары саласындағы реттеуді жүзеге асыратын орталық атқарушы орган;</w:t>
      </w:r>
      <w:bookmarkStart w:id="8" w:name="z21"/>
      <w:bookmarkEnd w:id="7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8) топырақ құнарлылығының айтарлықтай төмендеуі – соңғы екі агрохимиялық және (немесе) агромелиоративтік зерттеулердің нәтижелерін салыстыру кезінде белгіленген топырақ құнарлылығы көрсеткіштерінің төмендеуі; </w:t>
      </w:r>
      <w:bookmarkStart w:id="9" w:name="z22"/>
      <w:bookmarkEnd w:id="8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9) шаруашылық ішіндегі жерге орналастыру жобасы – әрбір жер учаскесінің жеке сипаттамаларын (құнарлылығы, технологиялық қасиеттері, орналасқан жері, табиғи-тарихи, экологиялық және басқа ерекшеліктері) есепке ала отырып, оны неғұрлым ұтымды пайдалануды қамтамасыз ететін іс-шаралар кешенін қамтитын ауыл шаруашылығы жері аумағының таяудағы перспективада ұйымдастырылуы мен орналастырылуын айқындайтын және негіздейтін құжат.</w:t>
      </w:r>
      <w:bookmarkStart w:id="10" w:name="z23"/>
      <w:bookmarkEnd w:id="9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Ауыл шаруашылығы мақсатындағы жерді ұтымды пайдалану:</w:t>
      </w:r>
      <w:bookmarkStart w:id="11" w:name="z24"/>
      <w:bookmarkEnd w:id="10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lastRenderedPageBreak/>
        <w:t>1) жердің құнарлығын сақтауды және арттыруды (егістіктің жыртылған қабатындағы жалпы гумус құрамының, жеңіл гидролизделетін азоттың, жылжымалы фосфордың және ауыспалы калийдің белгіленген деңгейі);</w:t>
      </w:r>
      <w:bookmarkStart w:id="12" w:name="z25"/>
      <w:bookmarkEnd w:id="11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2) негізгі ауыл шаруашылығы дақылдарының белгілі бір өнімділік деңгейін сақтауды және арттыруды;</w:t>
      </w:r>
      <w:bookmarkStart w:id="13" w:name="z26"/>
      <w:bookmarkEnd w:id="12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3) ауыспалы егістің сақталуын;</w:t>
      </w:r>
      <w:bookmarkStart w:id="14" w:name="z28"/>
      <w:bookmarkEnd w:id="13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4</w:t>
      </w:r>
      <w:r w:rsidRPr="00B014B5">
        <w:rPr>
          <w:color w:val="000000"/>
          <w:sz w:val="28"/>
          <w:szCs w:val="28"/>
          <w:lang w:val="kk-KZ"/>
        </w:rPr>
        <w:t>) топырақтың құнарлылығы мен мелиоративтік жай-күйін сақтауды және жақсартуды;</w:t>
      </w:r>
      <w:bookmarkStart w:id="15" w:name="z29"/>
      <w:bookmarkEnd w:id="14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5</w:t>
      </w:r>
      <w:r w:rsidRPr="00B014B5">
        <w:rPr>
          <w:color w:val="000000"/>
          <w:sz w:val="28"/>
          <w:szCs w:val="28"/>
          <w:lang w:val="kk-KZ"/>
        </w:rPr>
        <w:t xml:space="preserve">) ауыл шаруашылығы алқаптарының шаруашылық айналымынан шығып қалуын болдырмауды, жерге арамшөп пен ағаш бұта өсімдіктерінің өсіп кетуіне, сондай-ақ тұрмыстық және өндірістік қалдықтарымен қоқыстауына жол бермеуді; </w:t>
      </w:r>
      <w:bookmarkStart w:id="16" w:name="z30"/>
      <w:bookmarkEnd w:id="15"/>
    </w:p>
    <w:p w:rsidR="009443F2" w:rsidRPr="00B014B5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6</w:t>
      </w:r>
      <w:r w:rsidRPr="00B014B5">
        <w:rPr>
          <w:color w:val="000000"/>
          <w:sz w:val="28"/>
          <w:szCs w:val="28"/>
          <w:lang w:val="kk-KZ"/>
        </w:rPr>
        <w:t>) ауыл шаруашылығы дақылдарынан қалған қалдықтар мен жанама өнімдерді ауыл шаруашылығы мақсатындағы жердің өңделген учаскелерінде өртеуге жол бермеуді қамтиды.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bookmarkStart w:id="17" w:name="z31"/>
      <w:bookmarkEnd w:id="16"/>
      <w:r w:rsidRPr="00B014B5">
        <w:rPr>
          <w:color w:val="000000"/>
          <w:sz w:val="28"/>
          <w:szCs w:val="28"/>
          <w:lang w:val="kk-KZ"/>
        </w:rPr>
        <w:t>Ауыл шаруашылығы мақсатындағы жердің ұтымды пайдаланылуын айқындау үшін ауыл шаруашылығы тауарын өндірушілерде келесі құжаттар болуы қажет:</w:t>
      </w:r>
      <w:bookmarkEnd w:id="17"/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1) Қазақстан Республикасы Ұлттық экономика министрлігінің Статистика комитеті төрағасының 2014 жылғы 4 желтоқсандағы № 67 бұйрығымен бекітілген (Нормативтік құқықтық актілерді мемлекеттік тіркеу тізілімінде № 10134 болып тіркелген) индексі 4-аш, кезеңділігі жылдық, "Себілген егістіктің қорытындысы туралы есеп" жалпымемлекеттік статистикалық байқаудың статистикалық нысаны бойынша статистикалық деректер, индексі 29-аш, кезеңділігі жылдық, "Ауылшаруашылық дақылдардың түсімін жинау туралы" жалпымемлекеттік статистикалық байқаудың статистикалық нысаны бойынша статистикалық деректер (жерді өсімдік шаруашылығы үшін пайдаланғанда);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2) ауыспалы егістік жоспары (жерді өсімдік шаруашылығы үшін пайдаланғанда); 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C833C0">
        <w:rPr>
          <w:color w:val="000000"/>
          <w:sz w:val="28"/>
          <w:szCs w:val="28"/>
        </w:rPr>
        <w:t xml:space="preserve">3) </w:t>
      </w:r>
      <w:proofErr w:type="spellStart"/>
      <w:r w:rsidRPr="00C833C0">
        <w:rPr>
          <w:color w:val="000000"/>
          <w:sz w:val="28"/>
          <w:szCs w:val="28"/>
        </w:rPr>
        <w:t>ішкі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шаруашылық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жерге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орналастыру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жобалары</w:t>
      </w:r>
      <w:proofErr w:type="spellEnd"/>
      <w:r w:rsidRPr="00C833C0">
        <w:rPr>
          <w:color w:val="000000"/>
          <w:sz w:val="28"/>
          <w:szCs w:val="28"/>
        </w:rPr>
        <w:t>;</w:t>
      </w:r>
    </w:p>
    <w:p w:rsidR="009443F2" w:rsidRPr="00B014B5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9443F2">
        <w:rPr>
          <w:color w:val="000000"/>
          <w:sz w:val="28"/>
          <w:szCs w:val="28"/>
          <w:lang w:val="kk-KZ"/>
        </w:rPr>
        <w:t>4) ауыл шаруашылығы мақсатындағы жер учаскелерінің паспорты.</w:t>
      </w: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jc w:val="center"/>
        <w:rPr>
          <w:color w:val="000000"/>
          <w:sz w:val="28"/>
          <w:szCs w:val="28"/>
          <w:lang w:val="kk-KZ"/>
        </w:rPr>
      </w:pPr>
      <w:r w:rsidRPr="00B014B5">
        <w:rPr>
          <w:rFonts w:ascii="KZ Times New Roman" w:hAnsi="KZ Times New Roman"/>
          <w:sz w:val="28"/>
          <w:szCs w:val="28"/>
          <w:lang w:val="kk-KZ"/>
        </w:rPr>
        <w:t xml:space="preserve">1 </w:t>
      </w:r>
      <w:r w:rsidRPr="00B014B5">
        <w:rPr>
          <w:color w:val="000000"/>
          <w:sz w:val="28"/>
          <w:szCs w:val="28"/>
          <w:lang w:val="kk-KZ"/>
        </w:rPr>
        <w:t>АУЫЛ ШАРУАШЫЛЫҒЫ МАҚСАТЫНДАҒЫ ЖЕР</w:t>
      </w:r>
      <w:r>
        <w:rPr>
          <w:color w:val="000000"/>
          <w:sz w:val="28"/>
          <w:szCs w:val="28"/>
          <w:lang w:val="kk-KZ"/>
        </w:rPr>
        <w:t>ДІ ҰТЫМДЫ ПАЙДАЛАНУ ҚАҒИДАЛАРЫНЫҢ ЖАЛПЫ ЖАҒДАЙЛАРЫ</w:t>
      </w:r>
    </w:p>
    <w:p w:rsidR="009443F2" w:rsidRDefault="009443F2" w:rsidP="009443F2">
      <w:pPr>
        <w:jc w:val="center"/>
        <w:rPr>
          <w:color w:val="000000"/>
          <w:sz w:val="28"/>
          <w:szCs w:val="28"/>
          <w:lang w:val="kk-KZ"/>
        </w:rPr>
      </w:pPr>
    </w:p>
    <w:p w:rsidR="009443F2" w:rsidRPr="00B014B5" w:rsidRDefault="009443F2" w:rsidP="009443F2">
      <w:pPr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Ауыл шаруашылығы мақсатындағы же</w:t>
      </w:r>
      <w:r>
        <w:rPr>
          <w:color w:val="000000"/>
          <w:sz w:val="28"/>
          <w:szCs w:val="28"/>
          <w:lang w:val="kk-KZ"/>
        </w:rPr>
        <w:t>рді ұтымды пайдалану қағидалары</w:t>
      </w:r>
      <w:r w:rsidRPr="00B014B5">
        <w:rPr>
          <w:color w:val="000000"/>
          <w:sz w:val="28"/>
          <w:szCs w:val="28"/>
          <w:lang w:val="kk-KZ"/>
        </w:rPr>
        <w:t xml:space="preserve"> Қазақстан Республикасы Ұлттық экономика министрінің м.а. 2015 жылғы 27 наурыздағы № 268 бұйрығы</w:t>
      </w:r>
      <w:r>
        <w:rPr>
          <w:color w:val="000000"/>
          <w:sz w:val="28"/>
          <w:szCs w:val="28"/>
          <w:lang w:val="kk-KZ"/>
        </w:rPr>
        <w:t>мен бекітілген құжат.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 </w:t>
      </w:r>
      <w:r w:rsidRPr="00C833C0">
        <w:rPr>
          <w:color w:val="000000"/>
          <w:sz w:val="28"/>
          <w:szCs w:val="28"/>
          <w:lang w:val="kk-KZ"/>
        </w:rPr>
        <w:t>Қағидаларда мынадай ұғымдар пайдаланылады: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lastRenderedPageBreak/>
        <w:t>1) агрохимиялық қызмет – Қазақстан Республикасы Ауыл шаруашылығы министрлігінің "Республикалық агрохимия қызметінің ғылыми-әдістемелік орталығы" республикалық мемлекеттік мекемесі;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2) ауыспалы егіс – белгілі бір жер учаскесінде уақытымен ауыл шаруашылығы дақылдарын ғылыми негізделген кезектестіріп егу;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3) ауыл шаруашылығы мақсатындағы жердің тозуы – жердің табиғи-шаруашылық маңызының төмендеуіне әкеп соғатын табиғи және антропогендік әсерлердің нәтижесінде ауыл шаруашылығы мақсатындағы жер қасиеттерінің нашарлауы;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4) ауыл шаруашылығы мақсатындағы жер учаскесінің паспорты – жер учаскесінің, оның сәйкестендіру сипаттамаларының, сондай-ақ жер пайдалану объектісінің топырақ құнарлылығының құрастыру сәтіндегі нақты жай-күйін көрсететін құжат; 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5) ауыл шаруашылығы мақсатындағы жерді ұтымды пайдалану – жер учаскелерінің меншік иелері мен жер пайдаланушылардың ауыл шаруашылығы өнімін өндіру процесінде топырақтың құнарлылығы мен жердің мелиоративтік жай-күйінің айтарлықтай төмендеуіне жол бермеуді қамтитын жер ресурстарын тиімді пайдалануды қамтамасыз ету, қажетті тиімділік көрсеткіштерге қол жеткізу мақсатында жерді оңтайлы пайдалану;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6) ауыл шаруашылығы тауарларын өндіруші – ауыл шаруашылығы мақсатындағы жерге меншік немесе жер пайдалану құқығы бар жеке немесе заңды тұлға; 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7) жер ресурстарын басқару жөніндегі уәкілетті орган – жер қатынастары саласындағы реттеуді жүзеге асыратын орталық атқарушы орган;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8) топырақ құнарлылығының айтарлықтай төмендеуі – соңғы екі агрохимиялық және (немесе) агромелиоративтік зерттеулердің нәтижелерін салыстыру кезінде белгіленген топырақ құнарлылығы көрсеткіштерінің төмендеуі; 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9) шаруашылық ішіндегі жерге орналастыру жобасы – әрбір жер учаскесінің жеке сипаттамаларын (құнарлылығы, технологиялық қасиеттері, орналасқан жері, табиғи-тарихи, экологиялық және басқа ерекшеліктері) есепке ала отырып, оны неғұрлым ұтымды пайдалануды қамтамасыз ететін іс-шаралар кешенін қамтитын ауыл шаруашылығы жері аумағының таяудағы перспективада ұйымдастырылуы мен орналастырылуын айқындайтын және негіздейтін құжат.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Ауыл шаруашылығы мақсатындағы жерді ұтымды пайдалану: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1) жердің құнарлығын сақтауды және арттыруды (егістіктің жыртылған қабатындағы жалпы гумус құрамының, жеңіл гидролизделетін азоттың, жылжымалы фосфордың және ауыспалы калийдің белгіленген деңгейі);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2) негізгі ауыл шаруашылығы дақылдарының белгілі бір өнімділік деңгейін сақтауды және арттыруды;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3) ауыспалы егістің сақталуын;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4</w:t>
      </w:r>
      <w:r w:rsidRPr="00B014B5">
        <w:rPr>
          <w:color w:val="000000"/>
          <w:sz w:val="28"/>
          <w:szCs w:val="28"/>
          <w:lang w:val="kk-KZ"/>
        </w:rPr>
        <w:t>) топырақтың құнарлылығы мен мелиоративтік жай-күйін сақтауды және жақсартуды;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lastRenderedPageBreak/>
        <w:t>5</w:t>
      </w:r>
      <w:r w:rsidRPr="00B014B5">
        <w:rPr>
          <w:color w:val="000000"/>
          <w:sz w:val="28"/>
          <w:szCs w:val="28"/>
          <w:lang w:val="kk-KZ"/>
        </w:rPr>
        <w:t xml:space="preserve">) ауыл шаруашылығы алқаптарының шаруашылық айналымынан шығып қалуын болдырмауды, жерге арамшөп пен ағаш бұта өсімдіктерінің өсіп кетуіне, сондай-ақ тұрмыстық және өндірістік қалдықтарымен қоқыстауына жол бермеуді; </w:t>
      </w:r>
    </w:p>
    <w:p w:rsidR="009443F2" w:rsidRPr="00B014B5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6</w:t>
      </w:r>
      <w:r w:rsidRPr="00B014B5">
        <w:rPr>
          <w:color w:val="000000"/>
          <w:sz w:val="28"/>
          <w:szCs w:val="28"/>
          <w:lang w:val="kk-KZ"/>
        </w:rPr>
        <w:t>) ауыл шаруашылығы дақылдарынан қалған қалдықтар мен жанама өнімдерді ауыл шаруашылығы мақсатындағы жердің өңделген учаскелерінде өртеуге жол бермеуді қамтиды.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Ауыл шаруашылығы мақсатындағы жердің ұтымды пайдаланылуын айқындау үшін ауыл шаруашылығы тауарын өндірушілерде келесі құжаттар болуы қажет: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>1) Қазақстан Республикасы Ұлттық экономика министрлігінің Статистика комитеті төрағасының 2014 жылғы 4 желтоқсандағы № 67 бұйрығымен бекітілген (Нормативтік құқықтық актілерді мемлекеттік тіркеу тізілімінде № 10134 болып тіркелген) индексі 4-аш, кезеңділігі жылдық, "Себілген егістіктің қорытындысы туралы есеп" жалпымемлекеттік статистикалық байқаудың статистикалық нысаны бойынша статистикалық деректер, индексі 29-аш, кезеңділігі жылдық, "Ауылшаруашылық дақылдардың түсімін жинау туралы" жалпымемлекеттік статистикалық байқаудың статистикалық нысаны бойынша статистикалық деректер (жерді өсімдік шаруашылығы үшін пайдаланғанда);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B014B5">
        <w:rPr>
          <w:color w:val="000000"/>
          <w:sz w:val="28"/>
          <w:szCs w:val="28"/>
          <w:lang w:val="kk-KZ"/>
        </w:rPr>
        <w:t xml:space="preserve">2) ауыспалы егістік жоспары (жерді өсімдік шаруашылығы үшін пайдаланғанда); </w:t>
      </w:r>
    </w:p>
    <w:p w:rsidR="009443F2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C833C0">
        <w:rPr>
          <w:color w:val="000000"/>
          <w:sz w:val="28"/>
          <w:szCs w:val="28"/>
        </w:rPr>
        <w:t xml:space="preserve">3) </w:t>
      </w:r>
      <w:proofErr w:type="spellStart"/>
      <w:r w:rsidRPr="00C833C0">
        <w:rPr>
          <w:color w:val="000000"/>
          <w:sz w:val="28"/>
          <w:szCs w:val="28"/>
        </w:rPr>
        <w:t>ішкі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шаруашылық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жерге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орналастыру</w:t>
      </w:r>
      <w:proofErr w:type="spellEnd"/>
      <w:r w:rsidRPr="00C833C0">
        <w:rPr>
          <w:color w:val="000000"/>
          <w:sz w:val="28"/>
          <w:szCs w:val="28"/>
        </w:rPr>
        <w:t xml:space="preserve"> </w:t>
      </w:r>
      <w:proofErr w:type="spellStart"/>
      <w:r w:rsidRPr="00C833C0">
        <w:rPr>
          <w:color w:val="000000"/>
          <w:sz w:val="28"/>
          <w:szCs w:val="28"/>
        </w:rPr>
        <w:t>жобалары</w:t>
      </w:r>
      <w:proofErr w:type="spellEnd"/>
      <w:r w:rsidRPr="00C833C0">
        <w:rPr>
          <w:color w:val="000000"/>
          <w:sz w:val="28"/>
          <w:szCs w:val="28"/>
        </w:rPr>
        <w:t>;</w:t>
      </w:r>
    </w:p>
    <w:p w:rsidR="009443F2" w:rsidRPr="00B014B5" w:rsidRDefault="009443F2" w:rsidP="009443F2">
      <w:pPr>
        <w:suppressAutoHyphens/>
        <w:ind w:firstLine="851"/>
        <w:jc w:val="both"/>
        <w:rPr>
          <w:sz w:val="28"/>
          <w:szCs w:val="28"/>
          <w:lang w:val="kk-KZ"/>
        </w:rPr>
      </w:pPr>
      <w:r w:rsidRPr="009443F2">
        <w:rPr>
          <w:color w:val="000000"/>
          <w:sz w:val="28"/>
          <w:szCs w:val="28"/>
          <w:lang w:val="kk-KZ"/>
        </w:rPr>
        <w:t>4) ауыл шаруашылығы мақсатындағы жер учаскелерінің паспорты.</w:t>
      </w: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9443F2" w:rsidRDefault="009443F2" w:rsidP="009443F2">
      <w:pPr>
        <w:suppressAutoHyphens/>
        <w:ind w:firstLine="851"/>
        <w:jc w:val="both"/>
        <w:rPr>
          <w:b/>
          <w:color w:val="000000"/>
          <w:sz w:val="28"/>
          <w:szCs w:val="28"/>
          <w:lang w:val="kk-KZ"/>
        </w:rPr>
      </w:pPr>
    </w:p>
    <w:p w:rsidR="00D9645E" w:rsidRPr="009443F2" w:rsidRDefault="00D9645E">
      <w:pPr>
        <w:rPr>
          <w:lang w:val="kk-KZ"/>
        </w:rPr>
      </w:pPr>
      <w:bookmarkStart w:id="18" w:name="_GoBack"/>
      <w:bookmarkEnd w:id="18"/>
    </w:p>
    <w:sectPr w:rsidR="00D9645E" w:rsidRPr="00944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F27"/>
    <w:rsid w:val="00240F27"/>
    <w:rsid w:val="009443F2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F4279D-28C3-4F4C-95D3-D8AB69F69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4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1244</Words>
  <Characters>7091</Characters>
  <Application>Microsoft Office Word</Application>
  <DocSecurity>0</DocSecurity>
  <Lines>59</Lines>
  <Paragraphs>16</Paragraphs>
  <ScaleCrop>false</ScaleCrop>
  <Company>diakov.net</Company>
  <LinksUpToDate>false</LinksUpToDate>
  <CharactersWithSpaces>8319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2020-04-08T06:33:00Z</dcterms:created>
  <dcterms:modified xsi:type="dcterms:W3CDTF">2020-04-08T06:33:00Z</dcterms:modified>
</cp:coreProperties>
</file>