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660" w:rsidRDefault="00D24660" w:rsidP="00D24660">
      <w:pPr>
        <w:jc w:val="center"/>
        <w:rPr>
          <w:sz w:val="28"/>
          <w:szCs w:val="28"/>
        </w:rPr>
      </w:pPr>
      <w:r w:rsidRPr="00A745F6">
        <w:rPr>
          <w:sz w:val="28"/>
          <w:szCs w:val="28"/>
        </w:rPr>
        <w:t>3</w:t>
      </w:r>
      <w:r>
        <w:rPr>
          <w:sz w:val="28"/>
          <w:szCs w:val="28"/>
        </w:rPr>
        <w:t xml:space="preserve"> РЕКУЛЬТИВАЦИЯ НАРУШЕННЫХ ЗЕМЕЛЬ</w:t>
      </w:r>
    </w:p>
    <w:p w:rsidR="00D24660" w:rsidRDefault="00D24660" w:rsidP="00D24660">
      <w:pPr>
        <w:jc w:val="center"/>
        <w:rPr>
          <w:sz w:val="28"/>
          <w:szCs w:val="28"/>
        </w:rPr>
      </w:pPr>
    </w:p>
    <w:p w:rsidR="00D24660" w:rsidRPr="00A745F6" w:rsidRDefault="00D24660" w:rsidP="00D24660">
      <w:pPr>
        <w:ind w:firstLine="851"/>
        <w:jc w:val="both"/>
        <w:rPr>
          <w:sz w:val="28"/>
          <w:szCs w:val="28"/>
        </w:rPr>
      </w:pPr>
      <w:r w:rsidRPr="00A745F6">
        <w:rPr>
          <w:sz w:val="28"/>
          <w:szCs w:val="28"/>
        </w:rPr>
        <w:t xml:space="preserve"> 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DD194F">
        <w:rPr>
          <w:bCs/>
          <w:color w:val="1E1E1E"/>
          <w:sz w:val="28"/>
          <w:szCs w:val="28"/>
        </w:rPr>
        <w:t>Инструкция по разработке проектов рекультивации нарушенных земель</w:t>
      </w:r>
      <w:r>
        <w:rPr>
          <w:bCs/>
          <w:color w:val="1E1E1E"/>
          <w:sz w:val="28"/>
          <w:szCs w:val="28"/>
        </w:rPr>
        <w:t xml:space="preserve"> была принята 17 апреля 2015 года.</w:t>
      </w:r>
      <w:bookmarkStart w:id="0" w:name="z11"/>
      <w:bookmarkEnd w:id="0"/>
      <w:r>
        <w:rPr>
          <w:bCs/>
          <w:color w:val="1E1E1E"/>
          <w:sz w:val="28"/>
          <w:szCs w:val="28"/>
        </w:rPr>
        <w:t xml:space="preserve"> </w:t>
      </w:r>
      <w:r w:rsidRPr="00A745F6">
        <w:rPr>
          <w:color w:val="000000"/>
          <w:spacing w:val="2"/>
          <w:sz w:val="28"/>
          <w:szCs w:val="28"/>
        </w:rPr>
        <w:t xml:space="preserve">Основные понятия, используемые в </w:t>
      </w:r>
      <w:r>
        <w:rPr>
          <w:color w:val="000000"/>
          <w:spacing w:val="2"/>
          <w:sz w:val="28"/>
          <w:szCs w:val="28"/>
        </w:rPr>
        <w:t>Инструкции: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1) малопригодные породы – породы, обладающие неблагоприятными для роста растений физическими и (или</w:t>
      </w:r>
      <w:r>
        <w:rPr>
          <w:color w:val="000000"/>
          <w:spacing w:val="2"/>
          <w:sz w:val="28"/>
          <w:szCs w:val="28"/>
        </w:rPr>
        <w:t>) химическими свойствами;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2) вскрышные породы – горные породы, покрывающие и вмещающие полезное ископаемое, подлежащие выемке и перемещению как отвальный грунт в проц</w:t>
      </w:r>
      <w:r>
        <w:rPr>
          <w:color w:val="000000"/>
          <w:spacing w:val="2"/>
          <w:sz w:val="28"/>
          <w:szCs w:val="28"/>
        </w:rPr>
        <w:t>ессе открытых разработок;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нарушенные земли – земли, утратившие свою ландшафтную первозданность и иную ценность или являющиеся источником отрицательного воздействия на окружающую среду в связи с нарушением почвенного покрова, гидрологического режима и рельефа местности в результате производств</w:t>
      </w:r>
      <w:r>
        <w:rPr>
          <w:color w:val="000000"/>
          <w:spacing w:val="2"/>
          <w:sz w:val="28"/>
          <w:szCs w:val="28"/>
        </w:rPr>
        <w:t>енной деятельности человека;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 xml:space="preserve">4) рекультивация земель – комплекс работ, направленных на восстановление нарушенных земель для определенного целевого использования, в том числе прилегающих земельных участков, полностью или частично утративших свою ценность в результате отрицательного воздействия нарушенных земель, а также на улучшение </w:t>
      </w:r>
      <w:r>
        <w:rPr>
          <w:color w:val="000000"/>
          <w:spacing w:val="2"/>
          <w:sz w:val="28"/>
          <w:szCs w:val="28"/>
        </w:rPr>
        <w:t>условий окружающей среды;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5) нарушение земель – процесс, происходящий при добыче полезных ископаемых, в том числе нефти и нефтепродуктов, геологоразведочных, изыскательских и строительных работ, приводящий к нарушению почвенного покрова, гидрологического режима, рельефа местности и другим негативным изм</w:t>
      </w:r>
      <w:r>
        <w:rPr>
          <w:color w:val="000000"/>
          <w:spacing w:val="2"/>
          <w:sz w:val="28"/>
          <w:szCs w:val="28"/>
        </w:rPr>
        <w:t>енениям состояния земель;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6) планировочные работы – работы по выравниванию поверхности нарушенных земель, выполаживанию откосов, отвалов и борто</w:t>
      </w:r>
      <w:r>
        <w:rPr>
          <w:color w:val="000000"/>
          <w:spacing w:val="2"/>
          <w:sz w:val="28"/>
          <w:szCs w:val="28"/>
        </w:rPr>
        <w:t>в карьеров;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7) проект рекультивации – совокупность технических, экономических, плановых документов, включающая чертежи, расчеты и описания, графическое и</w:t>
      </w:r>
      <w:r>
        <w:rPr>
          <w:color w:val="000000"/>
          <w:spacing w:val="2"/>
          <w:sz w:val="28"/>
          <w:szCs w:val="28"/>
        </w:rPr>
        <w:t>зображение и обоснование;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8) рекультивационный слой – искусственно создаваемый при рекультивации слой земли с благоприятными для произраст</w:t>
      </w:r>
      <w:r>
        <w:rPr>
          <w:color w:val="000000"/>
          <w:spacing w:val="2"/>
          <w:sz w:val="28"/>
          <w:szCs w:val="28"/>
        </w:rPr>
        <w:t>ания растений свойствами;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9) выполаживание откосов – земляные работы с целью уменьшения углов откосов, отвалов и бортов карьеров или карьерных выемок, засыпке проседаний и</w:t>
      </w:r>
      <w:r>
        <w:rPr>
          <w:color w:val="000000"/>
          <w:spacing w:val="2"/>
          <w:sz w:val="28"/>
          <w:szCs w:val="28"/>
        </w:rPr>
        <w:t xml:space="preserve"> провалов земной поверхности;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10) мелиоративный период – интервал времени, за который проводится улучшение качества рекультивируемых земель и восс</w:t>
      </w:r>
      <w:r>
        <w:rPr>
          <w:color w:val="000000"/>
          <w:spacing w:val="2"/>
          <w:sz w:val="28"/>
          <w:szCs w:val="28"/>
        </w:rPr>
        <w:t>тановление их плодородия;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11) потенциально-плодородный слой почвы – нижняя часть почвенного профиля, обладающая благоприятными для роста растений физическими, химическими и ограниченно-аг</w:t>
      </w:r>
      <w:r>
        <w:rPr>
          <w:color w:val="000000"/>
          <w:spacing w:val="2"/>
          <w:sz w:val="28"/>
          <w:szCs w:val="28"/>
        </w:rPr>
        <w:t>рохимическими свойствами;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12) плодородный слой почвы – верхняя гумуссированная часть почвенного профиля с благоприятными для роста растений физическими, химическими и агрохимическими свойствами.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</w:p>
    <w:p w:rsidR="00D24660" w:rsidRDefault="00D24660" w:rsidP="00D24660">
      <w:pPr>
        <w:ind w:firstLine="851"/>
        <w:jc w:val="both"/>
        <w:rPr>
          <w:bCs/>
          <w:i/>
          <w:color w:val="1E1E1E"/>
          <w:sz w:val="28"/>
          <w:szCs w:val="28"/>
        </w:rPr>
      </w:pPr>
      <w:r w:rsidRPr="00DD194F">
        <w:rPr>
          <w:bCs/>
          <w:i/>
          <w:color w:val="1E1E1E"/>
          <w:sz w:val="28"/>
          <w:szCs w:val="28"/>
        </w:rPr>
        <w:t>3.1 Разработка проектов рекультивации нарушенных земель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DD194F">
        <w:rPr>
          <w:color w:val="000000"/>
          <w:spacing w:val="2"/>
          <w:sz w:val="28"/>
          <w:szCs w:val="28"/>
        </w:rPr>
        <w:t>Разработка проектов рекультивации нарушенных земель осуществляется гражданами и юридическими лицами.</w:t>
      </w:r>
      <w:bookmarkStart w:id="1" w:name="z15"/>
      <w:bookmarkEnd w:id="1"/>
      <w:r>
        <w:rPr>
          <w:color w:val="000000"/>
          <w:spacing w:val="2"/>
          <w:sz w:val="28"/>
          <w:szCs w:val="28"/>
        </w:rPr>
        <w:t xml:space="preserve"> </w:t>
      </w:r>
      <w:r w:rsidRPr="00A745F6">
        <w:rPr>
          <w:color w:val="000000"/>
          <w:spacing w:val="2"/>
          <w:sz w:val="28"/>
          <w:szCs w:val="28"/>
        </w:rPr>
        <w:t>При разработке проектов рекультивации наруш</w:t>
      </w:r>
      <w:r>
        <w:rPr>
          <w:color w:val="000000"/>
          <w:spacing w:val="2"/>
          <w:sz w:val="28"/>
          <w:szCs w:val="28"/>
        </w:rPr>
        <w:t>енных земель учитываются: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 xml:space="preserve">природные условия района (климат, почвенно-растительный покров, геологические и </w:t>
      </w:r>
      <w:r>
        <w:rPr>
          <w:color w:val="000000"/>
          <w:spacing w:val="2"/>
          <w:sz w:val="28"/>
          <w:szCs w:val="28"/>
        </w:rPr>
        <w:t>гидрологические условия);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пер</w:t>
      </w:r>
      <w:r>
        <w:rPr>
          <w:color w:val="000000"/>
          <w:spacing w:val="2"/>
          <w:sz w:val="28"/>
          <w:szCs w:val="28"/>
        </w:rPr>
        <w:t>спективы развития района;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фактическое или прогнозируемое состояние нарушенных (нарушаемых) земель к моменту рекультивации (площади, формы рельефа местности, степень естественного зарастания, наличие плодородного и потенциально-плодородного слоев почв, подтопления, эрозионных процес</w:t>
      </w:r>
      <w:r>
        <w:rPr>
          <w:color w:val="000000"/>
          <w:spacing w:val="2"/>
          <w:sz w:val="28"/>
          <w:szCs w:val="28"/>
        </w:rPr>
        <w:t>сов, уровня загрязнения);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показатели химического и гранулометрического состава, агрохимических и агрофизических свойств, инженерно-геологической характеристики вскрышных и вмещающих пор</w:t>
      </w:r>
      <w:r>
        <w:rPr>
          <w:color w:val="000000"/>
          <w:spacing w:val="2"/>
          <w:sz w:val="28"/>
          <w:szCs w:val="28"/>
        </w:rPr>
        <w:t>од и их смесей в отвалах;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хозяйственно-экономические и санитарно-эпидемиологические условия района размещения нарушенных земель;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hyperlink r:id="rId4" w:anchor="z944" w:history="1">
        <w:r w:rsidRPr="00DD194F">
          <w:rPr>
            <w:rStyle w:val="a3"/>
            <w:b w:val="0"/>
            <w:color w:val="073A5E"/>
            <w:spacing w:val="2"/>
          </w:rPr>
          <w:t>требования</w:t>
        </w:r>
      </w:hyperlink>
      <w:r w:rsidRPr="00DD194F">
        <w:rPr>
          <w:b/>
          <w:color w:val="000000"/>
          <w:spacing w:val="2"/>
          <w:sz w:val="28"/>
          <w:szCs w:val="28"/>
        </w:rPr>
        <w:t> </w:t>
      </w:r>
      <w:r w:rsidRPr="00A745F6">
        <w:rPr>
          <w:color w:val="000000"/>
          <w:spacing w:val="2"/>
          <w:sz w:val="28"/>
          <w:szCs w:val="28"/>
        </w:rPr>
        <w:t>по охране окружающей среды.</w:t>
      </w:r>
      <w:bookmarkStart w:id="2" w:name="z16"/>
      <w:bookmarkEnd w:id="2"/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Разработка проектов рекультивации нару</w:t>
      </w:r>
      <w:r>
        <w:rPr>
          <w:color w:val="000000"/>
          <w:spacing w:val="2"/>
          <w:sz w:val="28"/>
          <w:szCs w:val="28"/>
        </w:rPr>
        <w:t>шенных земель проводится: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1) при предоставлении земельного участка, использование которого повлечет нарушение земель в сроки, указанные в решении местного исполнительного органа о предостав</w:t>
      </w:r>
      <w:r>
        <w:rPr>
          <w:color w:val="000000"/>
          <w:spacing w:val="2"/>
          <w:sz w:val="28"/>
          <w:szCs w:val="28"/>
        </w:rPr>
        <w:t>лении земельного участка;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2) при изменении целевого назначения земельного участка, в результате которого его использование повлечет нарушение земель, после принятия местным исполнительным органом решения об изменении целевого назначения земельного участка и до начала работ, связа</w:t>
      </w:r>
      <w:r>
        <w:rPr>
          <w:color w:val="000000"/>
          <w:spacing w:val="2"/>
          <w:sz w:val="28"/>
          <w:szCs w:val="28"/>
        </w:rPr>
        <w:t>нных с нарушением земель;</w:t>
      </w:r>
    </w:p>
    <w:p w:rsidR="00D24660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на ранее нарушенных землях, по которым отсутствуют сведения о лицах их нарушивших – по решению местног</w:t>
      </w:r>
      <w:r>
        <w:rPr>
          <w:color w:val="000000"/>
          <w:spacing w:val="2"/>
          <w:sz w:val="28"/>
          <w:szCs w:val="28"/>
        </w:rPr>
        <w:t>о исполнительного органа.</w:t>
      </w:r>
    </w:p>
    <w:p w:rsidR="00D24660" w:rsidRPr="00DD194F" w:rsidRDefault="00D24660" w:rsidP="00D24660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Срок разработки проекта рекультивации нарушенных земель устанавливается в решении местного исполнительного органа о предоставлении либо об изменении целевого назначения земельного участка, использование которого будет связано с нарушением земель.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Процедура разработки проектов рекультивации нарушенных земель осуществляется в следующей</w:t>
      </w:r>
      <w:r>
        <w:rPr>
          <w:color w:val="000000"/>
          <w:spacing w:val="2"/>
          <w:sz w:val="28"/>
          <w:szCs w:val="28"/>
        </w:rPr>
        <w:t xml:space="preserve"> последовательности: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1) подготовительные работы</w:t>
      </w:r>
      <w:r>
        <w:rPr>
          <w:color w:val="000000"/>
          <w:spacing w:val="2"/>
          <w:sz w:val="28"/>
          <w:szCs w:val="28"/>
        </w:rPr>
        <w:t xml:space="preserve"> (камеральные и полевые);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</w:t>
      </w:r>
      <w:r>
        <w:rPr>
          <w:color w:val="000000"/>
          <w:spacing w:val="2"/>
          <w:sz w:val="28"/>
          <w:szCs w:val="28"/>
        </w:rPr>
        <w:t>) производство изысканий;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разработка проекта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4) согласование и выдача проекта.</w:t>
      </w:r>
      <w:bookmarkStart w:id="3" w:name="z20"/>
      <w:bookmarkEnd w:id="3"/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Проектирование осуществляется на основании решений, принятых в утвержденных технико-экономических обоснованиях или технико-экономических расчетах строительства.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период подготовительных работ производятся камеральные работы, заключающиеся в подборе планово-картографических материалов, изучении почвенных и почвенно-мелиоративных изысканий, материалов инвентаризации земель для проведения полевого обследования земельного участка, подлежащего рекультивации.</w:t>
      </w:r>
      <w:bookmarkStart w:id="4" w:name="z23"/>
      <w:bookmarkEnd w:id="4"/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Полевое обследование земельных участков, подлежащих рекультивации, производится разработчиком проекта с участием заказчика и при необходимости других специалистов.</w:t>
      </w:r>
      <w:bookmarkStart w:id="5" w:name="z24"/>
      <w:bookmarkEnd w:id="5"/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процессе полевого о</w:t>
      </w:r>
      <w:r>
        <w:rPr>
          <w:color w:val="000000"/>
          <w:spacing w:val="2"/>
          <w:sz w:val="28"/>
          <w:szCs w:val="28"/>
        </w:rPr>
        <w:t>бследования производится: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уточнение расположения объекта, фактических границ нарушенных земель, установление возможного перспективного использования р</w:t>
      </w:r>
      <w:r>
        <w:rPr>
          <w:color w:val="000000"/>
          <w:spacing w:val="2"/>
          <w:sz w:val="28"/>
          <w:szCs w:val="28"/>
        </w:rPr>
        <w:t>екультивируемого участка;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установление наличия плодородного и потенциально-плодородного слоев почв в отвалах для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предварительное определение качества плодородного и потенциально-плодородного слоев почв в отвалах, их минералогический и механический состав, наличие токсичных солей в породах и необходимость химической мелиорации, уточнение условий увлажнения и естественного зараст</w:t>
      </w:r>
      <w:r>
        <w:rPr>
          <w:color w:val="000000"/>
          <w:spacing w:val="2"/>
          <w:sz w:val="28"/>
          <w:szCs w:val="28"/>
        </w:rPr>
        <w:t>ания;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определение необходимых объемов проведения дополнительных топографических, почвенно-мелиоративных, агролесомелиоративных, геологических и гидр</w:t>
      </w:r>
      <w:r>
        <w:rPr>
          <w:color w:val="000000"/>
          <w:spacing w:val="2"/>
          <w:sz w:val="28"/>
          <w:szCs w:val="28"/>
        </w:rPr>
        <w:t>огеологических изысканий.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b/>
          <w:bCs/>
          <w:color w:val="1E1E1E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На загрязненных землях дополнительно определяются причина и источник загрязнения, степень опасности загрязненности почвы.</w:t>
      </w:r>
      <w:r w:rsidRPr="00A745F6">
        <w:rPr>
          <w:color w:val="000000"/>
          <w:spacing w:val="2"/>
          <w:sz w:val="28"/>
          <w:szCs w:val="28"/>
        </w:rPr>
        <w:br/>
      </w:r>
      <w:bookmarkStart w:id="6" w:name="z25"/>
      <w:bookmarkEnd w:id="6"/>
    </w:p>
    <w:p w:rsidR="00D24660" w:rsidRPr="00DD194F" w:rsidRDefault="00D24660" w:rsidP="00D24660">
      <w:pPr>
        <w:pStyle w:val="a4"/>
        <w:suppressAutoHyphens/>
        <w:spacing w:before="0" w:beforeAutospacing="0" w:after="0" w:afterAutospacing="0"/>
        <w:ind w:firstLine="851"/>
        <w:jc w:val="center"/>
        <w:textAlignment w:val="baseline"/>
        <w:rPr>
          <w:i/>
          <w:color w:val="000000"/>
          <w:spacing w:val="2"/>
          <w:sz w:val="28"/>
          <w:szCs w:val="28"/>
        </w:rPr>
      </w:pPr>
      <w:r w:rsidRPr="00DD194F">
        <w:rPr>
          <w:bCs/>
          <w:i/>
          <w:color w:val="1E1E1E"/>
          <w:sz w:val="28"/>
          <w:szCs w:val="28"/>
        </w:rPr>
        <w:t>3.2  Производство изысканий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 результатам полевого обследования проводятся следующие изы</w:t>
      </w:r>
      <w:r>
        <w:rPr>
          <w:color w:val="000000"/>
          <w:spacing w:val="2"/>
          <w:sz w:val="28"/>
          <w:szCs w:val="28"/>
        </w:rPr>
        <w:t>скания: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топографические;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почвенно-мелиоративные;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агролесомелиоративные;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геологические и гидрогеологические.</w:t>
      </w:r>
      <w:bookmarkStart w:id="7" w:name="z29"/>
      <w:bookmarkEnd w:id="7"/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Топографические изыскания выполняются в масштабе 1:1000–1:5000. При необходимости могут выполняться в масштабе 1:500.</w:t>
      </w:r>
      <w:bookmarkStart w:id="8" w:name="z30"/>
      <w:bookmarkEnd w:id="8"/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Материалы почвенно-мелиоративны</w:t>
      </w:r>
      <w:r>
        <w:rPr>
          <w:color w:val="000000"/>
          <w:spacing w:val="2"/>
          <w:sz w:val="28"/>
          <w:szCs w:val="28"/>
        </w:rPr>
        <w:t>х изысканий обеспечивают: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получение полной характеристики состояния плодородного и потенциально плодородного слоев почв на землях, подлежащих нарушению, а также установление мощности и порядка их снятия, определения условий складирования и по</w:t>
      </w:r>
      <w:r>
        <w:rPr>
          <w:color w:val="000000"/>
          <w:spacing w:val="2"/>
          <w:sz w:val="28"/>
          <w:szCs w:val="28"/>
        </w:rPr>
        <w:t>следующего использования;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установление признаков и свойств грунтов и смесей на нарушенных землях для составления проектов их технической или био</w:t>
      </w:r>
      <w:r>
        <w:rPr>
          <w:color w:val="000000"/>
          <w:spacing w:val="2"/>
          <w:sz w:val="28"/>
          <w:szCs w:val="28"/>
        </w:rPr>
        <w:t>логической рекультивации;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получение данных о признаках и свойствах почв на малопродуктивных угодьях, необходимых для разработки проектных решений по повышению продуктивности этих угодий путем нанесения на них дополнительного плодородного слоя почв (землевания).</w:t>
      </w:r>
      <w:bookmarkStart w:id="9" w:name="z31"/>
      <w:bookmarkEnd w:id="9"/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При обследовании земель, подверженных нефтяному загрязнению выделяются контура земель с повышенным содержанием нефтепродуктов, определяется глубина проникновения загрязнения, отбираются пробы почв для определения в них содержания нефтепродуктов. При загрязнении почв нефтепродуктами пробы отбираются до глубины нижней границы рас</w:t>
      </w:r>
      <w:r>
        <w:rPr>
          <w:color w:val="000000"/>
          <w:spacing w:val="2"/>
          <w:sz w:val="28"/>
          <w:szCs w:val="28"/>
        </w:rPr>
        <w:t>пространения загрязнителя.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пояснительной записке к материалам почвенно-мелиоративных изысканий дается заключение о качестве почво-грунтов объекта обследования, рекомендации по внесению минеральных удобрений и перечень трав и травосмесей, древесно-кустарниковых пород, пригодных для возделывани</w:t>
      </w:r>
      <w:r>
        <w:rPr>
          <w:color w:val="000000"/>
          <w:spacing w:val="2"/>
          <w:sz w:val="28"/>
          <w:szCs w:val="28"/>
        </w:rPr>
        <w:t>я в мелиоративный период.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На малопродуктивных угодьях, предусмотренных для землевания, проводят почвенные изыскания с целью получения данных о признаках и свойствах почв, необходимых при принятии проектных решений для повышения продуктивности этих угодий путем нанесения на них дополнительного плодородного слоя.</w:t>
      </w:r>
      <w:bookmarkStart w:id="10" w:name="z32"/>
      <w:bookmarkEnd w:id="10"/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Агролесомелиоративные изыскания выполняются для установления возможности производства лесопосадок различного назначения на рекультивируемых площадях.</w:t>
      </w:r>
      <w:bookmarkStart w:id="11" w:name="z33"/>
      <w:bookmarkEnd w:id="11"/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Геологические и гидрогеологические изыскания выполняются в комплексе с почвенно-мелиоративными с целью получения характеристики подстилающих пор</w:t>
      </w:r>
      <w:r>
        <w:rPr>
          <w:color w:val="000000"/>
          <w:spacing w:val="2"/>
          <w:sz w:val="28"/>
          <w:szCs w:val="28"/>
        </w:rPr>
        <w:t xml:space="preserve">од, режима грунтовых вод. </w:t>
      </w:r>
      <w:r w:rsidRPr="00A745F6">
        <w:rPr>
          <w:color w:val="000000"/>
          <w:spacing w:val="2"/>
          <w:sz w:val="28"/>
          <w:szCs w:val="28"/>
        </w:rPr>
        <w:t>Отбор проб в процессе изысканий осуществляется с учетом рельефа и степени нарушенности почвенного покрова с таким расчетом, чтобы в каждом случае была представлена часть почвы, типичная для генетических горизонтов или слоев данного типа почв.</w:t>
      </w:r>
    </w:p>
    <w:p w:rsidR="00D24660" w:rsidRPr="00A745F6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D24660" w:rsidRPr="002E674C" w:rsidRDefault="00D24660" w:rsidP="00D24660">
      <w:pPr>
        <w:pStyle w:val="3"/>
        <w:suppressAutoHyphens/>
        <w:spacing w:before="0" w:after="0" w:line="240" w:lineRule="auto"/>
        <w:ind w:firstLine="851"/>
        <w:jc w:val="center"/>
        <w:textAlignment w:val="baseline"/>
        <w:rPr>
          <w:rFonts w:ascii="Times New Roman" w:hAnsi="Times New Roman" w:cs="Times New Roman"/>
          <w:i/>
          <w:color w:val="1E1E1E"/>
          <w:sz w:val="28"/>
          <w:szCs w:val="28"/>
          <w:lang w:val="ru-RU"/>
        </w:rPr>
      </w:pPr>
      <w:r w:rsidRPr="002E674C">
        <w:rPr>
          <w:rFonts w:ascii="Times New Roman" w:hAnsi="Times New Roman" w:cs="Times New Roman"/>
          <w:bCs/>
          <w:i/>
          <w:color w:val="1E1E1E"/>
          <w:sz w:val="28"/>
          <w:szCs w:val="28"/>
          <w:lang w:val="ru-RU"/>
        </w:rPr>
        <w:t>3.3 Разработка проекта рекультивации нарушенных земель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2E674C">
        <w:rPr>
          <w:spacing w:val="2"/>
          <w:sz w:val="28"/>
          <w:szCs w:val="28"/>
        </w:rPr>
        <w:t>Проект рекультивации разрабатывается на основании </w:t>
      </w:r>
      <w:hyperlink r:id="rId5" w:anchor="z44" w:history="1">
        <w:r w:rsidRPr="002E674C">
          <w:rPr>
            <w:rStyle w:val="a3"/>
            <w:b w:val="0"/>
            <w:spacing w:val="2"/>
          </w:rPr>
          <w:t>задания</w:t>
        </w:r>
      </w:hyperlink>
      <w:r w:rsidRPr="002E674C">
        <w:rPr>
          <w:spacing w:val="2"/>
          <w:sz w:val="28"/>
          <w:szCs w:val="28"/>
        </w:rPr>
        <w:t> на разработку проекта, </w:t>
      </w:r>
      <w:hyperlink r:id="rId6" w:anchor="z41" w:history="1">
        <w:r w:rsidRPr="002E674C">
          <w:rPr>
            <w:rStyle w:val="a3"/>
            <w:b w:val="0"/>
            <w:spacing w:val="2"/>
          </w:rPr>
          <w:t>акта обследования</w:t>
        </w:r>
      </w:hyperlink>
      <w:r w:rsidRPr="002E674C">
        <w:rPr>
          <w:spacing w:val="2"/>
          <w:sz w:val="28"/>
          <w:szCs w:val="28"/>
        </w:rPr>
        <w:t> нарушенных (подлежащих нарушению) земель, подлежащих рекультивации</w:t>
      </w:r>
      <w:r w:rsidRPr="00A745F6">
        <w:rPr>
          <w:color w:val="000000"/>
          <w:spacing w:val="2"/>
          <w:sz w:val="28"/>
          <w:szCs w:val="28"/>
        </w:rPr>
        <w:t xml:space="preserve"> и материалов изысканий.</w:t>
      </w:r>
      <w:bookmarkStart w:id="12" w:name="z36"/>
      <w:bookmarkEnd w:id="12"/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составе проекта рекультивации про</w:t>
      </w:r>
      <w:r>
        <w:rPr>
          <w:color w:val="000000"/>
          <w:spacing w:val="2"/>
          <w:sz w:val="28"/>
          <w:szCs w:val="28"/>
        </w:rPr>
        <w:t>водятся следующие работы: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разработка технологии работ по рекультивации нарушенных земель в зависимости от направления рекультивации;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определение объемов земляных работ, потребности специальной технике и необходимых материалов для провидения технических и биологических этапов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организация производства работ (календарн</w:t>
      </w:r>
      <w:r>
        <w:rPr>
          <w:color w:val="000000"/>
          <w:spacing w:val="2"/>
          <w:sz w:val="28"/>
          <w:szCs w:val="28"/>
        </w:rPr>
        <w:t>ый график рекультивации);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составле</w:t>
      </w:r>
      <w:r>
        <w:rPr>
          <w:color w:val="000000"/>
          <w:spacing w:val="2"/>
          <w:sz w:val="28"/>
          <w:szCs w:val="28"/>
        </w:rPr>
        <w:t>ние сметной документации;</w:t>
      </w:r>
    </w:p>
    <w:p w:rsidR="00D24660" w:rsidRPr="00A745F6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составление рабочих чертежей по производству работ.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Проект рекультивации нарушенных земель согласовывается с уполномоченным органом по земельным отношениям (структурное подразделение местных исполнительных органов области, города республиканского значения, столицы, района, города областного значения, осуществляющее функции в области земельных отношений) и</w:t>
      </w:r>
      <w:r>
        <w:rPr>
          <w:color w:val="000000"/>
          <w:spacing w:val="2"/>
          <w:sz w:val="28"/>
          <w:szCs w:val="28"/>
        </w:rPr>
        <w:t xml:space="preserve"> утверждается заказчиком.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Согласование проекта рекультивации нарушенных земель, находящихся в составе земельного участка, предоставленного (предоставляемого) исполнительным органом области (города республиканского значения, столицы), осуществляется уполномоченным органом по земельным отношениям области (города республиканского значения, столицы), а в остальных случаях - уполномоченным органом по земельным отношениям района (города) по месту распол</w:t>
      </w:r>
      <w:r>
        <w:rPr>
          <w:color w:val="000000"/>
          <w:spacing w:val="2"/>
          <w:sz w:val="28"/>
          <w:szCs w:val="28"/>
        </w:rPr>
        <w:t>ожения нарушенных земель.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целях определения оценки воздействия на окружающую среду проект рекультивации нарушенных земель направляется на государственную </w:t>
      </w:r>
      <w:hyperlink r:id="rId7" w:anchor="z7" w:history="1">
        <w:r w:rsidRPr="002E674C">
          <w:rPr>
            <w:rStyle w:val="a3"/>
            <w:b w:val="0"/>
            <w:spacing w:val="2"/>
          </w:rPr>
          <w:t>экологическую</w:t>
        </w:r>
      </w:hyperlink>
      <w:r w:rsidRPr="00A745F6">
        <w:rPr>
          <w:color w:val="000000"/>
          <w:spacing w:val="2"/>
          <w:sz w:val="28"/>
          <w:szCs w:val="28"/>
        </w:rPr>
        <w:t> и санитарно-эпидемиологическую </w:t>
      </w:r>
      <w:hyperlink r:id="rId8" w:anchor="z9" w:history="1">
        <w:r w:rsidRPr="002E674C">
          <w:rPr>
            <w:rStyle w:val="a3"/>
            <w:b w:val="0"/>
            <w:spacing w:val="2"/>
          </w:rPr>
          <w:t>экспертизу</w:t>
        </w:r>
      </w:hyperlink>
      <w:r w:rsidRPr="00A745F6">
        <w:rPr>
          <w:color w:val="000000"/>
          <w:spacing w:val="2"/>
          <w:sz w:val="28"/>
          <w:szCs w:val="28"/>
        </w:rPr>
        <w:t>. Проект рекультивации нарушенных земель согласовывается при получении положительного заключения государственной экологической и санитарно–эпидемиологической экспертизы.</w:t>
      </w:r>
      <w:bookmarkStart w:id="13" w:name="z39"/>
      <w:bookmarkEnd w:id="13"/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Проект рекультивации на</w:t>
      </w:r>
      <w:r>
        <w:rPr>
          <w:color w:val="000000"/>
          <w:spacing w:val="2"/>
          <w:sz w:val="28"/>
          <w:szCs w:val="28"/>
        </w:rPr>
        <w:t>рушенных земель содержит: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1) титульный лист;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2) опись докумен</w:t>
      </w:r>
      <w:r>
        <w:rPr>
          <w:color w:val="000000"/>
          <w:spacing w:val="2"/>
          <w:sz w:val="28"/>
          <w:szCs w:val="28"/>
        </w:rPr>
        <w:t>тов (содержание проекта);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пояснительную записку с обоснованием технологичес</w:t>
      </w:r>
      <w:r>
        <w:rPr>
          <w:color w:val="000000"/>
          <w:spacing w:val="2"/>
          <w:sz w:val="28"/>
          <w:szCs w:val="28"/>
        </w:rPr>
        <w:t>ких и инженерных решений;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4) </w:t>
      </w:r>
      <w:hyperlink r:id="rId9" w:anchor="z41" w:history="1">
        <w:r w:rsidRPr="00A745F6">
          <w:rPr>
            <w:rStyle w:val="a3"/>
            <w:color w:val="073A5E"/>
            <w:spacing w:val="2"/>
          </w:rPr>
          <w:t>акт обследования</w:t>
        </w:r>
      </w:hyperlink>
      <w:r w:rsidRPr="00A745F6">
        <w:rPr>
          <w:color w:val="000000"/>
          <w:spacing w:val="2"/>
          <w:sz w:val="28"/>
          <w:szCs w:val="28"/>
        </w:rPr>
        <w:t xml:space="preserve"> нарушенных (подлежащих нарушению) земель, </w:t>
      </w:r>
      <w:r>
        <w:rPr>
          <w:color w:val="000000"/>
          <w:spacing w:val="2"/>
          <w:sz w:val="28"/>
          <w:szCs w:val="28"/>
        </w:rPr>
        <w:t>подлежащих рекультивации;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5) </w:t>
      </w:r>
      <w:hyperlink r:id="rId10" w:anchor="z44" w:history="1">
        <w:r w:rsidRPr="00A745F6">
          <w:rPr>
            <w:rStyle w:val="a3"/>
            <w:color w:val="073A5E"/>
            <w:spacing w:val="2"/>
          </w:rPr>
          <w:t>задание</w:t>
        </w:r>
      </w:hyperlink>
      <w:r w:rsidRPr="00A745F6">
        <w:rPr>
          <w:color w:val="000000"/>
          <w:spacing w:val="2"/>
          <w:sz w:val="28"/>
          <w:szCs w:val="28"/>
        </w:rPr>
        <w:t> на разработку проекта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6) материалы изысканий;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7) технико-</w:t>
      </w:r>
      <w:r>
        <w:rPr>
          <w:color w:val="000000"/>
          <w:spacing w:val="2"/>
          <w:sz w:val="28"/>
          <w:szCs w:val="28"/>
        </w:rPr>
        <w:t>экономические показатели;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 xml:space="preserve">8) </w:t>
      </w:r>
      <w:r>
        <w:rPr>
          <w:color w:val="000000"/>
          <w:spacing w:val="2"/>
          <w:sz w:val="28"/>
          <w:szCs w:val="28"/>
        </w:rPr>
        <w:t>проектную часть;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9) сметную часть;</w:t>
      </w:r>
    </w:p>
    <w:p w:rsidR="00D24660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10) чертежи.</w:t>
      </w:r>
      <w:bookmarkStart w:id="14" w:name="z40"/>
      <w:bookmarkEnd w:id="14"/>
    </w:p>
    <w:p w:rsidR="00D24660" w:rsidRPr="00A745F6" w:rsidRDefault="00D24660" w:rsidP="00D24660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Проект рекультивации нарушенных земель выдается заказчику, уполномоченному органу по земельным отношениям (структурное подразделение местных исполнительных органов области, города республиканского значения, столицы, района, города областного значения, осуществляющее функции в области земельных отношений), согласовавшему проект, и один экземпляр остается у разработчика проекта.</w:t>
      </w:r>
    </w:p>
    <w:p w:rsidR="00D24660" w:rsidRDefault="00D24660" w:rsidP="00D24660">
      <w:pPr>
        <w:pStyle w:val="a4"/>
        <w:spacing w:before="0" w:beforeAutospacing="0" w:after="360" w:afterAutospacing="0" w:line="355" w:lineRule="atLeast"/>
        <w:textAlignment w:val="baseline"/>
        <w:rPr>
          <w:color w:val="000000"/>
          <w:spacing w:val="2"/>
        </w:rPr>
      </w:pPr>
      <w:r w:rsidRPr="00A745F6">
        <w:rPr>
          <w:color w:val="000000"/>
          <w:spacing w:val="2"/>
        </w:rPr>
        <w:t xml:space="preserve">                                </w:t>
      </w:r>
    </w:p>
    <w:p w:rsidR="00D24660" w:rsidRPr="00B277DD" w:rsidRDefault="00D24660" w:rsidP="00D24660">
      <w:pPr>
        <w:pStyle w:val="a4"/>
        <w:spacing w:before="0" w:beforeAutospacing="0" w:after="0" w:afterAutospacing="0"/>
        <w:jc w:val="center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АКТ</w:t>
      </w:r>
      <w:r w:rsidRPr="00B277DD">
        <w:rPr>
          <w:color w:val="000000"/>
          <w:spacing w:val="2"/>
          <w:sz w:val="22"/>
          <w:szCs w:val="22"/>
        </w:rPr>
        <w:br/>
        <w:t>        обследования нарушенных (подлежащих нарушению) земель,</w:t>
      </w:r>
      <w:r w:rsidRPr="00B277DD">
        <w:rPr>
          <w:color w:val="000000"/>
          <w:spacing w:val="2"/>
          <w:sz w:val="22"/>
          <w:szCs w:val="22"/>
        </w:rPr>
        <w:br/>
        <w:t>                      подлежащих рекультивации</w:t>
      </w:r>
    </w:p>
    <w:p w:rsidR="00D24660" w:rsidRPr="00B277DD" w:rsidRDefault="00D24660" w:rsidP="00D24660">
      <w:pPr>
        <w:pStyle w:val="a4"/>
        <w:spacing w:before="0" w:beforeAutospacing="0" w:after="0" w:afterAutospacing="0"/>
        <w:jc w:val="center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lastRenderedPageBreak/>
        <w:t>от «___» ___________ года</w:t>
      </w:r>
    </w:p>
    <w:p w:rsidR="00D24660" w:rsidRPr="00B277DD" w:rsidRDefault="00D24660" w:rsidP="00D24660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  (Фамилия, имя, отчество, должность)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провели обследование земельного участка, нарушенного или подлежащего</w:t>
      </w:r>
      <w:r w:rsidRPr="00B277DD">
        <w:rPr>
          <w:color w:val="000000"/>
          <w:spacing w:val="2"/>
          <w:sz w:val="22"/>
          <w:szCs w:val="22"/>
        </w:rPr>
        <w:br/>
        <w:t>нарушению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 (наименование организации, разрабатывающая месторождения,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   проводящая строительные работы)</w:t>
      </w:r>
      <w:r w:rsidRPr="00B277DD">
        <w:rPr>
          <w:color w:val="000000"/>
          <w:spacing w:val="2"/>
          <w:sz w:val="22"/>
          <w:szCs w:val="22"/>
        </w:rPr>
        <w:br/>
        <w:t>      В результате обследования установлено:</w:t>
      </w:r>
      <w:r w:rsidRPr="00B277DD">
        <w:rPr>
          <w:color w:val="000000"/>
          <w:spacing w:val="2"/>
          <w:sz w:val="22"/>
          <w:szCs w:val="22"/>
        </w:rPr>
        <w:br/>
        <w:t>      1. Участок нарушенных земель площадью _____________ расположен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 (указывается расположение участка, устанавливается соответствие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 фактического пользования землеотводным документам)</w:t>
      </w:r>
      <w:r w:rsidRPr="00B277DD">
        <w:rPr>
          <w:color w:val="000000"/>
          <w:spacing w:val="2"/>
          <w:sz w:val="22"/>
          <w:szCs w:val="22"/>
        </w:rPr>
        <w:br/>
        <w:t>      2. Земли, примыкающие к участку нарушенных земель, используются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(указывается фактическое использование, а также возможное  перспективное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использование земель согласно схемам, проектами другим материалам)</w:t>
      </w:r>
      <w:r w:rsidRPr="00B277DD">
        <w:rPr>
          <w:color w:val="000000"/>
          <w:spacing w:val="2"/>
          <w:sz w:val="22"/>
          <w:szCs w:val="22"/>
        </w:rPr>
        <w:br/>
        <w:t>      3. Описание нарушенных земель 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             (вид нарушений, площадные характеристики)</w:t>
      </w:r>
      <w:r w:rsidRPr="00B277DD">
        <w:rPr>
          <w:color w:val="000000"/>
          <w:spacing w:val="2"/>
          <w:sz w:val="22"/>
          <w:szCs w:val="22"/>
        </w:rPr>
        <w:br/>
        <w:t>      4. Рекомендации землепользователя или землевладельца 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 (указываются рекомендации землепользователя или землевладельца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 с изложением обоснований и причин)</w:t>
      </w:r>
      <w:r w:rsidRPr="00B277DD">
        <w:rPr>
          <w:color w:val="000000"/>
          <w:spacing w:val="2"/>
          <w:sz w:val="22"/>
          <w:szCs w:val="22"/>
        </w:rPr>
        <w:br/>
        <w:t>      В результате обследования земельных участков рекомендовано</w:t>
      </w:r>
      <w:r w:rsidRPr="00B277DD">
        <w:rPr>
          <w:color w:val="000000"/>
          <w:spacing w:val="2"/>
          <w:sz w:val="22"/>
          <w:szCs w:val="22"/>
        </w:rPr>
        <w:br/>
        <w:t>рассмотреть в проекте:</w:t>
      </w:r>
      <w:r w:rsidRPr="00B277DD">
        <w:rPr>
          <w:color w:val="000000"/>
          <w:spacing w:val="2"/>
          <w:sz w:val="22"/>
          <w:szCs w:val="22"/>
        </w:rPr>
        <w:br/>
        <w:t>      1. Направления рекультивации: _________________________________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(вид угодий или иного направления хозяйственного использования земель)</w:t>
      </w:r>
      <w:r w:rsidRPr="00B277DD">
        <w:rPr>
          <w:color w:val="000000"/>
          <w:spacing w:val="2"/>
          <w:sz w:val="22"/>
          <w:szCs w:val="22"/>
        </w:rPr>
        <w:br/>
        <w:t>      2. Виды работ технического этапа рекультивации: 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3. Использовать для рекультивации потенциально-плодородные</w:t>
      </w:r>
      <w:r w:rsidRPr="00B277DD">
        <w:rPr>
          <w:color w:val="000000"/>
          <w:spacing w:val="2"/>
          <w:sz w:val="22"/>
          <w:szCs w:val="22"/>
        </w:rPr>
        <w:br/>
        <w:t>породы и плодородный слой почвы с участков: _________________________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4. Необходимость проведение биологического этапа рекультивации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Использовать имеющиеся топографические планы нарушенных земель</w:t>
      </w:r>
      <w:r w:rsidRPr="00B277DD">
        <w:rPr>
          <w:color w:val="000000"/>
          <w:spacing w:val="2"/>
          <w:sz w:val="22"/>
          <w:szCs w:val="22"/>
        </w:rPr>
        <w:br/>
        <w:t>в масштабе _________________________________________________________,</w:t>
      </w:r>
      <w:r w:rsidRPr="00B277DD">
        <w:rPr>
          <w:color w:val="000000"/>
          <w:spacing w:val="2"/>
          <w:sz w:val="22"/>
          <w:szCs w:val="22"/>
        </w:rPr>
        <w:br/>
        <w:t>а также имеющиеся материалы почвенного обследования масштаба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Имеющиеся материалы дополнить материалами топографических изысканий в масштабе _______________________________________________,</w:t>
      </w:r>
      <w:r w:rsidRPr="00B277DD">
        <w:rPr>
          <w:color w:val="000000"/>
          <w:spacing w:val="2"/>
          <w:sz w:val="22"/>
          <w:szCs w:val="22"/>
        </w:rPr>
        <w:br/>
        <w:t>почвенно-мелиоративными изысканиями в масштабе ______________________</w:t>
      </w:r>
      <w:r w:rsidRPr="00B277DD">
        <w:rPr>
          <w:color w:val="000000"/>
          <w:spacing w:val="2"/>
          <w:sz w:val="22"/>
          <w:szCs w:val="22"/>
        </w:rPr>
        <w:br/>
        <w:t>другими изысканиями _________________________________________________</w:t>
      </w:r>
    </w:p>
    <w:p w:rsidR="00D24660" w:rsidRDefault="00D24660" w:rsidP="00D24660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</w:p>
    <w:p w:rsidR="00D24660" w:rsidRPr="00B277DD" w:rsidRDefault="00D24660" w:rsidP="00D24660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Приложения:</w:t>
      </w:r>
      <w:r w:rsidRPr="00B277DD">
        <w:rPr>
          <w:color w:val="000000"/>
          <w:spacing w:val="2"/>
          <w:sz w:val="22"/>
          <w:szCs w:val="22"/>
        </w:rPr>
        <w:br/>
        <w:t>      Характеристика нарушенных земель (поконтурная ведомость);</w:t>
      </w:r>
      <w:r w:rsidRPr="00B277DD">
        <w:rPr>
          <w:color w:val="000000"/>
          <w:spacing w:val="2"/>
          <w:sz w:val="22"/>
          <w:szCs w:val="22"/>
        </w:rPr>
        <w:br/>
        <w:t>      Выкопировка из плана землепользования;</w:t>
      </w:r>
      <w:r w:rsidRPr="00B277DD">
        <w:rPr>
          <w:color w:val="000000"/>
          <w:spacing w:val="2"/>
          <w:sz w:val="22"/>
          <w:szCs w:val="22"/>
        </w:rPr>
        <w:br/>
        <w:t>      Схема нарушенных земель.</w:t>
      </w:r>
    </w:p>
    <w:p w:rsidR="00D24660" w:rsidRPr="00B277DD" w:rsidRDefault="00D24660" w:rsidP="00D24660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Подписи представителей уполномоченного органа по земельным</w:t>
      </w:r>
      <w:r w:rsidRPr="00B277DD">
        <w:rPr>
          <w:color w:val="000000"/>
          <w:spacing w:val="2"/>
          <w:sz w:val="22"/>
          <w:szCs w:val="22"/>
        </w:rPr>
        <w:br/>
        <w:t>отношениям района (города) по месту нахождения земельного участка,</w:t>
      </w:r>
      <w:r w:rsidRPr="00B277DD">
        <w:rPr>
          <w:color w:val="000000"/>
          <w:spacing w:val="2"/>
          <w:sz w:val="22"/>
          <w:szCs w:val="22"/>
        </w:rPr>
        <w:br/>
        <w:t>заказчика и других специалистов:</w:t>
      </w:r>
      <w:r w:rsidRPr="00B277DD">
        <w:rPr>
          <w:color w:val="000000"/>
          <w:spacing w:val="2"/>
          <w:sz w:val="22"/>
          <w:szCs w:val="22"/>
        </w:rPr>
        <w:br/>
      </w:r>
      <w:r w:rsidRPr="00B277DD">
        <w:rPr>
          <w:color w:val="000000"/>
          <w:spacing w:val="2"/>
          <w:sz w:val="22"/>
          <w:szCs w:val="22"/>
        </w:rPr>
        <w:lastRenderedPageBreak/>
        <w:t>      1. 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2. 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3. ____________________________________________________________</w:t>
      </w:r>
    </w:p>
    <w:p w:rsidR="00D24660" w:rsidRPr="00B277DD" w:rsidRDefault="00D24660" w:rsidP="00D24660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Примечание: в конкретных условиях при необходимости содержание</w:t>
      </w:r>
      <w:r w:rsidRPr="00B277DD">
        <w:rPr>
          <w:color w:val="000000"/>
          <w:spacing w:val="2"/>
          <w:sz w:val="22"/>
          <w:szCs w:val="22"/>
        </w:rPr>
        <w:br/>
        <w:t>решаемых вопросов в акте могут изменяться.</w:t>
      </w:r>
    </w:p>
    <w:p w:rsidR="00D24660" w:rsidRDefault="00D24660" w:rsidP="00D24660">
      <w:pPr>
        <w:pStyle w:val="a4"/>
        <w:spacing w:before="0" w:beforeAutospacing="0" w:after="360" w:afterAutospacing="0" w:line="355" w:lineRule="atLeast"/>
        <w:jc w:val="both"/>
        <w:textAlignment w:val="baseline"/>
        <w:rPr>
          <w:color w:val="000000"/>
          <w:spacing w:val="2"/>
        </w:rPr>
      </w:pPr>
      <w:r w:rsidRPr="00A745F6">
        <w:rPr>
          <w:color w:val="000000"/>
          <w:spacing w:val="2"/>
        </w:rPr>
        <w:t xml:space="preserve">                              </w:t>
      </w:r>
    </w:p>
    <w:p w:rsidR="00D24660" w:rsidRPr="00A745F6" w:rsidRDefault="00D24660" w:rsidP="00D24660">
      <w:pPr>
        <w:ind w:firstLine="851"/>
        <w:jc w:val="both"/>
      </w:pPr>
    </w:p>
    <w:p w:rsidR="00D24660" w:rsidRPr="00A745F6" w:rsidRDefault="00D24660" w:rsidP="00D24660">
      <w:pPr>
        <w:ind w:firstLine="851"/>
        <w:jc w:val="both"/>
      </w:pPr>
    </w:p>
    <w:p w:rsidR="00D24660" w:rsidRPr="00A745F6" w:rsidRDefault="00D24660" w:rsidP="00D24660">
      <w:pPr>
        <w:ind w:firstLine="851"/>
        <w:jc w:val="both"/>
      </w:pPr>
    </w:p>
    <w:p w:rsidR="00D24660" w:rsidRPr="00A745F6" w:rsidRDefault="00D24660" w:rsidP="00D24660">
      <w:pPr>
        <w:ind w:firstLine="851"/>
        <w:jc w:val="both"/>
      </w:pPr>
    </w:p>
    <w:p w:rsidR="00D24660" w:rsidRDefault="00D24660" w:rsidP="00D24660">
      <w:pPr>
        <w:ind w:firstLine="851"/>
        <w:jc w:val="both"/>
      </w:pPr>
    </w:p>
    <w:p w:rsidR="00D24660" w:rsidRDefault="00D24660" w:rsidP="00D24660">
      <w:pPr>
        <w:ind w:firstLine="851"/>
        <w:jc w:val="both"/>
      </w:pPr>
    </w:p>
    <w:p w:rsidR="00D24660" w:rsidRDefault="00D24660" w:rsidP="00D24660">
      <w:pPr>
        <w:ind w:firstLine="851"/>
        <w:jc w:val="both"/>
      </w:pPr>
    </w:p>
    <w:p w:rsidR="00D24660" w:rsidRDefault="00D24660" w:rsidP="00D24660">
      <w:pPr>
        <w:ind w:firstLine="851"/>
        <w:jc w:val="both"/>
      </w:pPr>
    </w:p>
    <w:p w:rsidR="00D24660" w:rsidRDefault="00D24660" w:rsidP="00D24660">
      <w:pPr>
        <w:ind w:firstLine="851"/>
        <w:jc w:val="both"/>
      </w:pPr>
    </w:p>
    <w:p w:rsidR="00D24660" w:rsidRDefault="00D24660" w:rsidP="00D24660">
      <w:pPr>
        <w:ind w:firstLine="851"/>
        <w:jc w:val="both"/>
      </w:pPr>
    </w:p>
    <w:p w:rsidR="00A45712" w:rsidRDefault="00A45712">
      <w:bookmarkStart w:id="15" w:name="_GoBack"/>
      <w:bookmarkEnd w:id="15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C46"/>
    <w:rsid w:val="00516C46"/>
    <w:rsid w:val="00A45712"/>
    <w:rsid w:val="00D2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256590-4966-4BC9-885F-D19D6599C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6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D24660"/>
    <w:pPr>
      <w:keepNext/>
      <w:keepLines/>
      <w:spacing w:before="200" w:after="200" w:line="276" w:lineRule="auto"/>
      <w:outlineLvl w:val="2"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24660"/>
    <w:rPr>
      <w:rFonts w:ascii="Consolas" w:eastAsia="Consolas" w:hAnsi="Consolas" w:cs="Consolas"/>
      <w:lang w:val="en-US"/>
    </w:rPr>
  </w:style>
  <w:style w:type="character" w:styleId="a3">
    <w:name w:val="Hyperlink"/>
    <w:uiPriority w:val="99"/>
    <w:rsid w:val="00D24660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paragraph" w:styleId="a4">
    <w:name w:val="Normal (Web)"/>
    <w:basedOn w:val="a"/>
    <w:uiPriority w:val="99"/>
    <w:rsid w:val="00D2466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ilet.zan.kz/rus/docs/V150001097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dilet.zan.kz/rus/docs/V1500011021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dilet.zan.kz/rus/docs/V1500011256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adilet.zan.kz/rus/docs/V1500011256" TargetMode="External"/><Relationship Id="rId10" Type="http://schemas.openxmlformats.org/officeDocument/2006/relationships/hyperlink" Target="http://adilet.zan.kz/rus/docs/V1500011256" TargetMode="External"/><Relationship Id="rId4" Type="http://schemas.openxmlformats.org/officeDocument/2006/relationships/hyperlink" Target="http://adilet.zan.kz/rus/docs/K070000212_" TargetMode="External"/><Relationship Id="rId9" Type="http://schemas.openxmlformats.org/officeDocument/2006/relationships/hyperlink" Target="http://adilet.zan.kz/rus/docs/V15000112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2360</Words>
  <Characters>13454</Characters>
  <Application>Microsoft Office Word</Application>
  <DocSecurity>0</DocSecurity>
  <Lines>112</Lines>
  <Paragraphs>31</Paragraphs>
  <ScaleCrop>false</ScaleCrop>
  <Company>diakov.net</Company>
  <LinksUpToDate>false</LinksUpToDate>
  <CharactersWithSpaces>15783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2020-04-05T18:34:00Z</dcterms:created>
  <dcterms:modified xsi:type="dcterms:W3CDTF">2020-04-05T18:34:00Z</dcterms:modified>
</cp:coreProperties>
</file>