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Default="00585C17" w:rsidP="00585C17">
      <w:pPr>
        <w:jc w:val="both"/>
      </w:pPr>
      <w:r w:rsidRPr="007A6842">
        <w:rPr>
          <w:szCs w:val="28"/>
          <w:lang w:val="kk-KZ"/>
        </w:rPr>
        <w:t>Тиімді жоспардың екі түрлі бағасы және экономикалық талдауда оларды қолдану.</w:t>
      </w:r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FFE"/>
    <w:rsid w:val="003C0FFE"/>
    <w:rsid w:val="003C5F11"/>
    <w:rsid w:val="0058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ED728-AF26-4036-8016-B9B65BF6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C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diakov.net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2020-04-05T17:55:00Z</dcterms:created>
  <dcterms:modified xsi:type="dcterms:W3CDTF">2020-04-05T17:55:00Z</dcterms:modified>
</cp:coreProperties>
</file>