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41E9" w:rsidRPr="002E41E9" w:rsidRDefault="002E41E9" w:rsidP="002E41E9">
      <w:pPr>
        <w:tabs>
          <w:tab w:val="left" w:pos="3270"/>
        </w:tabs>
        <w:jc w:val="center"/>
        <w:rPr>
          <w:sz w:val="32"/>
          <w:szCs w:val="32"/>
        </w:rPr>
      </w:pPr>
      <w:r w:rsidRPr="002E41E9">
        <w:rPr>
          <w:sz w:val="32"/>
          <w:szCs w:val="32"/>
        </w:rPr>
        <w:t>Раздел IV. ПЕРЕДАЧА ЦВЕТА И ФАКТУРЫ МАТЕРИАЛА</w:t>
      </w:r>
    </w:p>
    <w:p w:rsidR="002E41E9" w:rsidRDefault="002E41E9"/>
    <w:p w:rsidR="00580145" w:rsidRDefault="002E41E9">
      <w:r>
        <w:t>Раздел IV. ПЕРЕДАЧА ЦВЕТА И ФАКТУРЫ МАТЕРИАЛА Тема 16. Фасад небольшого архитектурного сооружения (жилого дома, павильона, дачного домика и т. д.), выполненный в технике многослойной полихромной отмывки Пример выполнения задания приведен в прил. 4 рис. П</w:t>
      </w:r>
      <w:proofErr w:type="gramStart"/>
      <w:r>
        <w:t>4</w:t>
      </w:r>
      <w:proofErr w:type="gramEnd"/>
      <w:r>
        <w:t xml:space="preserve">.2–П4.7. Цель – овладение техническими навыками многослойной полихромной отмывки (использование таких материалов, как акварель, цветная тушь) для создания светотонального графического образа архитектурного объекта. Задачи: – ознакомиться с выразительными возможностями многослойной полихромной отмывки для передачи колористических, образно-стилистических особенностей фасадной плоскости, ее тектоники, применяемых декоративных и отделочных материалов на примере небольших архитектурных сооружений; – практически ознакомиться с методикой «растяжки тона», то есть подбора шкалы градаций различных по насыщенности и светлоте оттенков выбранного цветового тона; – научиться светотональному моделированию плоскости: иллюзорной передаче объемности и </w:t>
      </w:r>
      <w:proofErr w:type="spellStart"/>
      <w:r>
        <w:t>пространственности</w:t>
      </w:r>
      <w:proofErr w:type="spellEnd"/>
      <w:r>
        <w:t xml:space="preserve"> на основе использования техники многослойной полихромной отмывки; – овладеть мастерством выполнения многослойной полихромной отмывки изображаемого архитектурного объекта. Материалы: белая бумага, акварель. Методические рекомендации к аудиторному заданию: 1. Выполняются сначала в виде упражнений на бумаге формата А3 (см. методические рекомендации к выполнению самостоятельной работы), затем компонуются на планшете. 30 2. Выполнение графической работы, представляющей собой ортогональный чертеж фасада здания в технике классической акварельной полихромной отмывки. 3. Выбор проекции для дальнейшей работы должен обеспечивать наиболее полную информацию об архитектурном объекте и наиболее ярко отражать художественный замысел всего объекта в целом. Чаще всего это главный фасад. Возможно изображение ортогональной проекции фасада в развороте, которое дает представление о двух сторонах сооружения, лучше передает его объемную структуру 4. Поиск композиции изображения фасада небольшого архитектурного сооружения на планшете 55 </w:t>
      </w:r>
      <w:r>
        <w:sym w:font="Symbol" w:char="F0B4"/>
      </w:r>
      <w:r>
        <w:t xml:space="preserve"> 75 см (вертикально или горизонтально в соответствии с выбранным объектом) проводится с учетом возможного изображения антуража и стаффажа. Формат для эскизных поисков – А</w:t>
      </w:r>
      <w:proofErr w:type="gramStart"/>
      <w:r>
        <w:t>4</w:t>
      </w:r>
      <w:proofErr w:type="gramEnd"/>
      <w:r>
        <w:t>, А3. 5. Важная задача при выполнении задания – решение общей композиции планшета с учетом изображения остальных двух вариантов фасада, которые будут выполнены в других техниках (</w:t>
      </w:r>
      <w:proofErr w:type="gramStart"/>
      <w:r>
        <w:t>см</w:t>
      </w:r>
      <w:proofErr w:type="gramEnd"/>
      <w:r>
        <w:t xml:space="preserve">. темы 17, 18). Композиция на планшете может быть симметрично-осевой или асимметричной. 6. Фасад прочерчивается на планшете карандашом в соответствии с задуманной компоновкой, затем обводится слабым раствором туши, строятся тени. Выполняется в технике полихромной отмывки с соблюдением плановости и точной передачи художественно-декоративных особенностей различных архитектурных поверхностей. Перед началом отмывки бумага с чертежом промывается водой, высушивается в горизонтальном положении вдали от источника тепла. 7. При выполнении многослойной полихромной отмывки архитектурного объекта необходимо четко соблюдать </w:t>
      </w:r>
      <w:proofErr w:type="spellStart"/>
      <w:r>
        <w:t>постадийное</w:t>
      </w:r>
      <w:proofErr w:type="spellEnd"/>
      <w:r>
        <w:t xml:space="preserve"> выполнение отмывки на всех этапах работы (</w:t>
      </w:r>
      <w:proofErr w:type="gramStart"/>
      <w:r>
        <w:t>см</w:t>
      </w:r>
      <w:proofErr w:type="gramEnd"/>
      <w:r>
        <w:t xml:space="preserve">. методические рекомендации к выполнению самостоятельной работы). 8. При выполнении отмывки необходимо соблюдать законы воздушной перспективы. Следуя правилам воздушной перспективы на ближайших к зрителю планах, светотеневое моделирование пластики надо выдерживать в контрастных соотношениях, а на дальних планах – в нюансных. 9. На заключительных стадиях отмывки, в соответствии с правилами воздушной перспективы, следует усилить соотношения: объект–окружение, ближний и дальние планы. Все светотеневые отношения довести до их наибольшей выразительности, не теряя целостность всего изображения. Самостоятельная работа студентов: </w:t>
      </w:r>
      <w:r>
        <w:lastRenderedPageBreak/>
        <w:t xml:space="preserve">изучение средств и приемов многослойной полихромной отмывки, с помощью которых можно выявить композиционное построение, художественный образ, материальность архитектурной формы. Практика работы с акварелью предполагает следующий порядок упражнений на листах формата А3: – отмывка фрагментов архитектурных поверхностей, различных по материалу, в технике многослойной полихромной отмывки; 31 – отмывка выбранного фрагмента в технике многослойной полихромной отмывки; – составление эскиза основных </w:t>
      </w:r>
      <w:proofErr w:type="spellStart"/>
      <w:r>
        <w:t>цветотональных</w:t>
      </w:r>
      <w:proofErr w:type="spellEnd"/>
      <w:r>
        <w:t xml:space="preserve"> отношений выбранного объекта. Методические рекомендации к выполнению самостоятельной работы: 1. Подобрать примеры (не менее пяти) изображений в технике многослойной полихромной отмывки аналоговых материалов и изделий, используемых в выбранном объекте (например, изображения кровельных материалов, деревянных изделий, кирпича, бетона, стекла и т. д.). 2. На основании анализа и </w:t>
      </w:r>
      <w:proofErr w:type="gramStart"/>
      <w:r>
        <w:t>определения</w:t>
      </w:r>
      <w:proofErr w:type="gramEnd"/>
      <w:r>
        <w:t xml:space="preserve"> используемых в примерах сумм средств и приемов многослойной полихромной отмывки выполнить на бумаге формата А3 не менее пяти графических фрагментов архитектурных поверхностей, различных по материалу, в технике многослойной полихромной отмывки, стараясь максимально выявить художественные и тектонические особенности материалов и изделий. 3. Выбрать фрагмент фасада, вычертить его карандашом, обвести слабым раствором туши, построить тени, лист бумаги с чертежом промыть водой, высушить в горизонтальном положении вдали от источника тепла. 4. Соответственно выбору соотношения архитектура–фон начать отмывку с того, что светлым раствором акварели покрыть весь фрагмент фасада, чтобы отделить его от бумаги, или, наоборот, тонировать фон. 5. </w:t>
      </w:r>
      <w:proofErr w:type="gramStart"/>
      <w:r>
        <w:t>Отделить освещенные поверхности от неосвещенных, тени покрыть ровным светлым раствором несколько раз, учитывая, что падающие тени светлее собственных.</w:t>
      </w:r>
      <w:proofErr w:type="gramEnd"/>
      <w:r>
        <w:t xml:space="preserve"> Общий тон теней на этой стадии должен быть светлее предполагаемых рефлексов. Чтобы получить плавные изменения тона, границы света и собственных теней на круглых и цилиндрических поверхностях надо размывать водой с каждым слоем раствора. К концу работы для получения более темных тонов в глубоких тенях можно перейти к более насыщенному раствору акварели. 6. Определить планы, которые надо передать с помощью отмывки. По законам воздушной перспективы светлые поверхности на дальних планах становятся темнее, а темные по мере их удаления – светлее. Отмывать планы надо осторожно светлым раствором, оставляя окончательное их выявление на последнюю стадию работы. На этом следует продолжить работу над тоновыми отношениями объекта и окружения. Полученные отношения с нюансами прорисовки планов сохранять до конца отмывки. 7. Моделирование форм фасада надо начинать с самых светлых элементов. Такими являются поверхности, на которые световой луч падает под прямым углом. Бумагу на этих местах раствором не покрывать, особенно на первых планах, чтобы получить как можно больше тональных градаций. Чем больше наклонен луч к поверхности, тем ее освещенность меньше и тем большее количество слоев раствора надо положить на этом месте на бумагу. 8. Утемнить падающие тени. Если надо осуществить переход от собственной тени </w:t>
      </w:r>
      <w:proofErr w:type="gramStart"/>
      <w:r>
        <w:t>к</w:t>
      </w:r>
      <w:proofErr w:type="gramEnd"/>
      <w:r>
        <w:t xml:space="preserve"> падающей на криволинейной форме, то резкой границы между этими 32 тенями быть не должно, а сам переход необходимо выполнить с помощью размывки края раствора водой. Возможно введение более насыщенных растворов. 9. Самое светлое место в тени – это рефлексы (часть поверхности, освещенная отраженным светом), поэтому, утемняя падающие и собственные тени, рефлексы следует оставлять более светлыми. Падающие тени утемнить к основанию и высветлить к краю. Самые темные тени – тени в замкнутых пространствах. 10. Используя полученные практические навыки многослойной полихромной отмывки, разработать поисковые эскизы основных </w:t>
      </w:r>
      <w:proofErr w:type="spellStart"/>
      <w:r>
        <w:t>цветотональных</w:t>
      </w:r>
      <w:proofErr w:type="spellEnd"/>
      <w:r>
        <w:t xml:space="preserve"> отношений выбранного объекта, его колористическую палитру. Тема 17. Фасад небольшого архитектурного сооружения (жилого дома, павильона, дачного домика и т. д.), выполненный в технике многослойной полихромной тонировки (гуашь, акрил, темпера) Пример выполнения задания приведен в прил. 4 рис. П</w:t>
      </w:r>
      <w:proofErr w:type="gramStart"/>
      <w:r>
        <w:t>4</w:t>
      </w:r>
      <w:proofErr w:type="gramEnd"/>
      <w:r>
        <w:t xml:space="preserve">.8–П4.13. Цель – овладение техническими </w:t>
      </w:r>
      <w:r>
        <w:lastRenderedPageBreak/>
        <w:t xml:space="preserve">навыками многослойной полихромной тонировки для создания светотонального графического образа архитектурного объекта. </w:t>
      </w:r>
      <w:proofErr w:type="gramStart"/>
      <w:r>
        <w:t xml:space="preserve">Задачи: – ознакомиться с выразительными возможностями многослойной полихромной тонировки для передачи колористических, образно-стилистических особенностей фасадной плоскости, ее тектоники, применяемых декоративных и отделочных материалов на примере небольших архитектурных сооружений; – научиться светотональному моделированию плоскости: иллюзорной передаче объемности и </w:t>
      </w:r>
      <w:proofErr w:type="spellStart"/>
      <w:r>
        <w:t>пространственности</w:t>
      </w:r>
      <w:proofErr w:type="spellEnd"/>
      <w:r>
        <w:t xml:space="preserve"> на основе использования техники многослойной полихромной тонировки; – овладеть мастерством выполнения многослойной полихромной тонировки изображаемого архитектурного объекта.</w:t>
      </w:r>
      <w:proofErr w:type="gramEnd"/>
      <w:r>
        <w:t xml:space="preserve"> Материалы: белая бумага, гуашь, акрил, темпера. Методические рекомендации к аудиторному заданию: 1. Выполняются сначала в виде упражнений на бумаге формата А3 (см. методические рекомендации к выполнению самостоятельной работы), затем компонуются на планшете. 2. Выполнение графической работы, представляющей собой ортогональный чертеж фасада здания или ортогональной проекции фасада в развороте в технике многослойной полихромной тонировки. Изображение должно соответствовать чертежу фасада, выполненному в технике многослойной полихромной отмывки. 3. Фасад прочерчивается на планшете карандашом в соответствии с ранее задуманной и утвержденной компоновкой на планшете, затем строятся тени. 33</w:t>
      </w:r>
      <w:proofErr w:type="gramStart"/>
      <w:r>
        <w:t xml:space="preserve"> В</w:t>
      </w:r>
      <w:proofErr w:type="gramEnd"/>
      <w:r>
        <w:t xml:space="preserve">ыполняется в технике многослойной полихромной тонировки с соблюдением плановости и точной передачи художественно-декоративных особенностей различных архитектурных поверхностей. 4. При выполнении многослойной полихромной тонировки архитектурного объекта необходимо четко соблюдать </w:t>
      </w:r>
      <w:proofErr w:type="spellStart"/>
      <w:r>
        <w:t>постадийное</w:t>
      </w:r>
      <w:proofErr w:type="spellEnd"/>
      <w:r>
        <w:t xml:space="preserve"> выполнение тонировки на всех этапах работы и законы воздушной перспективы (</w:t>
      </w:r>
      <w:proofErr w:type="gramStart"/>
      <w:r>
        <w:t>см</w:t>
      </w:r>
      <w:proofErr w:type="gramEnd"/>
      <w:r>
        <w:t xml:space="preserve">. методические рекомендации к выполнению самостоятельной работы). Самостоятельная работа студентов: изучение средств и приемов многослойной полихромной тонировки, с помощью которых можно выявить композиционное построение, художественный образ, материальность архитектурной формы. Практика работы с гуашью предполагает следующий порядок упражнений на листах формата А3: – тонировка фрагментов архитектурных поверхностей, различных по материалу в технике многослойной полихромной тонировки; – тонировка выбранного фрагмента в технике многослойной полихромной тонировки; – составление эскиза основных </w:t>
      </w:r>
      <w:proofErr w:type="spellStart"/>
      <w:r>
        <w:t>цветотональных</w:t>
      </w:r>
      <w:proofErr w:type="spellEnd"/>
      <w:r>
        <w:t xml:space="preserve"> отношений выбранного объекта. Методические рекомендации к выполнению самостоятельной работы: 1. Подобрать примеры (не менее пяти) изображений в технике многослойной полихромной тонировки аналоговых материалов и изделий, используемых в выбранном объекте (например, изображения кровельных материалов, деревянных изделий, кирпича, бетона, стекла и т. д.). 2. На основании анализа и </w:t>
      </w:r>
      <w:proofErr w:type="gramStart"/>
      <w:r>
        <w:t>определения</w:t>
      </w:r>
      <w:proofErr w:type="gramEnd"/>
      <w:r>
        <w:t xml:space="preserve"> используемых в примерах сумм средств и приемов многослойной полихромной тонировки выполнить на бумаге формата А3 не менее пяти графических фрагментов архитектурных поверхностей (различных по материалу) в технике многослойной полихромной тонировки, стараясь максимально выявить художественные и тектонические особенности материалов и изделий. 3. </w:t>
      </w:r>
      <w:proofErr w:type="gramStart"/>
      <w:r>
        <w:t xml:space="preserve">Выбрать фрагмент фасада, вычертить его карандашом, построить тени, соответственно </w:t>
      </w:r>
      <w:proofErr w:type="spellStart"/>
      <w:r>
        <w:t>светотоновой</w:t>
      </w:r>
      <w:proofErr w:type="spellEnd"/>
      <w:r>
        <w:t xml:space="preserve"> концепции, начать многослойную полихромную тонировку в технике гуаши, при этом помня, что такие свойства гуаши, как кроющая способность (исчезновение контура под краской), трудность смывания и ограниченность наложения гуаши слой на слой (при толстом слое краска трескается и отваливается), а также изменение тона краски при высыхании, требуют тщательного эскиза и серьезной</w:t>
      </w:r>
      <w:proofErr w:type="gramEnd"/>
      <w:r>
        <w:t xml:space="preserve"> подготовки. 4. Работу вести поэтапно, используя навыки многослойной полихромной тонировки архитектурного объекта в плане передачи освещенных и неосвещенных поверхностей, собственных и падающих теней, рефлексов, плановости с учетом законов воздушной перспективы, моделирования форм фасада. 5. В архитектурном чертеже темпера применяется реже, главным образом тогда, когда в композицию входит монументальная живопись или требуется 34 фактурная обработка изображения. Темперу можно наносить слоями </w:t>
      </w:r>
      <w:r>
        <w:lastRenderedPageBreak/>
        <w:t xml:space="preserve">и мазками разной толщины. 6. Используя полученные практические навыки многослойной полихромной тонировки, разработать поисковые эскизы основных </w:t>
      </w:r>
      <w:proofErr w:type="spellStart"/>
      <w:r>
        <w:t>цветотональных</w:t>
      </w:r>
      <w:proofErr w:type="spellEnd"/>
      <w:r>
        <w:t xml:space="preserve"> отношений выбранного объекта, его колористическую палитру. Тема 18. Фасад небольшого архитектурного сооружения (жилого дома, павильона, дачного домика и т. д.), выполненный в смешанной технике (коллаж, аппликация, бумажная рельефная пластика) Пример выполнения задания приведен в прил. рис. П</w:t>
      </w:r>
      <w:proofErr w:type="gramStart"/>
      <w:r>
        <w:t>4</w:t>
      </w:r>
      <w:proofErr w:type="gramEnd"/>
      <w:r>
        <w:t xml:space="preserve">.14–П4.20. Цель – овладение практическими навыками смешанной техники (коллажа, аппликации, бумажной рельефной пластики) для создания определенного художественного графического образа архитектурного объекта. Задачи: – ознакомиться с выразительными возможностями смешанной техники (коллажа, аппликации, бумажной рельефной пластики) для передачи колористических, образно-стилистических особенностей фасадной плоскости, ее тектоники, применяемых декоративных и отделочных материалов на примере небольших архитектурных сооружений; – научиться светотональному моделированию плоскости: иллюзорной передаче объемности и </w:t>
      </w:r>
      <w:proofErr w:type="spellStart"/>
      <w:r>
        <w:t>пространственности</w:t>
      </w:r>
      <w:proofErr w:type="spellEnd"/>
      <w:r>
        <w:t xml:space="preserve"> на основе использования смешанной техники (коллажа, аппликации, бумажной рельефной пластики); – овладеть мастерством выполнения смешанной техники (коллажа, аппликации, бумажной рельефной пластики) архитектурного объекта. </w:t>
      </w:r>
      <w:proofErr w:type="gramStart"/>
      <w:r>
        <w:t>Материалы: цветная бумага, тонированная бумага, журнальные вырезки, картон, другие макетные материалы, макетные ножи, клей.</w:t>
      </w:r>
      <w:proofErr w:type="gramEnd"/>
      <w:r>
        <w:t xml:space="preserve"> Методические рекомендации к аудиторному заданию: 1. Выполняются сначала в виде упражнений на бумаге формата А3 (см. методические рекомендации к выполнению самостоятельной работы), затем компонуются на планшете. 2. Выполнение графической работы, представляющей собой ортогональный чертеж фасада здания или ортогональную проекцию фасада в развороте в смешанной технике (коллажа, аппликации, бумажной рельефной пластики). Изображение должно соответствовать чертежу фасада, выполненному в технике многослойной полихромной отмывки и фасаду, выполненному в технике многослойной полихромной тонировки. 3. Фасад прочерчивается на планшете карандашом в соответствии с ранее задуманной и утвержденной компоновкой на планшете, затем строятся тени. Выполняется в смешанной технике (коллажа, аппликации, бумажной рельефной пластики) с соблюдением плановости и реалистичным изображением различных архитектурных поверхностей. 35 4. При выполнении изображения архитектурного объекта в смешанной технике (коллажа, аппликации, бумажной рельефной пластики) необходимо четко соблюдать </w:t>
      </w:r>
      <w:proofErr w:type="spellStart"/>
      <w:r>
        <w:t>постадийное</w:t>
      </w:r>
      <w:proofErr w:type="spellEnd"/>
      <w:r>
        <w:t xml:space="preserve"> выполнение на всех этапах работ (</w:t>
      </w:r>
      <w:proofErr w:type="gramStart"/>
      <w:r>
        <w:t>см</w:t>
      </w:r>
      <w:proofErr w:type="gramEnd"/>
      <w:r>
        <w:t xml:space="preserve">. методические рекомендации к выполнению самостоятельной работы). Самостоятельная работа студентов: изучение средств и приемов смешанной техники (коллажа, аппликации, бумажной рельефной пластики), с помощью которых можно выявить композиционное построение, художественный образ, материальность архитектурной формы. </w:t>
      </w:r>
      <w:proofErr w:type="gramStart"/>
      <w:r>
        <w:t>Практика работы в смешанной технике (коллажа, аппликации, бумажной рельефной пластики) предполагает следующий порядок упражнений на листах формата А3: – проработка фрагментов архитектурных поверхностей, различных по материалу, в смешанной технике (коллажа, аппликации, бумажной рельефной пластики); – составление эскиза основных светотональных отношений выбранного объекта для изображения архитектурного объекта в смешанной технике (коллажа, аппликации, бумажной рельефной пластики).</w:t>
      </w:r>
      <w:proofErr w:type="gramEnd"/>
      <w:r>
        <w:t xml:space="preserve"> Методические рекомендации к выполнению самостоятельной работы: 1. </w:t>
      </w:r>
      <w:proofErr w:type="gramStart"/>
      <w:r>
        <w:t>Подобрать примеры (не менее пяти) изображений в смешанной технике: коллажа, аппликации, бумажной рельефной пластики аналоговых материалов и изделий, используемых в выбранном объекте (например, изображения кровельных материалов, деревянных изделий, кирпича, бетона, стекла и т. д.). 2.</w:t>
      </w:r>
      <w:proofErr w:type="gramEnd"/>
      <w:r>
        <w:t xml:space="preserve"> На основании анализа и </w:t>
      </w:r>
      <w:proofErr w:type="gramStart"/>
      <w:r>
        <w:t>определения</w:t>
      </w:r>
      <w:proofErr w:type="gramEnd"/>
      <w:r>
        <w:t xml:space="preserve"> используемых в примерах сумм средств и приемов смешанной техники (коллажа, аппликации, бумажной рельефной пластики) выполнить на бумаге формата А3 не менее пяти графических фрагментов архитектурных поверхностей, различных по материалу, в одной из выбранных смешанных техник: коллажа, </w:t>
      </w:r>
      <w:r>
        <w:lastRenderedPageBreak/>
        <w:t xml:space="preserve">аппликации, бумажной рельефной пластики, стараясь максимально выявить художественные и тектонические особенности материалов и изделий. 3. Выбрать фрагмент фасада, вычертить его карандашом, построить тени, соответственно </w:t>
      </w:r>
      <w:proofErr w:type="spellStart"/>
      <w:r>
        <w:t>светотоновой</w:t>
      </w:r>
      <w:proofErr w:type="spellEnd"/>
      <w:r>
        <w:t xml:space="preserve"> концепции, начать выполнять его в наиболее подходящей смешанной технике: коллажа, аппликации, бумажной рельефной пластики. 4. Работа в смешанной технике требует тщательного эскиза и серьезной подготовки в плане подбора необходимых материалов (бумаги, картона, журнальных вырезок и т. д.), соответствующих по цвету, текстуре, фактуре архитектурно-строительным материалам выбранного архитектурного объекта, в соответствии с задуманной его графической художественной концепцией. </w:t>
      </w:r>
    </w:p>
    <w:sectPr w:rsidR="00580145"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E41E9"/>
    <w:rsid w:val="002E41E9"/>
    <w:rsid w:val="00435376"/>
    <w:rsid w:val="00497F8F"/>
    <w:rsid w:val="005509AE"/>
    <w:rsid w:val="00C44CC6"/>
    <w:rsid w:val="00E42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9A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2477</Words>
  <Characters>14124</Characters>
  <Application>Microsoft Office Word</Application>
  <DocSecurity>0</DocSecurity>
  <Lines>117</Lines>
  <Paragraphs>33</Paragraphs>
  <ScaleCrop>false</ScaleCrop>
  <Company>Microsoft</Company>
  <LinksUpToDate>false</LinksUpToDate>
  <CharactersWithSpaces>16568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2020-03-28T05:39:00Z</dcterms:created>
  <dcterms:modified xsi:type="dcterms:W3CDTF">2020-03-28T05:41:00Z</dcterms:modified>
</cp:coreProperties>
</file>