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36B" w:rsidRPr="00E80A51" w:rsidRDefault="000E736B" w:rsidP="000E736B">
      <w:pPr>
        <w:pStyle w:val="a3"/>
        <w:ind w:firstLine="0"/>
        <w:jc w:val="center"/>
      </w:pPr>
      <w:r>
        <w:t>СЛУЧАЙНЫЕ ПОГРЕШНОСТИ ПРЯМЫХ ИЗМЕРЕНИЙ</w:t>
      </w:r>
    </w:p>
    <w:p w:rsidR="000E736B" w:rsidRDefault="000E736B" w:rsidP="000E736B">
      <w:pPr>
        <w:rPr>
          <w:sz w:val="28"/>
        </w:rPr>
      </w:pPr>
    </w:p>
    <w:p w:rsidR="000E736B" w:rsidRDefault="000E736B" w:rsidP="000E736B">
      <w:pPr>
        <w:ind w:firstLine="851"/>
        <w:jc w:val="both"/>
        <w:rPr>
          <w:sz w:val="28"/>
        </w:rPr>
      </w:pPr>
      <w:r>
        <w:rPr>
          <w:sz w:val="28"/>
        </w:rPr>
        <w:t>3. 1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 результате поверки амперметра установлено, что 80% погрешн</w:t>
      </w:r>
      <w:r>
        <w:rPr>
          <w:sz w:val="28"/>
        </w:rPr>
        <w:t>о</w:t>
      </w:r>
      <w:r>
        <w:rPr>
          <w:sz w:val="28"/>
        </w:rPr>
        <w:t xml:space="preserve">стей результатов измерений, произведенных с его помощью, не превосходит </w:t>
      </w:r>
      <w:r>
        <w:rPr>
          <w:position w:val="-4"/>
          <w:sz w:val="28"/>
        </w:rPr>
        <w:object w:dxaOrig="22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55pt;height:12.5pt" o:ole="">
            <v:imagedata r:id="rId4" o:title=""/>
          </v:shape>
          <o:OLEObject Type="Embed" ProgID="Equation.3" ShapeID="_x0000_i1025" DrawAspect="Content" ObjectID="_1647006388" r:id="rId5"/>
        </w:object>
      </w:r>
      <w:r>
        <w:rPr>
          <w:sz w:val="28"/>
        </w:rPr>
        <w:t>20 мА. Считая, что погрешности подчиняются нормальному закону с нул</w:t>
      </w:r>
      <w:r>
        <w:rPr>
          <w:sz w:val="28"/>
        </w:rPr>
        <w:t>е</w:t>
      </w:r>
      <w:r>
        <w:rPr>
          <w:sz w:val="28"/>
        </w:rPr>
        <w:t>вым математическим ожиданием, найти вероятность того, что погрешность р</w:t>
      </w:r>
      <w:r>
        <w:rPr>
          <w:sz w:val="28"/>
        </w:rPr>
        <w:t>е</w:t>
      </w:r>
      <w:r>
        <w:rPr>
          <w:sz w:val="28"/>
        </w:rPr>
        <w:t xml:space="preserve">зультата измерения превзойдет </w:t>
      </w:r>
      <w:r>
        <w:rPr>
          <w:position w:val="-4"/>
          <w:sz w:val="28"/>
        </w:rPr>
        <w:object w:dxaOrig="220" w:dyaOrig="240">
          <v:shape id="_x0000_i1026" type="#_x0000_t75" style="width:10.55pt;height:12.5pt" o:ole="">
            <v:imagedata r:id="rId4" o:title=""/>
          </v:shape>
          <o:OLEObject Type="Embed" ProgID="Equation.3" ShapeID="_x0000_i1026" DrawAspect="Content" ObjectID="_1647006389" r:id="rId6"/>
        </w:object>
      </w:r>
      <w:r>
        <w:rPr>
          <w:sz w:val="28"/>
        </w:rPr>
        <w:t>40 мА.</w:t>
      </w:r>
    </w:p>
    <w:p w:rsidR="000E736B" w:rsidRPr="00A45AFC" w:rsidRDefault="000E736B" w:rsidP="000E736B">
      <w:pPr>
        <w:ind w:firstLine="720"/>
        <w:jc w:val="both"/>
        <w:rPr>
          <w:sz w:val="28"/>
        </w:rPr>
      </w:pPr>
      <w:r>
        <w:rPr>
          <w:sz w:val="28"/>
        </w:rPr>
        <w:t xml:space="preserve">  </w:t>
      </w:r>
    </w:p>
    <w:p w:rsidR="000E736B" w:rsidRDefault="000E736B" w:rsidP="000E736B">
      <w:pPr>
        <w:ind w:firstLine="720"/>
        <w:jc w:val="both"/>
        <w:rPr>
          <w:sz w:val="28"/>
        </w:rPr>
      </w:pPr>
      <w:r w:rsidRPr="00550DDA">
        <w:rPr>
          <w:sz w:val="28"/>
        </w:rPr>
        <w:t xml:space="preserve">  </w:t>
      </w:r>
      <w:r>
        <w:rPr>
          <w:sz w:val="28"/>
        </w:rPr>
        <w:t>Решение.</w:t>
      </w:r>
    </w:p>
    <w:p w:rsidR="000E736B" w:rsidRDefault="000E736B" w:rsidP="000E736B">
      <w:pPr>
        <w:pStyle w:val="a5"/>
        <w:ind w:firstLine="851"/>
        <w:rPr>
          <w:sz w:val="28"/>
        </w:rPr>
      </w:pPr>
      <w:r>
        <w:rPr>
          <w:sz w:val="28"/>
        </w:rPr>
        <w:t>Условие задачи можно записать как вероятность того, что погрешность измерения  Δ не превысит  ±20 мА, равна 0,8.</w:t>
      </w:r>
    </w:p>
    <w:p w:rsidR="000E736B" w:rsidRPr="0053250C" w:rsidRDefault="000E736B" w:rsidP="000E736B">
      <w:pPr>
        <w:pStyle w:val="a5"/>
        <w:ind w:left="2689" w:firstLine="851"/>
        <w:rPr>
          <w:sz w:val="28"/>
        </w:rPr>
      </w:pPr>
      <w:proofErr w:type="gramStart"/>
      <w:r>
        <w:rPr>
          <w:sz w:val="28"/>
        </w:rPr>
        <w:t>Р</w:t>
      </w:r>
      <w:proofErr w:type="gramEnd"/>
      <w:r>
        <w:rPr>
          <w:sz w:val="28"/>
        </w:rPr>
        <w:t>(</w:t>
      </w:r>
      <w:r w:rsidRPr="0053250C">
        <w:rPr>
          <w:sz w:val="28"/>
        </w:rPr>
        <w:t>|</w:t>
      </w:r>
      <w:r>
        <w:rPr>
          <w:sz w:val="28"/>
          <w:lang w:val="en-US"/>
        </w:rPr>
        <w:t>Δ</w:t>
      </w:r>
      <w:r w:rsidRPr="0053250C">
        <w:rPr>
          <w:sz w:val="28"/>
        </w:rPr>
        <w:t xml:space="preserve">|&lt; 20 </w:t>
      </w:r>
      <w:r>
        <w:rPr>
          <w:sz w:val="28"/>
        </w:rPr>
        <w:t>мА</w:t>
      </w:r>
      <w:r w:rsidRPr="0053250C">
        <w:rPr>
          <w:sz w:val="28"/>
        </w:rPr>
        <w:t>)=0,8.</w:t>
      </w:r>
    </w:p>
    <w:p w:rsidR="000E736B" w:rsidRPr="00623A46" w:rsidRDefault="000E736B" w:rsidP="000E736B">
      <w:pPr>
        <w:pStyle w:val="a5"/>
        <w:ind w:firstLine="851"/>
        <w:rPr>
          <w:sz w:val="28"/>
        </w:rPr>
      </w:pPr>
      <w:r>
        <w:rPr>
          <w:sz w:val="28"/>
        </w:rPr>
        <w:t xml:space="preserve">Значение этой вероятности равно нормированному интегралу </w:t>
      </w:r>
      <w:r>
        <w:rPr>
          <w:sz w:val="28"/>
        </w:rPr>
        <w:br/>
      </w:r>
      <w:r w:rsidRPr="00623A46">
        <w:rPr>
          <w:sz w:val="28"/>
        </w:rPr>
        <w:t xml:space="preserve">Лапласа </w:t>
      </w:r>
    </w:p>
    <w:p w:rsidR="000E736B" w:rsidRDefault="000E736B" w:rsidP="000E736B">
      <w:pPr>
        <w:pStyle w:val="a8"/>
        <w:jc w:val="center"/>
        <w:rPr>
          <w:sz w:val="28"/>
        </w:rPr>
      </w:pPr>
      <w:r w:rsidRPr="00550DDA">
        <w:rPr>
          <w:position w:val="-30"/>
          <w:sz w:val="28"/>
        </w:rPr>
        <w:object w:dxaOrig="2020" w:dyaOrig="760">
          <v:shape id="_x0000_i1027" type="#_x0000_t75" style="width:113.3pt;height:43.2pt" o:ole="">
            <v:imagedata r:id="rId7" o:title=""/>
          </v:shape>
          <o:OLEObject Type="Embed" ProgID="Equation.2" ShapeID="_x0000_i1027" DrawAspect="Content" ObjectID="_1647006390" r:id="rId8"/>
        </w:object>
      </w:r>
      <w:r>
        <w:rPr>
          <w:sz w:val="28"/>
        </w:rPr>
        <w:t xml:space="preserve">    при </w:t>
      </w:r>
      <w:r>
        <w:rPr>
          <w:sz w:val="28"/>
          <w:lang w:val="en-US"/>
        </w:rPr>
        <w:t>z</w:t>
      </w:r>
      <w:r w:rsidRPr="00A45AFC">
        <w:rPr>
          <w:sz w:val="28"/>
        </w:rPr>
        <w:t>=</w:t>
      </w:r>
      <w:r w:rsidRPr="0053250C">
        <w:rPr>
          <w:position w:val="-24"/>
          <w:sz w:val="28"/>
          <w:lang w:val="en-US"/>
        </w:rPr>
        <w:object w:dxaOrig="279" w:dyaOrig="620">
          <v:shape id="_x0000_i1028" type="#_x0000_t75" style="width:17.3pt;height:37.45pt" o:ole="">
            <v:imagedata r:id="rId9" o:title=""/>
          </v:shape>
          <o:OLEObject Type="Embed" ProgID="Equation.3" ShapeID="_x0000_i1028" DrawAspect="Content" ObjectID="_1647006391" r:id="rId10"/>
        </w:object>
      </w:r>
      <w:r>
        <w:rPr>
          <w:sz w:val="28"/>
        </w:rPr>
        <w:t>.</w:t>
      </w:r>
    </w:p>
    <w:p w:rsidR="000E736B" w:rsidRDefault="000E736B" w:rsidP="000E736B">
      <w:pPr>
        <w:pStyle w:val="a8"/>
        <w:ind w:firstLine="851"/>
        <w:jc w:val="left"/>
        <w:rPr>
          <w:sz w:val="28"/>
        </w:rPr>
      </w:pPr>
      <w:r>
        <w:rPr>
          <w:sz w:val="28"/>
        </w:rPr>
        <w:t>По таблице приложения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 xml:space="preserve"> находим для Ф(</w:t>
      </w:r>
      <w:r>
        <w:rPr>
          <w:sz w:val="28"/>
          <w:lang w:val="en-US"/>
        </w:rPr>
        <w:t>z</w:t>
      </w:r>
      <w:r>
        <w:rPr>
          <w:sz w:val="28"/>
        </w:rPr>
        <w:t xml:space="preserve">)=0,8 значение аргумента </w:t>
      </w:r>
      <w:r>
        <w:rPr>
          <w:sz w:val="28"/>
          <w:lang w:val="en-US"/>
        </w:rPr>
        <w:t>z</w:t>
      </w:r>
      <w:r w:rsidRPr="00F812FE">
        <w:rPr>
          <w:sz w:val="28"/>
        </w:rPr>
        <w:t>=1</w:t>
      </w:r>
      <w:r>
        <w:rPr>
          <w:sz w:val="28"/>
        </w:rPr>
        <w:t>,2</w:t>
      </w:r>
      <w:r w:rsidRPr="00F812FE">
        <w:rPr>
          <w:sz w:val="28"/>
        </w:rPr>
        <w:t>8</w:t>
      </w:r>
      <w:r>
        <w:rPr>
          <w:sz w:val="28"/>
        </w:rPr>
        <w:t>.</w:t>
      </w:r>
    </w:p>
    <w:p w:rsidR="000E736B" w:rsidRDefault="000E736B" w:rsidP="000E736B">
      <w:pPr>
        <w:pStyle w:val="a8"/>
        <w:ind w:firstLine="851"/>
        <w:jc w:val="left"/>
        <w:rPr>
          <w:sz w:val="28"/>
        </w:rPr>
      </w:pPr>
      <w:r>
        <w:rPr>
          <w:sz w:val="28"/>
        </w:rPr>
        <w:t>Следовательно, среднеквадратическая погрешность измерений этим а</w:t>
      </w:r>
      <w:r>
        <w:rPr>
          <w:sz w:val="28"/>
        </w:rPr>
        <w:t>м</w:t>
      </w:r>
      <w:r>
        <w:rPr>
          <w:sz w:val="28"/>
        </w:rPr>
        <w:t>перметром равна σ =Δ/</w:t>
      </w:r>
      <w:r>
        <w:rPr>
          <w:sz w:val="28"/>
          <w:lang w:val="en-US"/>
        </w:rPr>
        <w:t>z</w:t>
      </w:r>
      <w:r>
        <w:rPr>
          <w:sz w:val="28"/>
        </w:rPr>
        <w:t>= 20/1,28=15,6 мА.</w:t>
      </w:r>
    </w:p>
    <w:p w:rsidR="000E736B" w:rsidRPr="00A45AFC" w:rsidRDefault="000E736B" w:rsidP="000E736B">
      <w:pPr>
        <w:pStyle w:val="a6"/>
        <w:ind w:left="1416" w:right="-57"/>
        <w:rPr>
          <w:sz w:val="28"/>
          <w:szCs w:val="28"/>
        </w:rPr>
      </w:pPr>
      <w:r w:rsidRPr="00A45AFC">
        <w:rPr>
          <w:sz w:val="28"/>
          <w:szCs w:val="28"/>
        </w:rPr>
        <w:t xml:space="preserve">Вероятность того, погрешность измерения не превысит </w:t>
      </w:r>
      <w:r w:rsidRPr="00A45AFC">
        <w:rPr>
          <w:position w:val="-4"/>
          <w:sz w:val="28"/>
          <w:szCs w:val="28"/>
        </w:rPr>
        <w:object w:dxaOrig="220" w:dyaOrig="240">
          <v:shape id="_x0000_i1029" type="#_x0000_t75" style="width:10.55pt;height:12.5pt" o:ole="">
            <v:imagedata r:id="rId4" o:title=""/>
          </v:shape>
          <o:OLEObject Type="Embed" ProgID="Equation.3" ShapeID="_x0000_i1029" DrawAspect="Content" ObjectID="_1647006392" r:id="rId11"/>
        </w:object>
      </w:r>
      <w:r w:rsidRPr="00A45AFC">
        <w:rPr>
          <w:sz w:val="28"/>
          <w:szCs w:val="28"/>
        </w:rPr>
        <w:t xml:space="preserve">40 мА, равна     </w:t>
      </w:r>
      <w:proofErr w:type="gramStart"/>
      <w:r w:rsidRPr="00A45AFC">
        <w:rPr>
          <w:sz w:val="28"/>
          <w:szCs w:val="28"/>
        </w:rPr>
        <w:t>Р</w:t>
      </w:r>
      <w:proofErr w:type="gramEnd"/>
      <w:r w:rsidRPr="00A45AFC">
        <w:rPr>
          <w:sz w:val="28"/>
          <w:szCs w:val="28"/>
        </w:rPr>
        <w:t>(|</w:t>
      </w:r>
      <w:r w:rsidRPr="00A45AFC">
        <w:rPr>
          <w:sz w:val="28"/>
          <w:szCs w:val="28"/>
          <w:lang w:val="en-US"/>
        </w:rPr>
        <w:t>Δ</w:t>
      </w:r>
      <w:r w:rsidRPr="00A45AFC">
        <w:rPr>
          <w:sz w:val="28"/>
          <w:szCs w:val="28"/>
        </w:rPr>
        <w:t>|&lt; 40 мА)=Ф(</w:t>
      </w:r>
      <w:r w:rsidRPr="00A45AFC">
        <w:rPr>
          <w:sz w:val="28"/>
          <w:szCs w:val="28"/>
          <w:lang w:val="en-US"/>
        </w:rPr>
        <w:t>z</w:t>
      </w:r>
      <w:r w:rsidRPr="00A45AFC">
        <w:rPr>
          <w:sz w:val="28"/>
          <w:szCs w:val="28"/>
        </w:rPr>
        <w:t>)=Ф(</w:t>
      </w:r>
      <w:r w:rsidRPr="00A45AFC">
        <w:rPr>
          <w:position w:val="-24"/>
          <w:sz w:val="28"/>
          <w:szCs w:val="28"/>
          <w:lang w:val="en-US"/>
        </w:rPr>
        <w:object w:dxaOrig="279" w:dyaOrig="620">
          <v:shape id="_x0000_i1030" type="#_x0000_t75" style="width:14.4pt;height:30.7pt" o:ole="">
            <v:imagedata r:id="rId9" o:title=""/>
          </v:shape>
          <o:OLEObject Type="Embed" ProgID="Equation.3" ShapeID="_x0000_i1030" DrawAspect="Content" ObjectID="_1647006393" r:id="rId12"/>
        </w:object>
      </w:r>
      <w:r w:rsidRPr="00A45AFC">
        <w:rPr>
          <w:sz w:val="28"/>
          <w:szCs w:val="28"/>
        </w:rPr>
        <w:t>)=Ф(40/15,6)=Ф(2,55).</w:t>
      </w:r>
    </w:p>
    <w:p w:rsidR="000E736B" w:rsidRDefault="000E736B" w:rsidP="000E736B">
      <w:pPr>
        <w:pStyle w:val="a8"/>
        <w:ind w:firstLine="851"/>
        <w:jc w:val="left"/>
        <w:rPr>
          <w:sz w:val="28"/>
        </w:rPr>
      </w:pPr>
      <w:r>
        <w:rPr>
          <w:sz w:val="28"/>
        </w:rPr>
        <w:t xml:space="preserve">По таблице /1/ находим для </w:t>
      </w:r>
      <w:r>
        <w:rPr>
          <w:sz w:val="28"/>
          <w:lang w:val="en-US"/>
        </w:rPr>
        <w:t>z</w:t>
      </w:r>
      <w:r w:rsidRPr="00F812FE">
        <w:rPr>
          <w:sz w:val="28"/>
        </w:rPr>
        <w:t>=</w:t>
      </w:r>
      <w:r>
        <w:rPr>
          <w:sz w:val="28"/>
        </w:rPr>
        <w:t>2,55 значение Ф(2,55)=0,989.</w:t>
      </w:r>
    </w:p>
    <w:p w:rsidR="000E736B" w:rsidRDefault="000E736B" w:rsidP="000E736B">
      <w:pPr>
        <w:rPr>
          <w:sz w:val="28"/>
        </w:rPr>
      </w:pPr>
      <w:r>
        <w:rPr>
          <w:sz w:val="28"/>
        </w:rPr>
        <w:t>Вероятность того, что погрешность р</w:t>
      </w:r>
      <w:r>
        <w:rPr>
          <w:sz w:val="28"/>
        </w:rPr>
        <w:t>е</w:t>
      </w:r>
      <w:r>
        <w:rPr>
          <w:sz w:val="28"/>
        </w:rPr>
        <w:t xml:space="preserve">зультата измерения </w:t>
      </w:r>
      <w:r>
        <w:rPr>
          <w:sz w:val="28"/>
        </w:rPr>
        <w:tab/>
        <w:t xml:space="preserve">будет больше </w:t>
      </w:r>
      <w:r>
        <w:rPr>
          <w:sz w:val="28"/>
        </w:rPr>
        <w:br/>
      </w:r>
      <w:r>
        <w:rPr>
          <w:position w:val="-4"/>
          <w:sz w:val="28"/>
        </w:rPr>
        <w:object w:dxaOrig="220" w:dyaOrig="240">
          <v:shape id="_x0000_i1031" type="#_x0000_t75" style="width:10.55pt;height:12.5pt" o:ole="">
            <v:imagedata r:id="rId4" o:title=""/>
          </v:shape>
          <o:OLEObject Type="Embed" ProgID="Equation.3" ShapeID="_x0000_i1031" DrawAspect="Content" ObjectID="_1647006394" r:id="rId13"/>
        </w:object>
      </w:r>
      <w:r>
        <w:rPr>
          <w:sz w:val="28"/>
        </w:rPr>
        <w:t xml:space="preserve">40 мА  равна </w:t>
      </w:r>
      <w:r>
        <w:rPr>
          <w:sz w:val="28"/>
        </w:rPr>
        <w:br/>
        <w:t xml:space="preserve">                                               1-0,989=0,011.</w:t>
      </w:r>
    </w:p>
    <w:p w:rsidR="000E736B" w:rsidRPr="00F812FE" w:rsidRDefault="000E736B" w:rsidP="000E736B">
      <w:pPr>
        <w:pStyle w:val="a8"/>
        <w:ind w:firstLine="851"/>
        <w:jc w:val="left"/>
        <w:rPr>
          <w:sz w:val="28"/>
        </w:rPr>
      </w:pPr>
      <w:r>
        <w:rPr>
          <w:sz w:val="28"/>
        </w:rPr>
        <w:t>Ответ: 1,1%.</w:t>
      </w:r>
    </w:p>
    <w:p w:rsidR="000E736B" w:rsidRDefault="000E736B" w:rsidP="000E736B">
      <w:pPr>
        <w:ind w:firstLine="720"/>
        <w:jc w:val="both"/>
        <w:rPr>
          <w:sz w:val="28"/>
        </w:rPr>
      </w:pPr>
    </w:p>
    <w:p w:rsidR="000E736B" w:rsidRDefault="000E736B" w:rsidP="000E736B">
      <w:pPr>
        <w:ind w:firstLine="720"/>
        <w:jc w:val="both"/>
        <w:rPr>
          <w:sz w:val="28"/>
        </w:rPr>
      </w:pPr>
      <w:r>
        <w:rPr>
          <w:sz w:val="28"/>
        </w:rPr>
        <w:t xml:space="preserve">3.2 Завод изготавливает детали. Номинальный размер детали </w:t>
      </w:r>
      <w:r>
        <w:rPr>
          <w:i/>
          <w:sz w:val="28"/>
          <w:lang w:val="en-US"/>
        </w:rPr>
        <w:t>R</w:t>
      </w:r>
      <w:r>
        <w:rPr>
          <w:i/>
          <w:sz w:val="28"/>
          <w:vertAlign w:val="subscript"/>
        </w:rPr>
        <w:t>0</w:t>
      </w:r>
      <w:r>
        <w:rPr>
          <w:sz w:val="28"/>
        </w:rPr>
        <w:t>=5 см. Вследствие неточности изготовления фактический размер деталей – случайная в</w:t>
      </w:r>
      <w:r>
        <w:rPr>
          <w:sz w:val="28"/>
        </w:rPr>
        <w:t>е</w:t>
      </w:r>
      <w:r>
        <w:rPr>
          <w:sz w:val="28"/>
        </w:rPr>
        <w:t xml:space="preserve">личина, распределенная по нормальному закону со средним значением </w:t>
      </w:r>
      <w:r>
        <w:rPr>
          <w:i/>
          <w:sz w:val="28"/>
          <w:lang w:val="en-US"/>
        </w:rPr>
        <w:t>R</w:t>
      </w:r>
      <w:r>
        <w:rPr>
          <w:i/>
          <w:sz w:val="28"/>
          <w:vertAlign w:val="subscript"/>
        </w:rPr>
        <w:t>0</w:t>
      </w:r>
      <w:r>
        <w:rPr>
          <w:sz w:val="28"/>
        </w:rPr>
        <w:t xml:space="preserve"> и среднеквадратическим отклонением </w:t>
      </w:r>
      <w:smartTag w:uri="urn:schemas-microsoft-com:office:smarttags" w:element="metricconverter">
        <w:smartTagPr>
          <w:attr w:name="ProductID" w:val="0,05 см"/>
        </w:smartTagPr>
        <w:r>
          <w:rPr>
            <w:sz w:val="28"/>
          </w:rPr>
          <w:t>0,05 см</w:t>
        </w:r>
      </w:smartTag>
      <w:r>
        <w:rPr>
          <w:sz w:val="28"/>
        </w:rPr>
        <w:t>. При контроле бракуются все дет</w:t>
      </w:r>
      <w:r>
        <w:rPr>
          <w:sz w:val="28"/>
        </w:rPr>
        <w:t>а</w:t>
      </w:r>
      <w:r>
        <w:rPr>
          <w:sz w:val="28"/>
        </w:rPr>
        <w:t xml:space="preserve">ли, размер которых отличается от номинального больше чем на </w:t>
      </w:r>
      <w:smartTag w:uri="urn:schemas-microsoft-com:office:smarttags" w:element="metricconverter">
        <w:smartTagPr>
          <w:attr w:name="ProductID" w:val="0,1 см"/>
        </w:smartTagPr>
        <w:r>
          <w:rPr>
            <w:sz w:val="28"/>
          </w:rPr>
          <w:t>0,1 см</w:t>
        </w:r>
      </w:smartTag>
      <w:r>
        <w:rPr>
          <w:sz w:val="28"/>
        </w:rPr>
        <w:t>. Определить, какой процент деталей будет отбрак</w:t>
      </w:r>
      <w:r>
        <w:rPr>
          <w:sz w:val="28"/>
        </w:rPr>
        <w:t>о</w:t>
      </w:r>
      <w:r>
        <w:rPr>
          <w:sz w:val="28"/>
        </w:rPr>
        <w:t>вываться?</w:t>
      </w:r>
    </w:p>
    <w:p w:rsidR="000E736B" w:rsidRDefault="000E736B" w:rsidP="000E736B">
      <w:pPr>
        <w:ind w:firstLine="720"/>
        <w:jc w:val="both"/>
        <w:rPr>
          <w:sz w:val="28"/>
        </w:rPr>
      </w:pPr>
    </w:p>
    <w:p w:rsidR="000E736B" w:rsidRDefault="000E736B" w:rsidP="000E736B">
      <w:pPr>
        <w:ind w:firstLine="720"/>
        <w:jc w:val="both"/>
        <w:rPr>
          <w:sz w:val="28"/>
        </w:rPr>
      </w:pPr>
      <w:r>
        <w:rPr>
          <w:sz w:val="28"/>
        </w:rPr>
        <w:t>Решение.</w:t>
      </w:r>
    </w:p>
    <w:p w:rsidR="000E736B" w:rsidRDefault="000E736B" w:rsidP="000E736B">
      <w:pPr>
        <w:ind w:firstLine="720"/>
        <w:rPr>
          <w:sz w:val="28"/>
        </w:rPr>
      </w:pPr>
      <w:r>
        <w:rPr>
          <w:sz w:val="28"/>
        </w:rPr>
        <w:t xml:space="preserve">По условию σ=0,05 см, Δ=0,1 см. Задача решается с использованием </w:t>
      </w:r>
    </w:p>
    <w:p w:rsidR="000E736B" w:rsidRPr="0053250C" w:rsidRDefault="000E736B" w:rsidP="000E736B">
      <w:pPr>
        <w:pStyle w:val="a5"/>
        <w:ind w:firstLine="0"/>
        <w:jc w:val="left"/>
        <w:rPr>
          <w:sz w:val="28"/>
        </w:rPr>
      </w:pPr>
      <w:r>
        <w:rPr>
          <w:sz w:val="28"/>
        </w:rPr>
        <w:t>нормированного интеграла Лапласа</w:t>
      </w:r>
    </w:p>
    <w:p w:rsidR="000E736B" w:rsidRDefault="000E736B" w:rsidP="000E736B">
      <w:pPr>
        <w:pStyle w:val="a8"/>
        <w:jc w:val="center"/>
        <w:rPr>
          <w:sz w:val="28"/>
        </w:rPr>
      </w:pPr>
      <w:r w:rsidRPr="00550DDA">
        <w:rPr>
          <w:position w:val="-30"/>
          <w:sz w:val="28"/>
        </w:rPr>
        <w:object w:dxaOrig="2020" w:dyaOrig="760">
          <v:shape id="_x0000_i1032" type="#_x0000_t75" style="width:122.9pt;height:46.1pt" o:ole="">
            <v:imagedata r:id="rId7" o:title=""/>
          </v:shape>
          <o:OLEObject Type="Embed" ProgID="Equation.2" ShapeID="_x0000_i1032" DrawAspect="Content" ObjectID="_1647006395" r:id="rId14"/>
        </w:object>
      </w:r>
      <w:r>
        <w:rPr>
          <w:sz w:val="28"/>
        </w:rPr>
        <w:t xml:space="preserve">    при </w:t>
      </w:r>
      <w:r w:rsidRPr="00550DDA">
        <w:rPr>
          <w:sz w:val="36"/>
          <w:szCs w:val="36"/>
          <w:lang w:val="en-US"/>
        </w:rPr>
        <w:t>z</w:t>
      </w:r>
      <w:r w:rsidRPr="00F846BE">
        <w:rPr>
          <w:sz w:val="28"/>
        </w:rPr>
        <w:t>=</w:t>
      </w:r>
      <w:r w:rsidRPr="0053250C">
        <w:rPr>
          <w:position w:val="-24"/>
          <w:sz w:val="28"/>
          <w:lang w:val="en-US"/>
        </w:rPr>
        <w:object w:dxaOrig="279" w:dyaOrig="620">
          <v:shape id="_x0000_i1033" type="#_x0000_t75" style="width:21.1pt;height:45.1pt" o:ole="">
            <v:imagedata r:id="rId9" o:title=""/>
          </v:shape>
          <o:OLEObject Type="Embed" ProgID="Equation.3" ShapeID="_x0000_i1033" DrawAspect="Content" ObjectID="_1647006396" r:id="rId15"/>
        </w:object>
      </w:r>
      <w:r>
        <w:rPr>
          <w:sz w:val="28"/>
        </w:rPr>
        <w:t>.</w:t>
      </w:r>
    </w:p>
    <w:p w:rsidR="000E736B" w:rsidRPr="00A45AFC" w:rsidRDefault="000E736B" w:rsidP="000E736B">
      <w:pPr>
        <w:pStyle w:val="a6"/>
        <w:ind w:right="-57" w:firstLine="851"/>
        <w:rPr>
          <w:bCs/>
          <w:sz w:val="28"/>
          <w:szCs w:val="28"/>
        </w:rPr>
      </w:pPr>
      <w:r w:rsidRPr="00A45AFC">
        <w:rPr>
          <w:bCs/>
          <w:sz w:val="28"/>
          <w:szCs w:val="28"/>
        </w:rPr>
        <w:t xml:space="preserve">Вероятность того, что фактический размер детали будет отличаться от номинала не более чем на </w:t>
      </w:r>
      <w:smartTag w:uri="urn:schemas-microsoft-com:office:smarttags" w:element="metricconverter">
        <w:smartTagPr>
          <w:attr w:name="ProductID" w:val="0,1 см"/>
        </w:smartTagPr>
        <w:r w:rsidRPr="00A45AFC">
          <w:rPr>
            <w:bCs/>
            <w:sz w:val="28"/>
            <w:szCs w:val="28"/>
          </w:rPr>
          <w:t>0,1 см</w:t>
        </w:r>
      </w:smartTag>
      <w:r w:rsidRPr="00A45AFC">
        <w:rPr>
          <w:bCs/>
          <w:sz w:val="28"/>
          <w:szCs w:val="28"/>
        </w:rPr>
        <w:t>,  равна</w:t>
      </w:r>
    </w:p>
    <w:p w:rsidR="000E736B" w:rsidRPr="00A45AFC" w:rsidRDefault="000E736B" w:rsidP="000E736B">
      <w:pPr>
        <w:pStyle w:val="a6"/>
        <w:ind w:left="1273" w:right="-57" w:firstLine="851"/>
        <w:rPr>
          <w:sz w:val="28"/>
          <w:szCs w:val="28"/>
        </w:rPr>
      </w:pPr>
      <w:proofErr w:type="gramStart"/>
      <w:r w:rsidRPr="00A45AFC">
        <w:rPr>
          <w:sz w:val="28"/>
          <w:szCs w:val="28"/>
        </w:rPr>
        <w:t>Р</w:t>
      </w:r>
      <w:proofErr w:type="gramEnd"/>
      <w:r w:rsidRPr="00A45AFC">
        <w:rPr>
          <w:sz w:val="28"/>
          <w:szCs w:val="28"/>
        </w:rPr>
        <w:t>(|</w:t>
      </w:r>
      <w:r w:rsidRPr="00A45AFC">
        <w:rPr>
          <w:sz w:val="28"/>
          <w:szCs w:val="28"/>
          <w:lang w:val="en-US"/>
        </w:rPr>
        <w:t>Δ</w:t>
      </w:r>
      <w:r w:rsidRPr="00A45AFC">
        <w:rPr>
          <w:sz w:val="28"/>
          <w:szCs w:val="28"/>
        </w:rPr>
        <w:t xml:space="preserve">|&lt; </w:t>
      </w:r>
      <w:smartTag w:uri="urn:schemas-microsoft-com:office:smarttags" w:element="metricconverter">
        <w:smartTagPr>
          <w:attr w:name="ProductID" w:val="0,1 см"/>
        </w:smartTagPr>
        <w:r w:rsidRPr="00A45AFC">
          <w:rPr>
            <w:sz w:val="28"/>
            <w:szCs w:val="28"/>
          </w:rPr>
          <w:t>0,1 см</w:t>
        </w:r>
      </w:smartTag>
      <w:r w:rsidRPr="00A45AFC">
        <w:rPr>
          <w:sz w:val="28"/>
          <w:szCs w:val="28"/>
        </w:rPr>
        <w:t>)=Ф(</w:t>
      </w:r>
      <w:r w:rsidRPr="00A45AFC">
        <w:rPr>
          <w:sz w:val="28"/>
          <w:szCs w:val="28"/>
          <w:lang w:val="en-US"/>
        </w:rPr>
        <w:t>z</w:t>
      </w:r>
      <w:r w:rsidRPr="00A45AFC">
        <w:rPr>
          <w:sz w:val="28"/>
          <w:szCs w:val="28"/>
        </w:rPr>
        <w:t>)=Ф(</w:t>
      </w:r>
      <w:r w:rsidRPr="00A45AFC">
        <w:rPr>
          <w:position w:val="-24"/>
          <w:sz w:val="28"/>
          <w:szCs w:val="28"/>
          <w:lang w:val="en-US"/>
        </w:rPr>
        <w:object w:dxaOrig="279" w:dyaOrig="620">
          <v:shape id="_x0000_i1034" type="#_x0000_t75" style="width:14.4pt;height:30.7pt" o:ole="">
            <v:imagedata r:id="rId9" o:title=""/>
          </v:shape>
          <o:OLEObject Type="Embed" ProgID="Equation.3" ShapeID="_x0000_i1034" DrawAspect="Content" ObjectID="_1647006397" r:id="rId16"/>
        </w:object>
      </w:r>
      <w:r w:rsidRPr="00A45AFC">
        <w:rPr>
          <w:sz w:val="28"/>
          <w:szCs w:val="28"/>
        </w:rPr>
        <w:t>)=Ф(0,1/0,05)=Ф(2).</w:t>
      </w:r>
    </w:p>
    <w:p w:rsidR="000E736B" w:rsidRPr="00A45AFC" w:rsidRDefault="000E736B" w:rsidP="000E736B">
      <w:pPr>
        <w:pStyle w:val="a6"/>
        <w:ind w:right="-57" w:firstLine="851"/>
        <w:rPr>
          <w:sz w:val="28"/>
          <w:szCs w:val="28"/>
        </w:rPr>
      </w:pPr>
      <w:r w:rsidRPr="00A45AFC">
        <w:rPr>
          <w:sz w:val="28"/>
          <w:szCs w:val="28"/>
        </w:rPr>
        <w:t xml:space="preserve">По таблице нормированного интеграла /1/ для аргумента </w:t>
      </w:r>
      <w:r w:rsidRPr="00A45AFC">
        <w:rPr>
          <w:sz w:val="28"/>
          <w:szCs w:val="28"/>
          <w:lang w:val="en-US"/>
        </w:rPr>
        <w:t>z</w:t>
      </w:r>
      <w:r w:rsidRPr="00A45AFC">
        <w:rPr>
          <w:sz w:val="28"/>
          <w:szCs w:val="28"/>
        </w:rPr>
        <w:t>=2 находим значение самой функции Ф= 0,955.</w:t>
      </w:r>
    </w:p>
    <w:p w:rsidR="000E736B" w:rsidRPr="00A45AFC" w:rsidRDefault="000E736B" w:rsidP="000E736B">
      <w:pPr>
        <w:pStyle w:val="a6"/>
        <w:ind w:right="-57" w:firstLine="851"/>
        <w:rPr>
          <w:sz w:val="28"/>
          <w:szCs w:val="28"/>
        </w:rPr>
      </w:pPr>
      <w:r w:rsidRPr="00A45AFC">
        <w:rPr>
          <w:sz w:val="28"/>
          <w:szCs w:val="28"/>
        </w:rPr>
        <w:t>Это значит, что при данной точности изготовления, процент годных д</w:t>
      </w:r>
      <w:r w:rsidRPr="00A45AFC">
        <w:rPr>
          <w:sz w:val="28"/>
          <w:szCs w:val="28"/>
        </w:rPr>
        <w:t>е</w:t>
      </w:r>
      <w:r w:rsidRPr="00A45AFC">
        <w:rPr>
          <w:sz w:val="28"/>
          <w:szCs w:val="28"/>
        </w:rPr>
        <w:t>талей равен 95,5%, а 4,5% деталей будут отбраковываться.</w:t>
      </w:r>
    </w:p>
    <w:p w:rsidR="000E736B" w:rsidRDefault="000E736B" w:rsidP="000E736B">
      <w:pPr>
        <w:pStyle w:val="a6"/>
        <w:ind w:right="-57" w:firstLine="851"/>
        <w:rPr>
          <w:sz w:val="28"/>
          <w:szCs w:val="28"/>
        </w:rPr>
      </w:pPr>
      <w:r w:rsidRPr="00A45AFC">
        <w:rPr>
          <w:sz w:val="28"/>
          <w:szCs w:val="28"/>
        </w:rPr>
        <w:t>Ответ: 4,5% брака.</w:t>
      </w:r>
    </w:p>
    <w:p w:rsidR="000E736B" w:rsidRDefault="000E736B" w:rsidP="000E736B">
      <w:pPr>
        <w:ind w:firstLine="720"/>
        <w:jc w:val="both"/>
        <w:rPr>
          <w:sz w:val="28"/>
        </w:rPr>
      </w:pPr>
      <w:r>
        <w:rPr>
          <w:sz w:val="28"/>
        </w:rPr>
        <w:t xml:space="preserve">3.3 Случайная погрешность измерения сопротивления распределена по нормальному закону. Оценка СКП </w:t>
      </w:r>
      <w:r>
        <w:rPr>
          <w:position w:val="-12"/>
          <w:sz w:val="28"/>
        </w:rPr>
        <w:object w:dxaOrig="1160" w:dyaOrig="380">
          <v:shape id="_x0000_i1035" type="#_x0000_t75" style="width:57.6pt;height:19.2pt" o:ole="">
            <v:imagedata r:id="rId17" o:title=""/>
          </v:shape>
          <o:OLEObject Type="Embed" ProgID="Equation.2" ShapeID="_x0000_i1035" DrawAspect="Content" ObjectID="_1647006398" r:id="rId18"/>
        </w:object>
      </w:r>
      <w:r>
        <w:rPr>
          <w:sz w:val="28"/>
        </w:rPr>
        <w:t xml:space="preserve"> Ом. Определить границы симме</w:t>
      </w:r>
      <w:r>
        <w:rPr>
          <w:sz w:val="28"/>
        </w:rPr>
        <w:t>т</w:t>
      </w:r>
      <w:r>
        <w:rPr>
          <w:sz w:val="28"/>
        </w:rPr>
        <w:t xml:space="preserve">ричного доверительного интервала, за которые с вероятностью </w:t>
      </w:r>
      <w:r>
        <w:rPr>
          <w:position w:val="-12"/>
          <w:sz w:val="28"/>
        </w:rPr>
        <w:object w:dxaOrig="1320" w:dyaOrig="380">
          <v:shape id="_x0000_i1036" type="#_x0000_t75" style="width:66.25pt;height:19.2pt" o:ole="">
            <v:imagedata r:id="rId19" o:title=""/>
          </v:shape>
          <o:OLEObject Type="Embed" ProgID="Equation.2" ShapeID="_x0000_i1036" DrawAspect="Content" ObjectID="_1647006399" r:id="rId20"/>
        </w:object>
      </w:r>
      <w:r>
        <w:rPr>
          <w:sz w:val="28"/>
        </w:rPr>
        <w:t xml:space="preserve"> не выйдет случайная погрешность отдельного результата и</w:t>
      </w:r>
      <w:r>
        <w:rPr>
          <w:sz w:val="28"/>
        </w:rPr>
        <w:t>з</w:t>
      </w:r>
      <w:r>
        <w:rPr>
          <w:sz w:val="28"/>
        </w:rPr>
        <w:t>мерений.</w:t>
      </w:r>
    </w:p>
    <w:p w:rsidR="000E736B" w:rsidRPr="00540F82" w:rsidRDefault="000E736B" w:rsidP="000E736B">
      <w:pPr>
        <w:spacing w:before="120" w:after="120"/>
        <w:jc w:val="both"/>
        <w:rPr>
          <w:sz w:val="28"/>
        </w:rPr>
      </w:pPr>
      <w:r>
        <w:rPr>
          <w:sz w:val="28"/>
        </w:rPr>
        <w:tab/>
      </w:r>
      <w:r w:rsidRPr="00540F82">
        <w:rPr>
          <w:sz w:val="28"/>
        </w:rPr>
        <w:t xml:space="preserve">Решение. </w:t>
      </w:r>
      <w:r w:rsidRPr="00540F82">
        <w:rPr>
          <w:sz w:val="28"/>
        </w:rPr>
        <w:tab/>
      </w:r>
    </w:p>
    <w:p w:rsidR="000E736B" w:rsidRDefault="000E736B" w:rsidP="000E736B">
      <w:pPr>
        <w:jc w:val="both"/>
        <w:rPr>
          <w:sz w:val="28"/>
        </w:rPr>
      </w:pPr>
      <w:r>
        <w:rPr>
          <w:sz w:val="28"/>
        </w:rPr>
        <w:tab/>
        <w:t>Границы симметричного доверительного интервала определяется форм</w:t>
      </w:r>
      <w:r>
        <w:rPr>
          <w:sz w:val="28"/>
        </w:rPr>
        <w:t>у</w:t>
      </w:r>
      <w:r>
        <w:rPr>
          <w:sz w:val="28"/>
        </w:rPr>
        <w:t>лой.</w:t>
      </w:r>
    </w:p>
    <w:p w:rsidR="000E736B" w:rsidRDefault="000E736B" w:rsidP="000E736B">
      <w:pPr>
        <w:spacing w:before="120" w:after="120"/>
        <w:jc w:val="center"/>
        <w:rPr>
          <w:sz w:val="28"/>
        </w:rPr>
      </w:pPr>
      <w:r>
        <w:rPr>
          <w:position w:val="-16"/>
          <w:sz w:val="28"/>
        </w:rPr>
        <w:object w:dxaOrig="3600" w:dyaOrig="420">
          <v:shape id="_x0000_i1037" type="#_x0000_t75" style="width:180.5pt;height:21.1pt" o:ole="">
            <v:imagedata r:id="rId21" o:title=""/>
          </v:shape>
          <o:OLEObject Type="Embed" ProgID="Equation.2" ShapeID="_x0000_i1037" DrawAspect="Content" ObjectID="_1647006400" r:id="rId22"/>
        </w:object>
      </w:r>
      <w:r>
        <w:rPr>
          <w:sz w:val="28"/>
        </w:rPr>
        <w:t xml:space="preserve"> (Ом).</w:t>
      </w:r>
    </w:p>
    <w:p w:rsidR="000E736B" w:rsidRDefault="000E736B" w:rsidP="000E736B">
      <w:pPr>
        <w:jc w:val="both"/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Для</w:t>
      </w:r>
      <w:proofErr w:type="gramEnd"/>
      <w:r>
        <w:rPr>
          <w:sz w:val="28"/>
        </w:rPr>
        <w:t xml:space="preserve"> </w:t>
      </w:r>
      <w:r>
        <w:rPr>
          <w:position w:val="-12"/>
          <w:sz w:val="28"/>
        </w:rPr>
        <w:object w:dxaOrig="1800" w:dyaOrig="380">
          <v:shape id="_x0000_i1038" type="#_x0000_t75" style="width:90.25pt;height:19.2pt" o:ole="">
            <v:imagedata r:id="rId23" o:title=""/>
          </v:shape>
          <o:OLEObject Type="Embed" ProgID="Equation.2" ShapeID="_x0000_i1038" DrawAspect="Content" ObjectID="_1647006401" r:id="rId24"/>
        </w:object>
      </w:r>
      <w:r>
        <w:rPr>
          <w:sz w:val="28"/>
        </w:rPr>
        <w:t xml:space="preserve"> </w:t>
      </w:r>
      <w:proofErr w:type="gramStart"/>
      <w:r>
        <w:rPr>
          <w:sz w:val="28"/>
        </w:rPr>
        <w:t>значение</w:t>
      </w:r>
      <w:proofErr w:type="gramEnd"/>
      <w:r>
        <w:rPr>
          <w:sz w:val="28"/>
        </w:rPr>
        <w:t xml:space="preserve"> безразмерного коэффициента </w:t>
      </w:r>
      <w:r>
        <w:rPr>
          <w:position w:val="-12"/>
          <w:sz w:val="28"/>
        </w:rPr>
        <w:object w:dxaOrig="1080" w:dyaOrig="380">
          <v:shape id="_x0000_i1039" type="#_x0000_t75" style="width:53.75pt;height:19.2pt" o:ole="">
            <v:imagedata r:id="rId25" o:title=""/>
          </v:shape>
          <o:OLEObject Type="Embed" ProgID="Equation.2" ShapeID="_x0000_i1039" DrawAspect="Content" ObjectID="_1647006402" r:id="rId26"/>
        </w:object>
      </w:r>
      <w:r>
        <w:rPr>
          <w:sz w:val="28"/>
        </w:rPr>
        <w:t>.</w:t>
      </w:r>
    </w:p>
    <w:p w:rsidR="000E736B" w:rsidRDefault="000E736B" w:rsidP="000E736B">
      <w:pPr>
        <w:jc w:val="both"/>
        <w:rPr>
          <w:sz w:val="28"/>
        </w:rPr>
      </w:pPr>
      <w:r>
        <w:rPr>
          <w:sz w:val="28"/>
        </w:rPr>
        <w:tab/>
        <w:t>Следовательно,</w:t>
      </w:r>
    </w:p>
    <w:p w:rsidR="000E736B" w:rsidRDefault="000E736B" w:rsidP="000E736B">
      <w:pPr>
        <w:spacing w:before="120" w:after="120"/>
        <w:jc w:val="center"/>
        <w:rPr>
          <w:sz w:val="28"/>
        </w:rPr>
      </w:pPr>
      <w:r>
        <w:rPr>
          <w:position w:val="-14"/>
          <w:sz w:val="28"/>
        </w:rPr>
        <w:object w:dxaOrig="3320" w:dyaOrig="400">
          <v:shape id="_x0000_i1040" type="#_x0000_t75" style="width:166.1pt;height:20.15pt" o:ole="">
            <v:imagedata r:id="rId27" o:title=""/>
          </v:shape>
          <o:OLEObject Type="Embed" ProgID="Equation.2" ShapeID="_x0000_i1040" DrawAspect="Content" ObjectID="_1647006403" r:id="rId28"/>
        </w:object>
      </w:r>
      <w:r>
        <w:rPr>
          <w:sz w:val="28"/>
        </w:rPr>
        <w:t xml:space="preserve"> (Ом).</w:t>
      </w:r>
    </w:p>
    <w:p w:rsidR="000E736B" w:rsidRDefault="000E736B" w:rsidP="000E736B">
      <w:pPr>
        <w:jc w:val="both"/>
        <w:rPr>
          <w:sz w:val="28"/>
        </w:rPr>
      </w:pPr>
      <w:r>
        <w:rPr>
          <w:sz w:val="28"/>
        </w:rPr>
        <w:tab/>
      </w:r>
      <w:r w:rsidRPr="00540F82">
        <w:rPr>
          <w:sz w:val="28"/>
        </w:rPr>
        <w:t>Ответ:</w:t>
      </w:r>
      <w:r>
        <w:rPr>
          <w:sz w:val="28"/>
        </w:rPr>
        <w:t xml:space="preserve"> С доверительной вероятностью </w:t>
      </w:r>
      <w:r>
        <w:rPr>
          <w:position w:val="-12"/>
          <w:sz w:val="28"/>
        </w:rPr>
        <w:object w:dxaOrig="1320" w:dyaOrig="380">
          <v:shape id="_x0000_i1041" type="#_x0000_t75" style="width:66.25pt;height:19.2pt" o:ole="">
            <v:imagedata r:id="rId19" o:title=""/>
          </v:shape>
          <o:OLEObject Type="Embed" ProgID="Equation.2" ShapeID="_x0000_i1041" DrawAspect="Content" ObjectID="_1647006404" r:id="rId29"/>
        </w:object>
      </w:r>
      <w:r>
        <w:rPr>
          <w:sz w:val="28"/>
        </w:rPr>
        <w:t xml:space="preserve"> погрешность отдельн</w:t>
      </w:r>
      <w:r>
        <w:rPr>
          <w:sz w:val="28"/>
        </w:rPr>
        <w:t>о</w:t>
      </w:r>
      <w:r>
        <w:rPr>
          <w:sz w:val="28"/>
        </w:rPr>
        <w:t xml:space="preserve">го результата измерения не выйдет за границы </w:t>
      </w:r>
      <w:r>
        <w:rPr>
          <w:position w:val="-8"/>
          <w:sz w:val="28"/>
        </w:rPr>
        <w:object w:dxaOrig="680" w:dyaOrig="320">
          <v:shape id="_x0000_i1042" type="#_x0000_t75" style="width:33.6pt;height:16.3pt" o:ole="">
            <v:imagedata r:id="rId30" o:title=""/>
          </v:shape>
          <o:OLEObject Type="Embed" ProgID="Equation.2" ShapeID="_x0000_i1042" DrawAspect="Content" ObjectID="_1647006405" r:id="rId31"/>
        </w:object>
      </w:r>
      <w:r>
        <w:rPr>
          <w:sz w:val="28"/>
        </w:rPr>
        <w:t xml:space="preserve"> Ом.                 </w:t>
      </w:r>
    </w:p>
    <w:p w:rsidR="0061352E" w:rsidRDefault="0061352E"/>
    <w:sectPr w:rsidR="0061352E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0E736B"/>
    <w:rsid w:val="000E736B"/>
    <w:rsid w:val="00613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3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E736B"/>
    <w:pPr>
      <w:widowControl/>
      <w:autoSpaceDE/>
      <w:autoSpaceDN/>
      <w:adjustRightInd/>
      <w:ind w:firstLine="851"/>
    </w:pPr>
    <w:rPr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0E736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ОсновнойТекст"/>
    <w:basedOn w:val="a"/>
    <w:rsid w:val="000E736B"/>
    <w:pPr>
      <w:widowControl/>
      <w:autoSpaceDE/>
      <w:autoSpaceDN/>
      <w:adjustRightInd/>
      <w:ind w:firstLine="567"/>
      <w:jc w:val="both"/>
    </w:pPr>
    <w:rPr>
      <w:szCs w:val="24"/>
    </w:rPr>
  </w:style>
  <w:style w:type="paragraph" w:styleId="a6">
    <w:name w:val="Body Text"/>
    <w:basedOn w:val="a"/>
    <w:link w:val="a7"/>
    <w:rsid w:val="000E736B"/>
    <w:pPr>
      <w:spacing w:after="120"/>
    </w:pPr>
  </w:style>
  <w:style w:type="character" w:customStyle="1" w:styleId="a7">
    <w:name w:val="Основной текст Знак"/>
    <w:basedOn w:val="a0"/>
    <w:link w:val="a6"/>
    <w:rsid w:val="000E73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8">
    <w:name w:val="Формула"/>
    <w:basedOn w:val="a"/>
    <w:rsid w:val="000E736B"/>
    <w:pPr>
      <w:widowControl/>
      <w:autoSpaceDE/>
      <w:autoSpaceDN/>
      <w:adjustRightInd/>
      <w:spacing w:before="120" w:after="120"/>
      <w:jc w:val="right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7.bin"/><Relationship Id="rId18" Type="http://schemas.openxmlformats.org/officeDocument/2006/relationships/oleObject" Target="embeddings/oleObject11.bin"/><Relationship Id="rId26" Type="http://schemas.openxmlformats.org/officeDocument/2006/relationships/oleObject" Target="embeddings/oleObject15.bin"/><Relationship Id="rId3" Type="http://schemas.openxmlformats.org/officeDocument/2006/relationships/webSettings" Target="webSettings.xml"/><Relationship Id="rId21" Type="http://schemas.openxmlformats.org/officeDocument/2006/relationships/image" Target="media/image6.wmf"/><Relationship Id="rId7" Type="http://schemas.openxmlformats.org/officeDocument/2006/relationships/image" Target="media/image2.wmf"/><Relationship Id="rId12" Type="http://schemas.openxmlformats.org/officeDocument/2006/relationships/oleObject" Target="embeddings/oleObject6.bin"/><Relationship Id="rId17" Type="http://schemas.openxmlformats.org/officeDocument/2006/relationships/image" Target="media/image4.wmf"/><Relationship Id="rId25" Type="http://schemas.openxmlformats.org/officeDocument/2006/relationships/image" Target="media/image8.wmf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10.bin"/><Relationship Id="rId20" Type="http://schemas.openxmlformats.org/officeDocument/2006/relationships/oleObject" Target="embeddings/oleObject12.bin"/><Relationship Id="rId29" Type="http://schemas.openxmlformats.org/officeDocument/2006/relationships/oleObject" Target="embeddings/oleObject17.bin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oleObject" Target="embeddings/oleObject5.bin"/><Relationship Id="rId24" Type="http://schemas.openxmlformats.org/officeDocument/2006/relationships/oleObject" Target="embeddings/oleObject14.bin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9.bin"/><Relationship Id="rId23" Type="http://schemas.openxmlformats.org/officeDocument/2006/relationships/image" Target="media/image7.wmf"/><Relationship Id="rId28" Type="http://schemas.openxmlformats.org/officeDocument/2006/relationships/oleObject" Target="embeddings/oleObject16.bin"/><Relationship Id="rId10" Type="http://schemas.openxmlformats.org/officeDocument/2006/relationships/oleObject" Target="embeddings/oleObject4.bin"/><Relationship Id="rId19" Type="http://schemas.openxmlformats.org/officeDocument/2006/relationships/image" Target="media/image5.wmf"/><Relationship Id="rId31" Type="http://schemas.openxmlformats.org/officeDocument/2006/relationships/oleObject" Target="embeddings/oleObject18.bin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8.bin"/><Relationship Id="rId22" Type="http://schemas.openxmlformats.org/officeDocument/2006/relationships/oleObject" Target="embeddings/oleObject13.bin"/><Relationship Id="rId27" Type="http://schemas.openxmlformats.org/officeDocument/2006/relationships/image" Target="media/image9.wmf"/><Relationship Id="rId30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2020-03-29T10:53:00Z</dcterms:created>
  <dcterms:modified xsi:type="dcterms:W3CDTF">2020-03-29T10:53:00Z</dcterms:modified>
</cp:coreProperties>
</file>