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DD5" w:rsidRDefault="00972DD5" w:rsidP="00972DD5">
      <w:pPr>
        <w:spacing w:after="0"/>
        <w:rPr>
          <w:rFonts w:ascii="Times New Roman" w:hAnsi="Times New Roman"/>
          <w:b/>
          <w:sz w:val="24"/>
          <w:szCs w:val="24"/>
          <w:lang w:val="kk-KZ"/>
        </w:rPr>
      </w:pPr>
      <w:r w:rsidRPr="0096681C">
        <w:rPr>
          <w:rFonts w:ascii="Times New Roman" w:hAnsi="Times New Roman"/>
          <w:b/>
          <w:sz w:val="24"/>
          <w:szCs w:val="24"/>
          <w:lang w:val="kk-KZ"/>
        </w:rPr>
        <w:t xml:space="preserve">Тақырып </w:t>
      </w:r>
      <w:r>
        <w:rPr>
          <w:rFonts w:ascii="Times New Roman" w:hAnsi="Times New Roman"/>
          <w:b/>
          <w:sz w:val="24"/>
          <w:szCs w:val="24"/>
          <w:lang w:val="kk-KZ"/>
        </w:rPr>
        <w:t>14</w:t>
      </w:r>
      <w:r w:rsidRPr="0096681C">
        <w:rPr>
          <w:rFonts w:ascii="Times New Roman" w:hAnsi="Times New Roman"/>
          <w:b/>
          <w:i/>
          <w:sz w:val="24"/>
          <w:szCs w:val="24"/>
          <w:lang w:val="kk-KZ"/>
        </w:rPr>
        <w:t xml:space="preserve">. </w:t>
      </w:r>
      <w:r w:rsidRPr="00B2700A">
        <w:rPr>
          <w:rFonts w:ascii="Times New Roman" w:hAnsi="Times New Roman"/>
          <w:b/>
          <w:iCs/>
          <w:color w:val="000000"/>
          <w:sz w:val="24"/>
          <w:szCs w:val="24"/>
          <w:lang w:val="kk-KZ"/>
        </w:rPr>
        <w:t xml:space="preserve"> </w:t>
      </w:r>
      <w:r w:rsidRPr="00774AA9">
        <w:rPr>
          <w:rFonts w:ascii="Times New Roman" w:hAnsi="Times New Roman"/>
          <w:b/>
          <w:sz w:val="24"/>
          <w:szCs w:val="24"/>
          <w:lang w:val="kk-KZ"/>
        </w:rPr>
        <w:t>Кәсіби тілдің терминжүйесі</w:t>
      </w:r>
      <w:r>
        <w:rPr>
          <w:rFonts w:ascii="Times New Roman" w:hAnsi="Times New Roman"/>
          <w:b/>
          <w:sz w:val="24"/>
          <w:szCs w:val="24"/>
          <w:lang w:val="kk-KZ"/>
        </w:rPr>
        <w:t xml:space="preserve">. </w:t>
      </w:r>
      <w:r w:rsidRPr="00C87874">
        <w:rPr>
          <w:rFonts w:ascii="Times New Roman" w:hAnsi="Times New Roman"/>
          <w:b/>
          <w:sz w:val="24"/>
          <w:szCs w:val="24"/>
          <w:lang w:val="kk-KZ"/>
        </w:rPr>
        <w:t>Салалық және кәсіби-бағдарлы терминдер</w:t>
      </w:r>
      <w:r>
        <w:rPr>
          <w:rFonts w:ascii="Times New Roman" w:hAnsi="Times New Roman"/>
          <w:b/>
          <w:sz w:val="24"/>
          <w:szCs w:val="24"/>
          <w:lang w:val="kk-KZ"/>
        </w:rPr>
        <w:t>.</w:t>
      </w:r>
    </w:p>
    <w:p w:rsidR="00972DD5" w:rsidRPr="00230AC6" w:rsidRDefault="00972DD5" w:rsidP="00972DD5">
      <w:pPr>
        <w:spacing w:after="0"/>
        <w:rPr>
          <w:rFonts w:ascii="Times New Roman" w:hAnsi="Times New Roman"/>
          <w:sz w:val="24"/>
          <w:szCs w:val="24"/>
          <w:highlight w:val="yellow"/>
          <w:lang w:val="kk-KZ"/>
        </w:rPr>
      </w:pPr>
      <w:r w:rsidRPr="00B2700A">
        <w:rPr>
          <w:rFonts w:ascii="Times New Roman" w:hAnsi="Times New Roman"/>
          <w:b/>
          <w:sz w:val="24"/>
          <w:szCs w:val="24"/>
          <w:lang w:val="kk-KZ"/>
        </w:rPr>
        <w:t xml:space="preserve">Мақсаты: </w:t>
      </w:r>
      <w:r w:rsidRPr="00774AA9">
        <w:rPr>
          <w:rFonts w:ascii="Times New Roman" w:hAnsi="Times New Roman"/>
          <w:b/>
          <w:sz w:val="24"/>
          <w:szCs w:val="24"/>
          <w:lang w:val="kk-KZ"/>
        </w:rPr>
        <w:t>Кәсіби тілдің терминжүйесі</w:t>
      </w:r>
      <w:r>
        <w:rPr>
          <w:rFonts w:ascii="Times New Roman" w:hAnsi="Times New Roman"/>
          <w:b/>
          <w:sz w:val="24"/>
          <w:szCs w:val="24"/>
          <w:lang w:val="kk-KZ"/>
        </w:rPr>
        <w:t>н түсіндіру</w:t>
      </w:r>
    </w:p>
    <w:p w:rsidR="00972DD5" w:rsidRPr="00B2700A" w:rsidRDefault="00972DD5" w:rsidP="00972DD5">
      <w:pPr>
        <w:tabs>
          <w:tab w:val="left" w:pos="709"/>
        </w:tabs>
        <w:spacing w:after="0"/>
        <w:jc w:val="both"/>
        <w:rPr>
          <w:rFonts w:ascii="Times New Roman" w:hAnsi="Times New Roman"/>
          <w:b/>
          <w:sz w:val="24"/>
          <w:szCs w:val="24"/>
          <w:lang w:val="kk-KZ"/>
        </w:rPr>
      </w:pPr>
      <w:r w:rsidRPr="00B2700A">
        <w:rPr>
          <w:rFonts w:ascii="Times New Roman" w:hAnsi="Times New Roman"/>
          <w:b/>
          <w:sz w:val="24"/>
          <w:szCs w:val="24"/>
          <w:lang w:val="kk-KZ"/>
        </w:rPr>
        <w:t>Семинардың жоспары:</w:t>
      </w:r>
    </w:p>
    <w:p w:rsidR="00972DD5" w:rsidRDefault="00972DD5" w:rsidP="00972DD5">
      <w:pPr>
        <w:spacing w:after="0" w:line="240" w:lineRule="auto"/>
        <w:jc w:val="both"/>
        <w:rPr>
          <w:rFonts w:ascii="Times New Roman" w:hAnsi="Times New Roman"/>
          <w:sz w:val="24"/>
          <w:szCs w:val="24"/>
          <w:lang w:val="kk-KZ"/>
        </w:rPr>
      </w:pPr>
      <w:r>
        <w:rPr>
          <w:rFonts w:ascii="Times New Roman" w:hAnsi="Times New Roman"/>
          <w:sz w:val="24"/>
          <w:szCs w:val="24"/>
          <w:lang w:val="kk-KZ"/>
        </w:rPr>
        <w:t>1.</w:t>
      </w:r>
      <w:r w:rsidRPr="00F66746">
        <w:rPr>
          <w:rFonts w:ascii="Times New Roman" w:hAnsi="Times New Roman"/>
          <w:sz w:val="24"/>
          <w:szCs w:val="24"/>
          <w:lang w:val="kk-KZ"/>
        </w:rPr>
        <w:t xml:space="preserve">Тілді кәсіби бағдарлы қолдану. Салалық және кәсіби терминдер. </w:t>
      </w:r>
    </w:p>
    <w:p w:rsidR="00972DD5" w:rsidRDefault="00972DD5" w:rsidP="00972DD5">
      <w:pPr>
        <w:spacing w:after="0" w:line="240" w:lineRule="auto"/>
        <w:jc w:val="both"/>
        <w:rPr>
          <w:rFonts w:ascii="Times New Roman" w:hAnsi="Times New Roman"/>
          <w:sz w:val="24"/>
          <w:szCs w:val="24"/>
          <w:lang w:val="kk-KZ"/>
        </w:rPr>
      </w:pPr>
      <w:r>
        <w:rPr>
          <w:rFonts w:ascii="Times New Roman" w:hAnsi="Times New Roman"/>
          <w:sz w:val="24"/>
          <w:szCs w:val="24"/>
          <w:lang w:val="kk-KZ"/>
        </w:rPr>
        <w:t>2.</w:t>
      </w:r>
      <w:r w:rsidRPr="00F66746">
        <w:rPr>
          <w:rFonts w:ascii="Times New Roman" w:hAnsi="Times New Roman"/>
          <w:sz w:val="24"/>
          <w:szCs w:val="24"/>
          <w:lang w:val="kk-KZ"/>
        </w:rPr>
        <w:t xml:space="preserve">Қазақ  тіліндегі термин сөздер. </w:t>
      </w:r>
    </w:p>
    <w:p w:rsidR="00972DD5" w:rsidRDefault="00972DD5" w:rsidP="00972DD5">
      <w:pPr>
        <w:spacing w:after="0" w:line="240" w:lineRule="auto"/>
        <w:jc w:val="both"/>
        <w:rPr>
          <w:rFonts w:ascii="Times New Roman" w:hAnsi="Times New Roman"/>
          <w:b/>
          <w:sz w:val="24"/>
          <w:szCs w:val="24"/>
          <w:highlight w:val="yellow"/>
          <w:lang w:val="kk-KZ"/>
        </w:rPr>
      </w:pPr>
      <w:r>
        <w:rPr>
          <w:rFonts w:ascii="Times New Roman" w:hAnsi="Times New Roman"/>
          <w:sz w:val="24"/>
          <w:szCs w:val="24"/>
          <w:lang w:val="kk-KZ"/>
        </w:rPr>
        <w:t>3.</w:t>
      </w:r>
      <w:r w:rsidRPr="00F66746">
        <w:rPr>
          <w:rFonts w:ascii="Times New Roman" w:hAnsi="Times New Roman"/>
          <w:sz w:val="24"/>
          <w:szCs w:val="24"/>
          <w:lang w:val="kk-KZ"/>
        </w:rPr>
        <w:t>Салалық және кәсіби-бағдарлы терминдер</w:t>
      </w:r>
      <w:r>
        <w:rPr>
          <w:rFonts w:ascii="Times New Roman" w:hAnsi="Times New Roman"/>
          <w:sz w:val="24"/>
          <w:szCs w:val="24"/>
          <w:lang w:val="kk-KZ"/>
        </w:rPr>
        <w:t xml:space="preserve">. </w:t>
      </w:r>
      <w:r w:rsidRPr="00F66746">
        <w:rPr>
          <w:rFonts w:ascii="Times New Roman" w:hAnsi="Times New Roman"/>
          <w:sz w:val="24"/>
          <w:szCs w:val="24"/>
          <w:lang w:val="kk-KZ"/>
        </w:rPr>
        <w:t>Терминдік норма қолданысын</w:t>
      </w:r>
      <w:r>
        <w:rPr>
          <w:rFonts w:ascii="Times New Roman" w:hAnsi="Times New Roman"/>
          <w:sz w:val="24"/>
          <w:szCs w:val="24"/>
          <w:lang w:val="kk-KZ"/>
        </w:rPr>
        <w:t xml:space="preserve"> сипаттауда </w:t>
      </w:r>
      <w:r w:rsidRPr="00F66746">
        <w:rPr>
          <w:rFonts w:ascii="Times New Roman" w:hAnsi="Times New Roman"/>
          <w:sz w:val="24"/>
          <w:szCs w:val="24"/>
          <w:lang w:val="kk-KZ"/>
        </w:rPr>
        <w:t>қолданылатын  сөздер (тұлға, азамат, заң, шетелдік, нарық, келіссөз,жол қатынасы). Тұрақты тілдік оралымдардың берілуі</w:t>
      </w:r>
    </w:p>
    <w:p w:rsidR="00972DD5" w:rsidRPr="00D96BBF" w:rsidRDefault="00972DD5" w:rsidP="00972DD5">
      <w:pPr>
        <w:pStyle w:val="a3"/>
        <w:spacing w:before="0" w:beforeAutospacing="0" w:after="0" w:afterAutospacing="0"/>
        <w:jc w:val="both"/>
        <w:rPr>
          <w:lang w:val="kk-KZ"/>
        </w:rPr>
      </w:pPr>
      <w:r>
        <w:rPr>
          <w:lang w:val="kk-KZ"/>
        </w:rPr>
        <w:t>4.</w:t>
      </w:r>
      <w:r w:rsidRPr="00D96BBF">
        <w:rPr>
          <w:lang w:val="kk-KZ"/>
        </w:rPr>
        <w:t>Мәтінмен жұмыс</w:t>
      </w:r>
      <w:r>
        <w:rPr>
          <w:lang w:val="kk-KZ"/>
        </w:rPr>
        <w:t xml:space="preserve"> </w:t>
      </w:r>
      <w:r w:rsidRPr="00D96BBF">
        <w:rPr>
          <w:lang w:val="kk-KZ"/>
        </w:rPr>
        <w:t>(оқу,аудару,сөздік құрастыру, лексикалық минимумды пайдаланып сөйлем құрау).</w:t>
      </w:r>
    </w:p>
    <w:p w:rsidR="00EA5A72" w:rsidRDefault="00EA5A72" w:rsidP="00EA5A72">
      <w:pPr>
        <w:pStyle w:val="a3"/>
        <w:spacing w:before="0" w:beforeAutospacing="0" w:after="0" w:afterAutospacing="0"/>
        <w:ind w:firstLine="709"/>
        <w:jc w:val="both"/>
        <w:rPr>
          <w:sz w:val="28"/>
          <w:szCs w:val="28"/>
          <w:lang w:val="kk-KZ"/>
        </w:rPr>
      </w:pPr>
    </w:p>
    <w:p w:rsidR="00EA5A72" w:rsidRPr="00EA5A72" w:rsidRDefault="00EA5A72" w:rsidP="00EA5A72">
      <w:pPr>
        <w:pStyle w:val="a3"/>
        <w:spacing w:before="0" w:beforeAutospacing="0" w:after="0" w:afterAutospacing="0"/>
        <w:ind w:firstLine="709"/>
        <w:jc w:val="both"/>
        <w:rPr>
          <w:b/>
          <w:sz w:val="28"/>
          <w:szCs w:val="28"/>
          <w:lang w:val="kk-KZ"/>
        </w:rPr>
      </w:pPr>
      <w:r w:rsidRPr="00EA5A72">
        <w:rPr>
          <w:b/>
          <w:sz w:val="28"/>
          <w:szCs w:val="28"/>
          <w:lang w:val="kk-KZ"/>
        </w:rPr>
        <w:t xml:space="preserve">Мәтінмен жұмыс: </w:t>
      </w:r>
    </w:p>
    <w:p w:rsidR="00EA5A72" w:rsidRDefault="00EA5A72" w:rsidP="00EA5A72">
      <w:pPr>
        <w:pStyle w:val="a3"/>
        <w:spacing w:before="0" w:beforeAutospacing="0" w:after="0" w:afterAutospacing="0"/>
        <w:ind w:firstLine="709"/>
        <w:jc w:val="both"/>
        <w:rPr>
          <w:sz w:val="28"/>
          <w:szCs w:val="28"/>
          <w:lang w:val="kk-KZ"/>
        </w:rPr>
      </w:pPr>
      <w:r>
        <w:rPr>
          <w:sz w:val="28"/>
          <w:szCs w:val="28"/>
          <w:lang w:val="kk-KZ"/>
        </w:rPr>
        <w:t xml:space="preserve">а) мәтінді </w:t>
      </w:r>
      <w:r w:rsidRPr="00570458">
        <w:rPr>
          <w:sz w:val="28"/>
          <w:szCs w:val="28"/>
          <w:lang w:val="kk-KZ"/>
        </w:rPr>
        <w:t>оқу</w:t>
      </w:r>
      <w:r>
        <w:rPr>
          <w:sz w:val="28"/>
          <w:szCs w:val="28"/>
          <w:lang w:val="kk-KZ"/>
        </w:rPr>
        <w:t>;</w:t>
      </w:r>
    </w:p>
    <w:p w:rsidR="00EA5A72" w:rsidRDefault="00EA5A72" w:rsidP="00EA5A72">
      <w:pPr>
        <w:pStyle w:val="a3"/>
        <w:spacing w:before="0" w:beforeAutospacing="0" w:after="0" w:afterAutospacing="0"/>
        <w:ind w:firstLine="709"/>
        <w:jc w:val="both"/>
        <w:rPr>
          <w:sz w:val="28"/>
          <w:szCs w:val="28"/>
          <w:lang w:val="kk-KZ"/>
        </w:rPr>
      </w:pPr>
      <w:r>
        <w:rPr>
          <w:sz w:val="28"/>
          <w:szCs w:val="28"/>
          <w:lang w:val="kk-KZ"/>
        </w:rPr>
        <w:t>ә) аудару;</w:t>
      </w:r>
    </w:p>
    <w:p w:rsidR="00EA5A72" w:rsidRDefault="00EA5A72" w:rsidP="00EA5A72">
      <w:pPr>
        <w:pStyle w:val="a3"/>
        <w:spacing w:before="0" w:beforeAutospacing="0" w:after="0" w:afterAutospacing="0"/>
        <w:ind w:firstLine="709"/>
        <w:jc w:val="both"/>
        <w:rPr>
          <w:sz w:val="28"/>
          <w:szCs w:val="28"/>
          <w:lang w:val="kk-KZ"/>
        </w:rPr>
      </w:pPr>
      <w:r>
        <w:rPr>
          <w:sz w:val="28"/>
          <w:szCs w:val="28"/>
          <w:lang w:val="kk-KZ"/>
        </w:rPr>
        <w:t xml:space="preserve">б) </w:t>
      </w:r>
      <w:r w:rsidRPr="00570458">
        <w:rPr>
          <w:sz w:val="28"/>
          <w:szCs w:val="28"/>
          <w:lang w:val="kk-KZ"/>
        </w:rPr>
        <w:t>сөздік құрастыру</w:t>
      </w:r>
      <w:r>
        <w:rPr>
          <w:sz w:val="28"/>
          <w:szCs w:val="28"/>
          <w:lang w:val="kk-KZ"/>
        </w:rPr>
        <w:t>;</w:t>
      </w:r>
    </w:p>
    <w:p w:rsidR="00EA5A72" w:rsidRPr="00570458" w:rsidRDefault="00EA5A72" w:rsidP="00EA5A72">
      <w:pPr>
        <w:pStyle w:val="a3"/>
        <w:spacing w:before="0" w:beforeAutospacing="0" w:after="0" w:afterAutospacing="0"/>
        <w:ind w:firstLine="709"/>
        <w:jc w:val="both"/>
        <w:rPr>
          <w:b/>
          <w:sz w:val="28"/>
          <w:szCs w:val="28"/>
          <w:lang w:val="kk-KZ"/>
        </w:rPr>
      </w:pPr>
      <w:r>
        <w:rPr>
          <w:sz w:val="28"/>
          <w:szCs w:val="28"/>
          <w:lang w:val="kk-KZ"/>
        </w:rPr>
        <w:t xml:space="preserve">в) </w:t>
      </w:r>
      <w:r w:rsidRPr="00570458">
        <w:rPr>
          <w:sz w:val="28"/>
          <w:szCs w:val="28"/>
          <w:lang w:val="kk-KZ"/>
        </w:rPr>
        <w:t>лексикалық минимумды пайдаланып сөйлем құрау</w:t>
      </w:r>
      <w:r>
        <w:rPr>
          <w:sz w:val="28"/>
          <w:szCs w:val="28"/>
          <w:lang w:val="kk-KZ"/>
        </w:rPr>
        <w:t>.</w:t>
      </w:r>
    </w:p>
    <w:p w:rsidR="00EA5A72" w:rsidRPr="00872BD0" w:rsidRDefault="00EA5A72" w:rsidP="00EA5A7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г)</w:t>
      </w:r>
      <w:r w:rsidRPr="00872BD0">
        <w:rPr>
          <w:rFonts w:ascii="Times New Roman" w:hAnsi="Times New Roman"/>
          <w:sz w:val="28"/>
          <w:szCs w:val="28"/>
          <w:lang w:val="kk-KZ"/>
        </w:rPr>
        <w:t xml:space="preserve"> Мәтін бойынша сұрақтар құрастырыңыз.</w:t>
      </w:r>
    </w:p>
    <w:p w:rsidR="00EA5A72" w:rsidRDefault="00EA5A72" w:rsidP="00EA5A72">
      <w:pPr>
        <w:spacing w:after="0"/>
        <w:jc w:val="center"/>
        <w:rPr>
          <w:rFonts w:ascii="Times New Roman" w:hAnsi="Times New Roman"/>
          <w:b/>
          <w:sz w:val="28"/>
          <w:szCs w:val="28"/>
          <w:lang w:val="kk-KZ"/>
        </w:rPr>
      </w:pPr>
    </w:p>
    <w:p w:rsidR="00EA5A72" w:rsidRPr="007B1EF3" w:rsidRDefault="00EA5A72" w:rsidP="00EA5A72">
      <w:pPr>
        <w:pStyle w:val="a3"/>
        <w:spacing w:before="0" w:beforeAutospacing="0" w:after="0" w:afterAutospacing="0"/>
        <w:ind w:firstLine="708"/>
        <w:jc w:val="both"/>
        <w:rPr>
          <w:sz w:val="28"/>
          <w:szCs w:val="28"/>
          <w:lang w:val="kk-KZ"/>
        </w:rPr>
      </w:pPr>
      <w:r w:rsidRPr="007B1EF3">
        <w:rPr>
          <w:sz w:val="28"/>
          <w:szCs w:val="28"/>
          <w:lang w:val="kk-KZ"/>
        </w:rPr>
        <w:t>Ғылыми стильде ғылыми терминдердің мол қолданылатындығы, сөйлемнің анық, түсінікті болуы ғылыми жазбалардың стильдік белгілері болса, мұнда да жалпы тілдің ортақ нормаларымен қатар ғылыми стильдің стилистикалық нормалары тұрақтанады. Стилистикалық норма ғылыми стильдің стилистикалық категорияларынан түзіледі.</w:t>
      </w:r>
    </w:p>
    <w:p w:rsidR="00EA5A72" w:rsidRPr="007B1EF3" w:rsidRDefault="00EA5A72" w:rsidP="00EA5A72">
      <w:pPr>
        <w:pStyle w:val="a3"/>
        <w:spacing w:before="0" w:beforeAutospacing="0" w:after="0" w:afterAutospacing="0"/>
        <w:jc w:val="both"/>
        <w:rPr>
          <w:sz w:val="28"/>
          <w:szCs w:val="28"/>
          <w:lang w:val="kk-KZ"/>
        </w:rPr>
      </w:pPr>
      <w:r w:rsidRPr="007B1EF3">
        <w:rPr>
          <w:sz w:val="28"/>
          <w:szCs w:val="28"/>
          <w:lang w:val="kk-KZ"/>
        </w:rPr>
        <w:t xml:space="preserve">Ғылыми стильде нормадан тыс тұратын сөздер қолданылмайды, морфологиялық тұлғалардың да жалпы тілдік грамматикалық варианттары жұмсалады. Сөйлем құрылысы да тілдік норманың қатаң тәртібін сақтайды. Сөздердің дәл мағыналарын жұмсау басымдық танытады, баяндау барысында синтаксистік нормалардың жалпы әдеби нормадағы варианттарына жол беріледі. Бұл стильде ғылыми терминдердің, оның ішінде мамандық терминдерінің қоланылуы ғылыми мәтіннің стильдік белгісі әрі стилистикалық нормасы болып табылады. </w:t>
      </w:r>
    </w:p>
    <w:p w:rsidR="00EA5A72" w:rsidRPr="007B1EF3" w:rsidRDefault="00EA5A72" w:rsidP="00EA5A72">
      <w:pPr>
        <w:pStyle w:val="a3"/>
        <w:spacing w:before="0" w:beforeAutospacing="0" w:after="0" w:afterAutospacing="0"/>
        <w:ind w:firstLine="708"/>
        <w:jc w:val="both"/>
        <w:rPr>
          <w:sz w:val="28"/>
          <w:szCs w:val="28"/>
          <w:lang w:val="kk-KZ"/>
        </w:rPr>
      </w:pPr>
      <w:r w:rsidRPr="007B1EF3">
        <w:rPr>
          <w:sz w:val="28"/>
          <w:szCs w:val="28"/>
          <w:lang w:val="kk-KZ"/>
        </w:rPr>
        <w:t>Терминология – кәсіби қарым-қатынас аясында қызмет ететін ғылым мен техниканың түрлі саласындағы терминдер жиынтығы. Ғылыми стильдің негізгі сөздік қоры – терминдер. Ғылыми мәнмәтінде қызмет ете отырып, терминдер басқа сөздермен күрделі мағыналық синтаксистік қатынасқа түседі.</w:t>
      </w:r>
    </w:p>
    <w:p w:rsidR="00EA5A72" w:rsidRPr="007B1EF3" w:rsidRDefault="00EA5A72" w:rsidP="00EA5A72">
      <w:pPr>
        <w:pStyle w:val="a3"/>
        <w:spacing w:before="0" w:beforeAutospacing="0" w:after="0" w:afterAutospacing="0"/>
        <w:jc w:val="both"/>
        <w:rPr>
          <w:sz w:val="28"/>
          <w:szCs w:val="28"/>
          <w:lang w:val="kk-KZ"/>
        </w:rPr>
      </w:pPr>
      <w:r w:rsidRPr="007B1EF3">
        <w:rPr>
          <w:sz w:val="28"/>
          <w:szCs w:val="28"/>
          <w:lang w:val="kk-KZ"/>
        </w:rPr>
        <w:t>Өзге аудиторияда мамандыққа бағыттап оқыту барысында қазақша сөйлей білуге қажет керекті лексиканы талапқа сай дұрыс таңдап алу қажет. Бүгінгі күні студенттерді ауызекі сөйлеуді меңгертумен қатар кәсіби тілді де үйрету жүзеге асырылуда.</w:t>
      </w:r>
    </w:p>
    <w:p w:rsidR="00EA5A72" w:rsidRPr="007B1EF3" w:rsidRDefault="00EA5A72" w:rsidP="00EA5A72">
      <w:pPr>
        <w:pStyle w:val="a3"/>
        <w:spacing w:before="0" w:beforeAutospacing="0" w:after="0" w:afterAutospacing="0"/>
        <w:ind w:firstLine="708"/>
        <w:jc w:val="both"/>
        <w:rPr>
          <w:sz w:val="28"/>
          <w:szCs w:val="28"/>
          <w:lang w:val="kk-KZ"/>
        </w:rPr>
      </w:pPr>
      <w:r w:rsidRPr="007B1EF3">
        <w:rPr>
          <w:sz w:val="28"/>
          <w:szCs w:val="28"/>
          <w:lang w:val="kk-KZ"/>
        </w:rPr>
        <w:t xml:space="preserve">Қазақ тілін меңгерту барысында тек мамандық бойынша ғылыми әдебиеттерді, ғылыми-көпшілік қоғамдық сипаттағы газет, журнал беттеріндегі мақалаларды оқи алу дағдысын қалыптастырып, жетілдіру емес, сонымен қатар тұрмыстық, саяси-қоғамдық және кәсіптік тақырыптар </w:t>
      </w:r>
      <w:r w:rsidRPr="007B1EF3">
        <w:rPr>
          <w:sz w:val="28"/>
          <w:szCs w:val="28"/>
          <w:lang w:val="kk-KZ"/>
        </w:rPr>
        <w:lastRenderedPageBreak/>
        <w:t>бойынша сұхбаттарға қатыса алу дағдысын қалыптастыру да бүгінгі алға қойған міндеттеріміздің бірі. Студент өз ойын дұрыс жеткізе білуі керек.</w:t>
      </w:r>
    </w:p>
    <w:p w:rsidR="00EA5A72" w:rsidRPr="007B1EF3" w:rsidRDefault="00EA5A72" w:rsidP="00EA5A72">
      <w:pPr>
        <w:pStyle w:val="a3"/>
        <w:spacing w:before="0" w:beforeAutospacing="0" w:after="0" w:afterAutospacing="0"/>
        <w:jc w:val="both"/>
        <w:rPr>
          <w:sz w:val="28"/>
          <w:szCs w:val="28"/>
          <w:lang w:val="kk-KZ"/>
        </w:rPr>
      </w:pPr>
      <w:r w:rsidRPr="007B1EF3">
        <w:rPr>
          <w:sz w:val="28"/>
          <w:szCs w:val="28"/>
          <w:lang w:val="kk-KZ"/>
        </w:rPr>
        <w:t xml:space="preserve">Қазіргі таңда қазақ тілін басқа ұлт өкілдеріне оқытуда студенттерді болашақ мамандықтарына бағыттап оқыту жан-жақты іске асырыла бастады. Осыған байланысты Ф.Оразбаева, З.Күзекова, Г.Қарақұсова, К.Сариева, Г.Алдамбергенова Ш.Құрманбаева, Р.Шаханова, А.Сыбанбаева, А.Жұмағұлова, К.Аухадиева, Ә.Уәбиева, М.Жорақбаева, А.Мұратбекованың еңбектері жарық көрді. </w:t>
      </w:r>
    </w:p>
    <w:p w:rsidR="00EA5A72" w:rsidRPr="007B1EF3" w:rsidRDefault="00EA5A72" w:rsidP="00EA5A72">
      <w:pPr>
        <w:pStyle w:val="a3"/>
        <w:spacing w:before="0" w:beforeAutospacing="0" w:after="0" w:afterAutospacing="0"/>
        <w:ind w:firstLine="708"/>
        <w:jc w:val="both"/>
        <w:rPr>
          <w:sz w:val="28"/>
          <w:szCs w:val="28"/>
          <w:lang w:val="kk-KZ"/>
        </w:rPr>
      </w:pPr>
      <w:r w:rsidRPr="007B1EF3">
        <w:rPr>
          <w:sz w:val="28"/>
          <w:szCs w:val="28"/>
          <w:lang w:val="kk-KZ"/>
        </w:rPr>
        <w:t>Бұл ғылыми-әдістемелік еңбектерді қарастырылған мәселе – оқылым, тыңдалым, жазылым, айтылым, тілдесім әрекеттері арқылы тіл үйренушілерге қазақ тілін коммуникативтік тұрғыдан меңгерту; сауатты жаза білу; кәсіби тілдесімді еркін түрде жүзеге асыру. Аталған жұмыстарға тілші ғалым Ф.Оразбаеваның «Тілдік қатынас: теориясы және әдістемесі» атты еңбегіндегі теориялық тұжырымдар мен басты қағидалар арқау болған. Ғалымның кәсіби тілдесім жөнінде мынадай пікірін келтіру орынды: «Кәсіби тілдесім – тіл үйренушілерге белгілі бір мамандықтың саласына байланысты сөйлесудің үлгілерін, мамандыққа қатысты сөздерді, тілдік қолданыстарды, терминдерді үйрету. Адамдардың бір-бірімен қандай мақсатпен, қалай сөйлесуіне байланысты тілдесім түрліше болады: ресми, бейресми, қалыптасқан тілдесім және т.б.».</w:t>
      </w:r>
    </w:p>
    <w:p w:rsidR="00EA5A72" w:rsidRPr="007B1EF3" w:rsidRDefault="00EA5A72" w:rsidP="00EA5A72">
      <w:pPr>
        <w:pStyle w:val="a3"/>
        <w:spacing w:before="0" w:beforeAutospacing="0" w:after="0" w:afterAutospacing="0"/>
        <w:ind w:firstLine="708"/>
        <w:jc w:val="both"/>
        <w:rPr>
          <w:sz w:val="28"/>
          <w:szCs w:val="28"/>
          <w:lang w:val="kk-KZ"/>
        </w:rPr>
      </w:pPr>
      <w:r w:rsidRPr="007B1EF3">
        <w:rPr>
          <w:sz w:val="28"/>
          <w:szCs w:val="28"/>
          <w:lang w:val="kk-KZ"/>
        </w:rPr>
        <w:t xml:space="preserve">Қазіргі білім беру кеңістігінде қандай да бір мамандықтың лексикалық жүйесіндегі термин сөздерді меңгеру оңай емес. Мамандар өздерінің кәсіби ортасында көптеген өзге тілдерден енген сөздермен қатар, олардың қазақ тіліндегі баламаларымен, аудармасымен түрлі ақпарат көздері арқылы (кітаптар, журналдар, интернет т.б.) танысып отырады. </w:t>
      </w:r>
    </w:p>
    <w:p w:rsidR="00EA5A72" w:rsidRPr="007B1EF3" w:rsidRDefault="00EA5A72" w:rsidP="00EA5A72">
      <w:pPr>
        <w:pStyle w:val="a3"/>
        <w:spacing w:before="0" w:beforeAutospacing="0" w:after="0" w:afterAutospacing="0"/>
        <w:jc w:val="both"/>
        <w:rPr>
          <w:sz w:val="28"/>
          <w:szCs w:val="28"/>
          <w:lang w:val="kk-KZ"/>
        </w:rPr>
      </w:pPr>
      <w:r w:rsidRPr="007B1EF3">
        <w:rPr>
          <w:sz w:val="28"/>
          <w:szCs w:val="28"/>
          <w:lang w:val="kk-KZ"/>
        </w:rPr>
        <w:t>Алайда, егер сұхбат құрушылар әртүрлі ұлт өкілдері болса, онда ғылыми, кәсіби ақпараттарды қабылдау және жеткізулері қиындайды. Сонда терминологиялық бірліктердің екінші тілге аударылу мәселесі шығады.</w:t>
      </w:r>
    </w:p>
    <w:p w:rsidR="00EA5A72" w:rsidRPr="007B1EF3" w:rsidRDefault="00EA5A72" w:rsidP="00EA5A72">
      <w:pPr>
        <w:pStyle w:val="a3"/>
        <w:spacing w:before="0" w:beforeAutospacing="0" w:after="0" w:afterAutospacing="0"/>
        <w:ind w:firstLine="708"/>
        <w:jc w:val="both"/>
        <w:rPr>
          <w:sz w:val="28"/>
          <w:szCs w:val="28"/>
          <w:lang w:val="kk-KZ"/>
        </w:rPr>
      </w:pPr>
      <w:r w:rsidRPr="007B1EF3">
        <w:rPr>
          <w:sz w:val="28"/>
          <w:szCs w:val="28"/>
          <w:lang w:val="kk-KZ"/>
        </w:rPr>
        <w:t xml:space="preserve">Сондықтан тілдік емес ЖОО-на арналған қазақ тілі бойынша бағдарламада студенттердің мамандық бойынша терминологияны және ғылыми әдебиеттерді өз тілдеріне аудара алуын талап етеді. </w:t>
      </w:r>
    </w:p>
    <w:p w:rsidR="006873D7" w:rsidRPr="00EA5A72" w:rsidRDefault="006873D7" w:rsidP="00972DD5">
      <w:pPr>
        <w:rPr>
          <w:lang w:val="kk-KZ"/>
        </w:rPr>
      </w:pPr>
    </w:p>
    <w:sectPr w:rsidR="006873D7" w:rsidRPr="00EA5A72" w:rsidSect="00424FA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useFELayout/>
  </w:compat>
  <w:rsids>
    <w:rsidRoot w:val="00EE6DFA"/>
    <w:rsid w:val="003A3B14"/>
    <w:rsid w:val="00424FA5"/>
    <w:rsid w:val="004623DF"/>
    <w:rsid w:val="006873D7"/>
    <w:rsid w:val="00763542"/>
    <w:rsid w:val="00972DD5"/>
    <w:rsid w:val="00AE0BE2"/>
    <w:rsid w:val="00AF43D1"/>
    <w:rsid w:val="00CB2AA6"/>
    <w:rsid w:val="00EA5A72"/>
    <w:rsid w:val="00EE6DFA"/>
    <w:rsid w:val="00EF208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4FA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Обычный (веб) Знак Знак Char Знак,Обычный (веб) Знак Знак Char Char Знак,Обычный (веб) Знак Знак Знак Знак,Обычный (веб) Знак Знак Знак1,Обычный (веб) Знак Знак Char,Обычный (веб) Знак Знак Char Char,Знак4"/>
    <w:basedOn w:val="a"/>
    <w:link w:val="1"/>
    <w:uiPriority w:val="99"/>
    <w:qFormat/>
    <w:rsid w:val="00972DD5"/>
    <w:pPr>
      <w:spacing w:before="100" w:beforeAutospacing="1" w:after="100" w:afterAutospacing="1" w:line="240" w:lineRule="auto"/>
    </w:pPr>
    <w:rPr>
      <w:rFonts w:ascii="Times New Roman" w:eastAsia="Century Gothic" w:hAnsi="Times New Roman" w:cs="Times New Roman"/>
      <w:sz w:val="24"/>
      <w:szCs w:val="24"/>
    </w:rPr>
  </w:style>
  <w:style w:type="character" w:customStyle="1" w:styleId="1">
    <w:name w:val="Обычный (веб) Знак1"/>
    <w:aliases w:val="Обычный (Web) Знак,Обычный (веб) Знак Знак,Обычный (веб) Знак Знак Char Знак Знак,Обычный (веб) Знак Знак Char Char Знак Знак,Обычный (веб) Знак Знак Знак Знак Знак,Обычный (веб) Знак Знак Знак1 Знак,Знак4 Знак"/>
    <w:link w:val="a3"/>
    <w:uiPriority w:val="34"/>
    <w:locked/>
    <w:rsid w:val="00972DD5"/>
    <w:rPr>
      <w:rFonts w:ascii="Times New Roman" w:eastAsia="Century Gothic"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640</Words>
  <Characters>3649</Characters>
  <Application>Microsoft Office Word</Application>
  <DocSecurity>0</DocSecurity>
  <Lines>30</Lines>
  <Paragraphs>8</Paragraphs>
  <ScaleCrop>false</ScaleCrop>
  <Company>Reanimator Extreme Edition</Company>
  <LinksUpToDate>false</LinksUpToDate>
  <CharactersWithSpaces>4281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Гаухар</dc:creator>
  <cp:keywords/>
  <dc:description/>
  <cp:lastModifiedBy>Гаухар</cp:lastModifiedBy>
  <cp:revision>7</cp:revision>
  <dcterms:created xsi:type="dcterms:W3CDTF">2020-03-27T03:09:00Z</dcterms:created>
  <dcterms:modified xsi:type="dcterms:W3CDTF">2020-03-27T03:26:00Z</dcterms:modified>
</cp:coreProperties>
</file>