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C4F" w:rsidRDefault="00853C4F" w:rsidP="00853C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Конспект - тренинг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3C4F" w:rsidRPr="00080CD9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1.</w:t>
      </w:r>
      <w:r w:rsidRPr="00080C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Прочитайте тексты. Выполните задания после те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стов.</w:t>
      </w:r>
    </w:p>
    <w:p w:rsidR="00853C4F" w:rsidRPr="000C4B98" w:rsidRDefault="00853C4F" w:rsidP="00853C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4B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Понятие государства и его формы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Государство представляет собой организацию для управления общ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ством. Признаки государства: 1) наличие особой публичной власти, которую осуществляет государственный аппарат; 2) территориальная организация населения; 3) наличие государственного суверенитета;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4) осуществление правотворчества; 5) право сбора налогов с населения.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государства – это совокупность его внешних признаков. Вне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признаки государства – это организация власти, а также способ, органы и методы осуществления власти.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 государства характеризуют три эл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мента: форма правления, форма государственного устройства и политич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ский режим.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правления – организация высших органов власти в гос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дарстве. Все государства подразделяются на монархии и республики. 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монархии высшая власть полностью или частично сосредоточена в руках единоличного главы государства – монарха. Эта верховная власть обычно наследственная. При этом различают монархию абсолютную, при которой власть монарха ничем не ограничена, и монархию ограниченную, когда наряду с монархом имеется и другой высший орган (например, парл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мент). Современная форма ограниченной монархии – парламентская мона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хия. Роль монарха в ней </w:t>
      </w:r>
      <w:proofErr w:type="spellStart"/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номинальна</w:t>
      </w:r>
      <w:proofErr w:type="spellEnd"/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(только обозначена); ведущую роль в управлении государством играет правительство.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республике все высшие органы власти избираются или формируются на определенный срок. Республики могут быть парламентарные либо през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дентские.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парламентарной республике глава государства – выборное дол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ностное лицо (президент). Его роль в формировании правительства и в управлении страной только обозначена и носит номинальный характер. Пр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вительство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озглавляемое премьер-министром, формируется парламентом и перед парламентом правительство несет ответственность. Вместе с тем в  парламентарной республике глава государства имеет право досрочно расп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стить парламент.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президентской республике во главе государства и правительства ст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 президент. Он назначает правительство. Правительство не отвечает перед парламентом. Президент избирается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населением, он не имеет право ра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спу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парламент.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некоторых странах республиканская форма правления сочетает пр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знаки президентской и парламентарной республик. К таким странам смеша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ной формы республиканского правления относится, например, Франция. 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некоторых латиноамериканских странах существует другая модель формы правления – суперпрезидентская республика. Ее основная черта – преувеличенная и неконтролируемая президентская власть.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Государства по формам своего устройства подразделяются </w:t>
      </w:r>
      <w:proofErr w:type="gramStart"/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унита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и федеративные. Форма соединения государств, союз между ними наз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вается конфедерацией.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Унитарное государство – это простое, единое государство. Его терр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тория делится на области, округа, районы, департаменты и т.д. В таком государстве имеется одна конституция, один высший орган власти, одно прав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тельство. Примером унитарного государства является Япония.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Федеративное государство – это сложное, союзное государство. Члены федерации (штаты, земли, государства) имеют свое собственное администр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тивно-территориальное деление, две системы высших органов, два вида пр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вовых актов, гражданство федерации и гражданство субъектов федерации. К федеративным государствам относятся Российская Федерация, США, Герм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и др.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Конфедерация – это менее прочное объединение государств, которые полностью сохраняют свою независимость. В конфедерации нет единой те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ритории, единого права, единой денежной системы, налогообложения. Суб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ъ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екты конфедерации имеют право свободного выхода. Объединение нескол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ких государства в конфедерацию не образует новое государство. В конфед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рации создаются специальные органы для координации действий государств, входящих в конфедерацию. Пример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конфедераци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может послужить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дружество Независимых Государств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53C4F" w:rsidRPr="00080CD9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0C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Заполните пропуски в схеме. </w:t>
      </w:r>
    </w:p>
    <w:p w:rsidR="00853C4F" w:rsidRPr="00080CD9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3C4F" w:rsidRPr="00BF291B" w:rsidRDefault="00853C4F" w:rsidP="00853C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98EC7E" wp14:editId="10B55287">
            <wp:extent cx="4572000" cy="1876425"/>
            <wp:effectExtent l="0" t="57150" r="0" b="85725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53C4F" w:rsidRPr="00080CD9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0C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Используя схему, расскажите о формах государственного устро</w:t>
      </w:r>
      <w:r w:rsidRPr="00080C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й</w:t>
      </w:r>
      <w:r w:rsidRPr="00080C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ства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080C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53C4F" w:rsidRPr="00080CD9" w:rsidRDefault="00853C4F" w:rsidP="00853C4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72BB3BA" wp14:editId="029AA045">
            <wp:extent cx="4114800" cy="1743075"/>
            <wp:effectExtent l="0" t="38100" r="0" b="85725"/>
            <wp:docPr id="12" name="Схема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Слова для справок: простое, единое государство; территория  делится на области, одна конституция, одно правительство; сложное союзное гос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дарство; административно-территориальное деление, две системы высших органов, два гражданства; сохранять независимость, нет единой территории, права, денежной системы; право свободного выхода.</w:t>
      </w:r>
      <w:proofErr w:type="gramEnd"/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3C4F" w:rsidRPr="000C4B98" w:rsidRDefault="00853C4F" w:rsidP="00853C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4B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Политический режим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Политический режим – это содержание власти, которое выражено в средствах и в способах властвования, в ее характере – демократическом или недемократическом. Понятие «политический режим» охватывает не только государство, но и всю политическую систему, все общество.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Демократическое общество</w:t>
      </w:r>
      <w:proofErr w:type="gramEnd"/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такое общество, в котором существ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ет демократический политический режим. Демократический режим признает за гражданами широкие права и свободы, легально действующие оппозиц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онные партии, формирование правительства теми партиями, которые оде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жали победу  на выборах.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Антидемократические режимы нарушают права и свободу человека, подавляют оппозицию. Они могут распустить парламент или превратить его в такое учреждение, которое не имеет никакой власти. Антидемократический режим характеризуется полным контролем государства над экономикой, п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литикой, идеологией. Государственная власть осуществляется ограниченным кругом властвующих органов и лиц при помощи вооруженных сил и кар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учреждений.</w:t>
      </w:r>
    </w:p>
    <w:p w:rsidR="00853C4F" w:rsidRPr="00080CD9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80C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Заполните схему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3C4F" w:rsidRPr="00BF291B" w:rsidRDefault="00853C4F" w:rsidP="00853C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03254D" wp14:editId="70BAB138">
            <wp:extent cx="4724400" cy="2400300"/>
            <wp:effectExtent l="0" t="57150" r="0" b="95250"/>
            <wp:docPr id="18" name="Схема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Слова для справок: признание прав и свобод, легальные оппозицио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партии, формирование правительства, победившие партии, нарушение прав и свобод, подавление оппозиции, роспуск парламента, контроль гос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дарства за экономикой, политикой, осуществление власти при помощи кар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F291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органов, вооруженных сил.</w:t>
      </w:r>
    </w:p>
    <w:p w:rsidR="00853C4F" w:rsidRPr="00BF291B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3C4F" w:rsidRPr="003C1822" w:rsidRDefault="00853C4F" w:rsidP="00853C4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1107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2.</w:t>
      </w:r>
      <w:r w:rsidRPr="00511107">
        <w:rPr>
          <w:rFonts w:ascii="Times New Roman" w:hAnsi="Times New Roman" w:cs="Times New Roman"/>
          <w:b/>
          <w:sz w:val="28"/>
          <w:szCs w:val="28"/>
        </w:rPr>
        <w:t xml:space="preserve"> Составьте конспекты-схемы к данным текстам.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3C1822">
        <w:rPr>
          <w:rFonts w:ascii="Times New Roman" w:hAnsi="Times New Roman" w:cs="Times New Roman"/>
          <w:sz w:val="28"/>
          <w:szCs w:val="28"/>
        </w:rPr>
        <w:t>Газ – это вещество, для которого характерно отсутствие или мин</w:t>
      </w:r>
      <w:r w:rsidRPr="003C1822">
        <w:rPr>
          <w:rFonts w:ascii="Times New Roman" w:hAnsi="Times New Roman" w:cs="Times New Roman"/>
          <w:sz w:val="28"/>
          <w:szCs w:val="28"/>
        </w:rPr>
        <w:t>и</w:t>
      </w:r>
      <w:r w:rsidRPr="003C1822">
        <w:rPr>
          <w:rFonts w:ascii="Times New Roman" w:hAnsi="Times New Roman" w:cs="Times New Roman"/>
          <w:sz w:val="28"/>
          <w:szCs w:val="28"/>
        </w:rPr>
        <w:t>мальное значение межмолекулярных связей, а также активная подвижность частиц. Основные свойства, которые имеют все виды газов</w:t>
      </w:r>
      <w:r>
        <w:rPr>
          <w:rFonts w:ascii="Times New Roman" w:hAnsi="Times New Roman" w:cs="Times New Roman"/>
          <w:sz w:val="28"/>
          <w:szCs w:val="28"/>
        </w:rPr>
        <w:t xml:space="preserve"> следующие: т</w:t>
      </w:r>
      <w:r w:rsidRPr="003C1822">
        <w:rPr>
          <w:rFonts w:ascii="Times New Roman" w:hAnsi="Times New Roman" w:cs="Times New Roman"/>
          <w:sz w:val="28"/>
          <w:szCs w:val="28"/>
        </w:rPr>
        <w:t>ек</w:t>
      </w:r>
      <w:r w:rsidRPr="003C1822">
        <w:rPr>
          <w:rFonts w:ascii="Times New Roman" w:hAnsi="Times New Roman" w:cs="Times New Roman"/>
          <w:sz w:val="28"/>
          <w:szCs w:val="28"/>
        </w:rPr>
        <w:t>у</w:t>
      </w:r>
      <w:r w:rsidRPr="003C1822">
        <w:rPr>
          <w:rFonts w:ascii="Times New Roman" w:hAnsi="Times New Roman" w:cs="Times New Roman"/>
          <w:sz w:val="28"/>
          <w:szCs w:val="28"/>
        </w:rPr>
        <w:t xml:space="preserve">честь, </w:t>
      </w:r>
      <w:proofErr w:type="spellStart"/>
      <w:r w:rsidRPr="003C1822">
        <w:rPr>
          <w:rFonts w:ascii="Times New Roman" w:hAnsi="Times New Roman" w:cs="Times New Roman"/>
          <w:sz w:val="28"/>
          <w:szCs w:val="28"/>
        </w:rPr>
        <w:t>деформируемость</w:t>
      </w:r>
      <w:proofErr w:type="spellEnd"/>
      <w:r w:rsidRPr="003C1822">
        <w:rPr>
          <w:rFonts w:ascii="Times New Roman" w:hAnsi="Times New Roman" w:cs="Times New Roman"/>
          <w:sz w:val="28"/>
          <w:szCs w:val="28"/>
        </w:rPr>
        <w:t>, летучесть, стремление к максимальному объему, реакция атомов и молекул на понижение или повышение температуры, кот</w:t>
      </w:r>
      <w:r w:rsidRPr="003C1822">
        <w:rPr>
          <w:rFonts w:ascii="Times New Roman" w:hAnsi="Times New Roman" w:cs="Times New Roman"/>
          <w:sz w:val="28"/>
          <w:szCs w:val="28"/>
        </w:rPr>
        <w:t>о</w:t>
      </w:r>
      <w:r w:rsidRPr="003C1822">
        <w:rPr>
          <w:rFonts w:ascii="Times New Roman" w:hAnsi="Times New Roman" w:cs="Times New Roman"/>
          <w:sz w:val="28"/>
          <w:szCs w:val="28"/>
        </w:rPr>
        <w:t xml:space="preserve">рая проявляется изменением интенсивности их движения. </w:t>
      </w:r>
      <w:r>
        <w:rPr>
          <w:rFonts w:ascii="Times New Roman" w:hAnsi="Times New Roman" w:cs="Times New Roman"/>
          <w:sz w:val="28"/>
          <w:szCs w:val="28"/>
        </w:rPr>
        <w:t>Газы с</w:t>
      </w:r>
      <w:r w:rsidRPr="003C1822">
        <w:rPr>
          <w:rFonts w:ascii="Times New Roman" w:hAnsi="Times New Roman" w:cs="Times New Roman"/>
          <w:sz w:val="28"/>
          <w:szCs w:val="28"/>
        </w:rPr>
        <w:t>уществуют при температуре, в условиях которой повышение давления не приводит к п</w:t>
      </w:r>
      <w:r w:rsidRPr="003C1822">
        <w:rPr>
          <w:rFonts w:ascii="Times New Roman" w:hAnsi="Times New Roman" w:cs="Times New Roman"/>
          <w:sz w:val="28"/>
          <w:szCs w:val="28"/>
        </w:rPr>
        <w:t>е</w:t>
      </w:r>
      <w:r w:rsidRPr="003C1822">
        <w:rPr>
          <w:rFonts w:ascii="Times New Roman" w:hAnsi="Times New Roman" w:cs="Times New Roman"/>
          <w:sz w:val="28"/>
          <w:szCs w:val="28"/>
        </w:rPr>
        <w:t xml:space="preserve">реходу в жидкое состояние. </w:t>
      </w:r>
      <w:r>
        <w:rPr>
          <w:rFonts w:ascii="Times New Roman" w:hAnsi="Times New Roman" w:cs="Times New Roman"/>
          <w:sz w:val="28"/>
          <w:szCs w:val="28"/>
        </w:rPr>
        <w:t>Газы л</w:t>
      </w:r>
      <w:r w:rsidRPr="003C1822">
        <w:rPr>
          <w:rFonts w:ascii="Times New Roman" w:hAnsi="Times New Roman" w:cs="Times New Roman"/>
          <w:sz w:val="28"/>
          <w:szCs w:val="28"/>
        </w:rPr>
        <w:t>егко сжимаются, уменьшаясь в объеме. Это упрощает транспортировку и использование. Большинство</w:t>
      </w:r>
      <w:r>
        <w:rPr>
          <w:rFonts w:ascii="Times New Roman" w:hAnsi="Times New Roman" w:cs="Times New Roman"/>
          <w:sz w:val="28"/>
          <w:szCs w:val="28"/>
        </w:rPr>
        <w:t xml:space="preserve"> газов</w:t>
      </w:r>
      <w:r w:rsidRPr="003C1822">
        <w:rPr>
          <w:rFonts w:ascii="Times New Roman" w:hAnsi="Times New Roman" w:cs="Times New Roman"/>
          <w:sz w:val="28"/>
          <w:szCs w:val="28"/>
        </w:rPr>
        <w:t xml:space="preserve"> сжиж</w:t>
      </w:r>
      <w:r w:rsidRPr="003C1822">
        <w:rPr>
          <w:rFonts w:ascii="Times New Roman" w:hAnsi="Times New Roman" w:cs="Times New Roman"/>
          <w:sz w:val="28"/>
          <w:szCs w:val="28"/>
        </w:rPr>
        <w:t>а</w:t>
      </w:r>
      <w:r w:rsidRPr="003C1822">
        <w:rPr>
          <w:rFonts w:ascii="Times New Roman" w:hAnsi="Times New Roman" w:cs="Times New Roman"/>
          <w:sz w:val="28"/>
          <w:szCs w:val="28"/>
        </w:rPr>
        <w:t>ется путем сжатия в определенных границах давлений и критических знач</w:t>
      </w:r>
      <w:r w:rsidRPr="003C1822">
        <w:rPr>
          <w:rFonts w:ascii="Times New Roman" w:hAnsi="Times New Roman" w:cs="Times New Roman"/>
          <w:sz w:val="28"/>
          <w:szCs w:val="28"/>
        </w:rPr>
        <w:t>е</w:t>
      </w:r>
      <w:r w:rsidRPr="003C1822">
        <w:rPr>
          <w:rFonts w:ascii="Times New Roman" w:hAnsi="Times New Roman" w:cs="Times New Roman"/>
          <w:sz w:val="28"/>
          <w:szCs w:val="28"/>
        </w:rPr>
        <w:t>ний теплоты.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C1822">
        <w:rPr>
          <w:rFonts w:ascii="Times New Roman" w:hAnsi="Times New Roman" w:cs="Times New Roman"/>
          <w:sz w:val="28"/>
          <w:szCs w:val="28"/>
        </w:rPr>
        <w:t>Все виды газов, в зависимости от поведенческих характеристик в процессах возгорания и горения, делятся на окислители, инертные и гор</w:t>
      </w:r>
      <w:r w:rsidRPr="003C1822">
        <w:rPr>
          <w:rFonts w:ascii="Times New Roman" w:hAnsi="Times New Roman" w:cs="Times New Roman"/>
          <w:sz w:val="28"/>
          <w:szCs w:val="28"/>
        </w:rPr>
        <w:t>ю</w:t>
      </w:r>
      <w:r w:rsidRPr="003C1822">
        <w:rPr>
          <w:rFonts w:ascii="Times New Roman" w:hAnsi="Times New Roman" w:cs="Times New Roman"/>
          <w:sz w:val="28"/>
          <w:szCs w:val="28"/>
        </w:rPr>
        <w:t>чие. Окислители способствуют возгоранию и поддерживают горение, но с</w:t>
      </w:r>
      <w:r w:rsidRPr="003C1822">
        <w:rPr>
          <w:rFonts w:ascii="Times New Roman" w:hAnsi="Times New Roman" w:cs="Times New Roman"/>
          <w:sz w:val="28"/>
          <w:szCs w:val="28"/>
        </w:rPr>
        <w:t>а</w:t>
      </w:r>
      <w:r w:rsidRPr="003C1822">
        <w:rPr>
          <w:rFonts w:ascii="Times New Roman" w:hAnsi="Times New Roman" w:cs="Times New Roman"/>
          <w:sz w:val="28"/>
          <w:szCs w:val="28"/>
        </w:rPr>
        <w:t>ми не горят: воздух, кислород, фтор, хлор, окись и двуокись азота. Инертные не участвуют в горении, однако имеют свойство вытеснять кислород и вл</w:t>
      </w:r>
      <w:r w:rsidRPr="003C1822">
        <w:rPr>
          <w:rFonts w:ascii="Times New Roman" w:hAnsi="Times New Roman" w:cs="Times New Roman"/>
          <w:sz w:val="28"/>
          <w:szCs w:val="28"/>
        </w:rPr>
        <w:t>и</w:t>
      </w:r>
      <w:r w:rsidRPr="003C1822">
        <w:rPr>
          <w:rFonts w:ascii="Times New Roman" w:hAnsi="Times New Roman" w:cs="Times New Roman"/>
          <w:sz w:val="28"/>
          <w:szCs w:val="28"/>
        </w:rPr>
        <w:t xml:space="preserve">ять на снижение интенсивности процесса: гелий, неон, ксенон, азот, аргон, углекислый газ. </w:t>
      </w:r>
      <w:proofErr w:type="gramStart"/>
      <w:r w:rsidRPr="003C1822">
        <w:rPr>
          <w:rFonts w:ascii="Times New Roman" w:hAnsi="Times New Roman" w:cs="Times New Roman"/>
          <w:sz w:val="28"/>
          <w:szCs w:val="28"/>
        </w:rPr>
        <w:t>Горючие загораются или взрываются, соединяясь с кислор</w:t>
      </w:r>
      <w:r w:rsidRPr="003C1822">
        <w:rPr>
          <w:rFonts w:ascii="Times New Roman" w:hAnsi="Times New Roman" w:cs="Times New Roman"/>
          <w:sz w:val="28"/>
          <w:szCs w:val="28"/>
        </w:rPr>
        <w:t>о</w:t>
      </w:r>
      <w:r w:rsidRPr="003C1822">
        <w:rPr>
          <w:rFonts w:ascii="Times New Roman" w:hAnsi="Times New Roman" w:cs="Times New Roman"/>
          <w:sz w:val="28"/>
          <w:szCs w:val="28"/>
        </w:rPr>
        <w:t>дом: метан, аммиак, водород, ацетилен, пропан, бутан, угарный газ, этан, этилен.</w:t>
      </w:r>
      <w:proofErr w:type="gramEnd"/>
      <w:r w:rsidRPr="003C1822">
        <w:rPr>
          <w:rFonts w:ascii="Times New Roman" w:hAnsi="Times New Roman" w:cs="Times New Roman"/>
          <w:sz w:val="28"/>
          <w:szCs w:val="28"/>
        </w:rPr>
        <w:t xml:space="preserve"> Большинство из них характеризуется горением только в условиях определенного состава газовой смеси. Благодаря этому свойству, газ – вид топлива, на сегодняшний день самый распространенный. В этом качестве и</w:t>
      </w:r>
      <w:r w:rsidRPr="003C1822">
        <w:rPr>
          <w:rFonts w:ascii="Times New Roman" w:hAnsi="Times New Roman" w:cs="Times New Roman"/>
          <w:sz w:val="28"/>
          <w:szCs w:val="28"/>
        </w:rPr>
        <w:t>с</w:t>
      </w:r>
      <w:r w:rsidRPr="003C1822">
        <w:rPr>
          <w:rFonts w:ascii="Times New Roman" w:hAnsi="Times New Roman" w:cs="Times New Roman"/>
          <w:sz w:val="28"/>
          <w:szCs w:val="28"/>
        </w:rPr>
        <w:t xml:space="preserve">пользуются метан, пропан, бутан. 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У</w:t>
      </w:r>
      <w:r w:rsidRPr="003C1822">
        <w:rPr>
          <w:rFonts w:ascii="Times New Roman" w:hAnsi="Times New Roman" w:cs="Times New Roman"/>
          <w:sz w:val="28"/>
          <w:szCs w:val="28"/>
        </w:rPr>
        <w:t xml:space="preserve">глекислый газ 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3C1822">
        <w:rPr>
          <w:rFonts w:ascii="Times New Roman" w:hAnsi="Times New Roman" w:cs="Times New Roman"/>
          <w:sz w:val="28"/>
          <w:szCs w:val="28"/>
        </w:rPr>
        <w:t xml:space="preserve">вляется одним из наиболее распространенных газов в атмосфере (0,04 %). При нормальной температуре и атмосферном давлении </w:t>
      </w:r>
      <w:r>
        <w:rPr>
          <w:rFonts w:ascii="Times New Roman" w:hAnsi="Times New Roman" w:cs="Times New Roman"/>
          <w:sz w:val="28"/>
          <w:szCs w:val="28"/>
        </w:rPr>
        <w:t xml:space="preserve">он </w:t>
      </w:r>
      <w:r w:rsidRPr="003C1822">
        <w:rPr>
          <w:rFonts w:ascii="Times New Roman" w:hAnsi="Times New Roman" w:cs="Times New Roman"/>
          <w:sz w:val="28"/>
          <w:szCs w:val="28"/>
        </w:rPr>
        <w:t xml:space="preserve">имеет плотность 1,98 кг/м3.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3C1822">
        <w:rPr>
          <w:rFonts w:ascii="Times New Roman" w:hAnsi="Times New Roman" w:cs="Times New Roman"/>
          <w:sz w:val="28"/>
          <w:szCs w:val="28"/>
        </w:rPr>
        <w:t xml:space="preserve">глекислый газ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3C1822">
        <w:rPr>
          <w:rFonts w:ascii="Times New Roman" w:hAnsi="Times New Roman" w:cs="Times New Roman"/>
          <w:sz w:val="28"/>
          <w:szCs w:val="28"/>
        </w:rPr>
        <w:t xml:space="preserve">ожет </w:t>
      </w:r>
      <w:proofErr w:type="gramStart"/>
      <w:r w:rsidRPr="003C1822">
        <w:rPr>
          <w:rFonts w:ascii="Times New Roman" w:hAnsi="Times New Roman" w:cs="Times New Roman"/>
          <w:sz w:val="28"/>
          <w:szCs w:val="28"/>
        </w:rPr>
        <w:t>находится</w:t>
      </w:r>
      <w:proofErr w:type="gramEnd"/>
      <w:r w:rsidRPr="003C1822">
        <w:rPr>
          <w:rFonts w:ascii="Times New Roman" w:hAnsi="Times New Roman" w:cs="Times New Roman"/>
          <w:sz w:val="28"/>
          <w:szCs w:val="28"/>
        </w:rPr>
        <w:t xml:space="preserve"> в твердом и жидком состоянии. Твердая фаза наступает при отрицательных показателях тепла и постоянном атмосферном давлении, она именуется «сухой лед». Жидкая фаза СО</w:t>
      </w:r>
      <w:proofErr w:type="gramStart"/>
      <w:r w:rsidRPr="003C1822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3C1822">
        <w:rPr>
          <w:rFonts w:ascii="Times New Roman" w:hAnsi="Times New Roman" w:cs="Times New Roman"/>
          <w:sz w:val="28"/>
          <w:szCs w:val="28"/>
        </w:rPr>
        <w:t xml:space="preserve"> возможна при повышении давления. Это свойство испол</w:t>
      </w:r>
      <w:r w:rsidRPr="003C1822">
        <w:rPr>
          <w:rFonts w:ascii="Times New Roman" w:hAnsi="Times New Roman" w:cs="Times New Roman"/>
          <w:sz w:val="28"/>
          <w:szCs w:val="28"/>
        </w:rPr>
        <w:t>ь</w:t>
      </w:r>
      <w:r w:rsidRPr="003C1822">
        <w:rPr>
          <w:rFonts w:ascii="Times New Roman" w:hAnsi="Times New Roman" w:cs="Times New Roman"/>
          <w:sz w:val="28"/>
          <w:szCs w:val="28"/>
        </w:rPr>
        <w:t>зуется для хранения, транспортировки и технологического применения. Су</w:t>
      </w:r>
      <w:r w:rsidRPr="003C1822">
        <w:rPr>
          <w:rFonts w:ascii="Times New Roman" w:hAnsi="Times New Roman" w:cs="Times New Roman"/>
          <w:sz w:val="28"/>
          <w:szCs w:val="28"/>
        </w:rPr>
        <w:t>б</w:t>
      </w:r>
      <w:r w:rsidRPr="003C1822">
        <w:rPr>
          <w:rFonts w:ascii="Times New Roman" w:hAnsi="Times New Roman" w:cs="Times New Roman"/>
          <w:sz w:val="28"/>
          <w:szCs w:val="28"/>
        </w:rPr>
        <w:t xml:space="preserve">лимация (переход в газообразное состояние из </w:t>
      </w:r>
      <w:proofErr w:type="gramStart"/>
      <w:r w:rsidRPr="003C1822">
        <w:rPr>
          <w:rFonts w:ascii="Times New Roman" w:hAnsi="Times New Roman" w:cs="Times New Roman"/>
          <w:sz w:val="28"/>
          <w:szCs w:val="28"/>
        </w:rPr>
        <w:t>твердого</w:t>
      </w:r>
      <w:proofErr w:type="gramEnd"/>
      <w:r w:rsidRPr="003C1822">
        <w:rPr>
          <w:rFonts w:ascii="Times New Roman" w:hAnsi="Times New Roman" w:cs="Times New Roman"/>
          <w:sz w:val="28"/>
          <w:szCs w:val="28"/>
        </w:rPr>
        <w:t>, без промежуточной жидкой фазы) возможна при -77 – -79˚С. Растворимость в воде в соотнош</w:t>
      </w:r>
      <w:r w:rsidRPr="003C1822">
        <w:rPr>
          <w:rFonts w:ascii="Times New Roman" w:hAnsi="Times New Roman" w:cs="Times New Roman"/>
          <w:sz w:val="28"/>
          <w:szCs w:val="28"/>
        </w:rPr>
        <w:t>е</w:t>
      </w:r>
      <w:r w:rsidRPr="003C1822">
        <w:rPr>
          <w:rFonts w:ascii="Times New Roman" w:hAnsi="Times New Roman" w:cs="Times New Roman"/>
          <w:sz w:val="28"/>
          <w:szCs w:val="28"/>
        </w:rPr>
        <w:t xml:space="preserve">нии 1:1 реализуется при t=14-16˚С. 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Произведите сжатие текста: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первый абзац – второе предложение за счет исключения причас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ного оборота; 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второй абзац – три СПП преобразовать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простые; 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третий абзац – первые два предложения преобразовать в одно;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четвертый абзац – исключить последнее предложение;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пятый абзац – в первом предложении исключить причастный оборот, убрать второе предложение, третье и четвертое предложение преобразовать в одно, исключить седьмое предложение, последние три предложения преобразовать в одно; 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шестой абзац – второе и третье предложения исключить.</w:t>
      </w:r>
    </w:p>
    <w:p w:rsidR="00853C4F" w:rsidRPr="000C4B98" w:rsidRDefault="00853C4F" w:rsidP="00853C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4B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Коррозия и зашита от нее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окружающем нас мире мы часто сталкиваемся с явлением коррозии. Коррозией называется разрушение металлов, вызываемое химическими и электрическими процессами. Коррозия ежегодно уничтожает миллионы тонн металла и изделия из него.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Ученые различают несколько видов коррозии. Коррозия называется сплошной, если она захватывает всю поверхность металла. Коррозия может быть химической и электрохимической. Она является химической, если после разрыва металлической связи атомы металла соединяются с атомами,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торые входят в состав окислителей. Коррозия является электрохимической, если атомы металла вступают в связь не с окислителем, а с другими комп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нентами коррозийной среды.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Любой стальной предмет под действием атмосферного воздуха разр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шается или ржавеет. Это объясняется образованием гидроксидов железа в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зультате взаимодействия атомов железа с кислородом и водой. Ржавление вначале происходит медленно, но с появлением ржавчины процесс идет зн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чительно быстрее. Еще быстрее идет коррозия, если воздух или вода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автомобилями или промышленными отходами. Выброс в воздух оки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лов серы и азота, соединений хлора приводит к образованию «кислых»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ждей, в результате которых разрушаются мосты, здания, скульптуры.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Помимо атмосферной коррозии, большой ущерб наносит коррозия,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торая встречается в промышленности, особенно в химическом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производстве. Отсюда понятно, какое большое значение имеет борьба с разрушением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талла.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Самый надежный способ защиты металла – использование материалов, неподвергающихся коррозии. Например, добавление к стали титана, хрома, никеля значительно увеличивает ее антикоррозийные свойства. Можно 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щитить металл от разрушения путем изоляции от окружающей среды. Для этого поверхность металла покрывают лаками, красками, а иногда и слоем другого металла: олова, никеля, цинка, хрома. Покрытие особенно часто применяют для защиты от атмосферной коррозии. Однако покрытие надо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риодически обновлять, и такой способ защиты металла оказывается довольно дорогим. Так, на покрытие Эйфелевой башни в Париже израсходовано стол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 краски, что ее стоимость уже превышает стоимость самой башни. В кач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 покрытия можно применять и полиэтиленовую пленку. Сейчас такое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крытие используется все чаще. А трубопроводы иногда покрывают особой пастой, которую наносят на металлическую поверхность.</w:t>
      </w:r>
    </w:p>
    <w:p w:rsidR="00853C4F" w:rsidRDefault="00853C4F" w:rsidP="00853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Материалы, способные противостоять разрушительному действию ср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ды, называются коррозионностойкими. Под стойкостью металла понимают его способность сопротивляться коррозии в конкретной среде или группе сред. Материал, стойкий в одной среде, может интенсивно разрушаться в другой. При подборе материалов, стойких к воздействию различных агре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сивных сред в тех или иных условиях, пользуются справочными таблицами коррозионной и химической стойкости материалов.</w:t>
      </w:r>
    </w:p>
    <w:p w:rsidR="00853C4F" w:rsidRPr="000F24FA" w:rsidRDefault="00853C4F" w:rsidP="00853C4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2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(Учебно-методический комплекс по дисциплине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0F24FA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язык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F2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студентов </w:t>
      </w:r>
      <w:proofErr w:type="spellStart"/>
      <w:r w:rsidRPr="000F24F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КазНТУ</w:t>
      </w:r>
      <w:proofErr w:type="spellEnd"/>
      <w:r w:rsidRPr="000F2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им. </w:t>
      </w:r>
      <w:proofErr w:type="spellStart"/>
      <w:r w:rsidRPr="000F24FA">
        <w:rPr>
          <w:rFonts w:ascii="Times New Roman" w:eastAsia="Times New Roman" w:hAnsi="Times New Roman" w:cs="Times New Roman"/>
          <w:sz w:val="28"/>
          <w:szCs w:val="28"/>
          <w:lang w:eastAsia="ru-RU"/>
        </w:rPr>
        <w:t>К.Сатпаева</w:t>
      </w:r>
      <w:proofErr w:type="spellEnd"/>
      <w:r w:rsidRPr="000F2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составители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>урбекова</w:t>
      </w:r>
      <w:proofErr w:type="spellEnd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С.А., </w:t>
      </w:r>
      <w:proofErr w:type="spellStart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>Адскова</w:t>
      </w:r>
      <w:proofErr w:type="spellEnd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Т.П., </w:t>
      </w:r>
      <w:proofErr w:type="spellStart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>Бухарбаева</w:t>
      </w:r>
      <w:proofErr w:type="spellEnd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К.Н., </w:t>
      </w:r>
      <w:proofErr w:type="spellStart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Сарсембаева</w:t>
      </w:r>
      <w:proofErr w:type="spellEnd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А.Ж. – Алматы:</w:t>
      </w:r>
      <w:proofErr w:type="gramEnd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КазНТУ</w:t>
      </w:r>
      <w:proofErr w:type="spellEnd"/>
      <w:r w:rsidRPr="007A3C6B">
        <w:rPr>
          <w:rFonts w:ascii="Times New Roman" w:eastAsia="Times New Roman" w:hAnsi="Times New Roman" w:cs="Times New Roman"/>
          <w:sz w:val="28"/>
          <w:szCs w:val="28"/>
          <w:lang w:eastAsia="ru-RU"/>
        </w:rPr>
        <w:t>, 2007г. – 95с</w:t>
      </w:r>
      <w:r w:rsidRPr="000F24FA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  <w:proofErr w:type="gramEnd"/>
    </w:p>
    <w:p w:rsidR="00F07391" w:rsidRDefault="00853C4F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B"/>
    <w:rsid w:val="006B00B5"/>
    <w:rsid w:val="007A30BB"/>
    <w:rsid w:val="00853C4F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C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C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C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C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18" Type="http://schemas.openxmlformats.org/officeDocument/2006/relationships/diagramColors" Target="diagrams/colors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17" Type="http://schemas.openxmlformats.org/officeDocument/2006/relationships/diagramQuickStyle" Target="diagrams/quickStyle3.xml"/><Relationship Id="rId2" Type="http://schemas.microsoft.com/office/2007/relationships/stylesWithEffects" Target="stylesWithEffects.xml"/><Relationship Id="rId16" Type="http://schemas.openxmlformats.org/officeDocument/2006/relationships/diagramLayout" Target="diagrams/layout3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diagramData" Target="diagrams/data3.xml"/><Relationship Id="rId10" Type="http://schemas.openxmlformats.org/officeDocument/2006/relationships/diagramData" Target="diagrams/data2.xml"/><Relationship Id="rId19" Type="http://schemas.microsoft.com/office/2007/relationships/diagramDrawing" Target="diagrams/drawing3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C6EF593-613B-4C06-8B00-70C4851F4982}" type="doc">
      <dgm:prSet loTypeId="urn:microsoft.com/office/officeart/2005/8/layout/orgChart1" loCatId="hierarchy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5527A14F-1F68-47DC-BD51-CFADBFCF1CD4}">
      <dgm:prSet phldrT="[Текст]" custT="1"/>
      <dgm:spPr/>
      <dgm:t>
        <a:bodyPr/>
        <a:lstStyle/>
        <a:p>
          <a:r>
            <a:rPr lang="ru-RU" sz="1400"/>
            <a:t>Форма государства</a:t>
          </a:r>
        </a:p>
      </dgm:t>
    </dgm:pt>
    <dgm:pt modelId="{D742C7B2-1DF6-4ABC-B752-91A31B3B9234}" type="parTrans" cxnId="{48B15EB8-3751-4426-B50D-CBACDA087E65}">
      <dgm:prSet/>
      <dgm:spPr/>
      <dgm:t>
        <a:bodyPr/>
        <a:lstStyle/>
        <a:p>
          <a:endParaRPr lang="ru-RU"/>
        </a:p>
      </dgm:t>
    </dgm:pt>
    <dgm:pt modelId="{9A89A02F-797F-460B-9758-95A28785B272}" type="sibTrans" cxnId="{48B15EB8-3751-4426-B50D-CBACDA087E65}">
      <dgm:prSet/>
      <dgm:spPr/>
      <dgm:t>
        <a:bodyPr/>
        <a:lstStyle/>
        <a:p>
          <a:endParaRPr lang="ru-RU"/>
        </a:p>
      </dgm:t>
    </dgm:pt>
    <dgm:pt modelId="{0FFF4B11-31BD-4D4C-9E20-3336694DD7EF}" type="asst">
      <dgm:prSet phldrT="[Текст]" custT="1"/>
      <dgm:spPr/>
      <dgm:t>
        <a:bodyPr/>
        <a:lstStyle/>
        <a:p>
          <a:r>
            <a:rPr lang="ru-RU" sz="1400"/>
            <a:t>Монархия</a:t>
          </a:r>
        </a:p>
      </dgm:t>
    </dgm:pt>
    <dgm:pt modelId="{DC764C9F-5D04-4345-8801-9D5ABCC06B80}" type="parTrans" cxnId="{7E874F4A-4BB2-43FC-9061-CD60B7DE1DC4}">
      <dgm:prSet/>
      <dgm:spPr/>
      <dgm:t>
        <a:bodyPr/>
        <a:lstStyle/>
        <a:p>
          <a:endParaRPr lang="ru-RU"/>
        </a:p>
      </dgm:t>
    </dgm:pt>
    <dgm:pt modelId="{FBA397F4-7816-4D01-B488-0A2B86A7148E}" type="sibTrans" cxnId="{7E874F4A-4BB2-43FC-9061-CD60B7DE1DC4}">
      <dgm:prSet/>
      <dgm:spPr/>
      <dgm:t>
        <a:bodyPr/>
        <a:lstStyle/>
        <a:p>
          <a:endParaRPr lang="ru-RU"/>
        </a:p>
      </dgm:t>
    </dgm:pt>
    <dgm:pt modelId="{190A142D-C6D7-4072-BDFE-BDB8AB66D78E}" type="asst">
      <dgm:prSet phldrT="[Текст]" custT="1"/>
      <dgm:spPr/>
      <dgm:t>
        <a:bodyPr/>
        <a:lstStyle/>
        <a:p>
          <a:r>
            <a:rPr lang="ru-RU" sz="1400"/>
            <a:t>Республика</a:t>
          </a:r>
        </a:p>
      </dgm:t>
    </dgm:pt>
    <dgm:pt modelId="{33E6CB3E-2772-453E-A63D-7DC895967A92}" type="parTrans" cxnId="{962B7319-0E05-4FCC-B226-6A4D74DC7EDE}">
      <dgm:prSet/>
      <dgm:spPr/>
      <dgm:t>
        <a:bodyPr/>
        <a:lstStyle/>
        <a:p>
          <a:endParaRPr lang="ru-RU"/>
        </a:p>
      </dgm:t>
    </dgm:pt>
    <dgm:pt modelId="{EE6EEC60-99E2-48BE-951E-90D9136D0D3F}" type="sibTrans" cxnId="{962B7319-0E05-4FCC-B226-6A4D74DC7EDE}">
      <dgm:prSet/>
      <dgm:spPr/>
      <dgm:t>
        <a:bodyPr/>
        <a:lstStyle/>
        <a:p>
          <a:endParaRPr lang="ru-RU"/>
        </a:p>
      </dgm:t>
    </dgm:pt>
    <dgm:pt modelId="{D0DAEB22-F255-4BEA-9853-871AB3AF3EE0}" type="asst">
      <dgm:prSet phldrT="[Текст]" custT="1"/>
      <dgm:spPr/>
      <dgm:t>
        <a:bodyPr/>
        <a:lstStyle/>
        <a:p>
          <a:endParaRPr lang="ru-RU" sz="1400"/>
        </a:p>
      </dgm:t>
    </dgm:pt>
    <dgm:pt modelId="{3551F7A2-DB53-4A38-AFE6-D6FF8186475F}" type="parTrans" cxnId="{276B6442-67BE-4944-A7EE-5627A177AD75}">
      <dgm:prSet/>
      <dgm:spPr/>
      <dgm:t>
        <a:bodyPr/>
        <a:lstStyle/>
        <a:p>
          <a:endParaRPr lang="ru-RU"/>
        </a:p>
      </dgm:t>
    </dgm:pt>
    <dgm:pt modelId="{50DF80C1-46FF-474C-98F9-866BC6CDF6C1}" type="sibTrans" cxnId="{276B6442-67BE-4944-A7EE-5627A177AD75}">
      <dgm:prSet/>
      <dgm:spPr/>
      <dgm:t>
        <a:bodyPr/>
        <a:lstStyle/>
        <a:p>
          <a:endParaRPr lang="ru-RU"/>
        </a:p>
      </dgm:t>
    </dgm:pt>
    <dgm:pt modelId="{76DA5F5E-F683-4CB2-B841-1890E6C356DD}" type="asst">
      <dgm:prSet phldrT="[Текст]" custT="1"/>
      <dgm:spPr/>
      <dgm:t>
        <a:bodyPr/>
        <a:lstStyle/>
        <a:p>
          <a:endParaRPr lang="ru-RU" sz="1400"/>
        </a:p>
      </dgm:t>
    </dgm:pt>
    <dgm:pt modelId="{E008C608-766D-4C17-948D-AB05E46A8F38}" type="parTrans" cxnId="{7BB0C555-2246-46BB-8ED9-4CF71564FDAD}">
      <dgm:prSet/>
      <dgm:spPr/>
      <dgm:t>
        <a:bodyPr/>
        <a:lstStyle/>
        <a:p>
          <a:endParaRPr lang="ru-RU"/>
        </a:p>
      </dgm:t>
    </dgm:pt>
    <dgm:pt modelId="{AB6AEF16-FDA3-41BD-9FA3-C6E7911DF517}" type="sibTrans" cxnId="{7BB0C555-2246-46BB-8ED9-4CF71564FDAD}">
      <dgm:prSet/>
      <dgm:spPr/>
      <dgm:t>
        <a:bodyPr/>
        <a:lstStyle/>
        <a:p>
          <a:endParaRPr lang="ru-RU"/>
        </a:p>
      </dgm:t>
    </dgm:pt>
    <dgm:pt modelId="{614A56E2-64EF-44E1-B7B7-8F35835AD649}" type="pres">
      <dgm:prSet presAssocID="{DC6EF593-613B-4C06-8B00-70C4851F498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33260655-76AD-4130-98C6-F02A93FFF0D3}" type="pres">
      <dgm:prSet presAssocID="{5527A14F-1F68-47DC-BD51-CFADBFCF1CD4}" presName="hierRoot1" presStyleCnt="0">
        <dgm:presLayoutVars>
          <dgm:hierBranch val="init"/>
        </dgm:presLayoutVars>
      </dgm:prSet>
      <dgm:spPr/>
    </dgm:pt>
    <dgm:pt modelId="{4B3DFD26-1A4A-4501-A7A7-BBBEA8C3F50F}" type="pres">
      <dgm:prSet presAssocID="{5527A14F-1F68-47DC-BD51-CFADBFCF1CD4}" presName="rootComposite1" presStyleCnt="0"/>
      <dgm:spPr/>
    </dgm:pt>
    <dgm:pt modelId="{48817F2D-8BE8-45D3-8562-5E7773E53CAD}" type="pres">
      <dgm:prSet presAssocID="{5527A14F-1F68-47DC-BD51-CFADBFCF1CD4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2171290-1DFE-425D-9868-7FEC0E7F9845}" type="pres">
      <dgm:prSet presAssocID="{5527A14F-1F68-47DC-BD51-CFADBFCF1CD4}" presName="rootConnector1" presStyleLbl="node1" presStyleIdx="0" presStyleCnt="0"/>
      <dgm:spPr/>
      <dgm:t>
        <a:bodyPr/>
        <a:lstStyle/>
        <a:p>
          <a:endParaRPr lang="ru-RU"/>
        </a:p>
      </dgm:t>
    </dgm:pt>
    <dgm:pt modelId="{4B088CF7-B3FE-45BF-9505-E8CFF63D42D9}" type="pres">
      <dgm:prSet presAssocID="{5527A14F-1F68-47DC-BD51-CFADBFCF1CD4}" presName="hierChild2" presStyleCnt="0"/>
      <dgm:spPr/>
    </dgm:pt>
    <dgm:pt modelId="{54FB7C7C-2EBF-4921-AEEA-A6FD8AD490FF}" type="pres">
      <dgm:prSet presAssocID="{5527A14F-1F68-47DC-BD51-CFADBFCF1CD4}" presName="hierChild3" presStyleCnt="0"/>
      <dgm:spPr/>
    </dgm:pt>
    <dgm:pt modelId="{45AE6E2D-8940-4C04-A182-EFB679F0EFC6}" type="pres">
      <dgm:prSet presAssocID="{DC764C9F-5D04-4345-8801-9D5ABCC06B80}" presName="Name111" presStyleLbl="parChTrans1D2" presStyleIdx="0" presStyleCnt="2"/>
      <dgm:spPr/>
      <dgm:t>
        <a:bodyPr/>
        <a:lstStyle/>
        <a:p>
          <a:endParaRPr lang="ru-RU"/>
        </a:p>
      </dgm:t>
    </dgm:pt>
    <dgm:pt modelId="{3B522757-3835-4B65-8A3A-B47E936BBF36}" type="pres">
      <dgm:prSet presAssocID="{0FFF4B11-31BD-4D4C-9E20-3336694DD7EF}" presName="hierRoot3" presStyleCnt="0">
        <dgm:presLayoutVars>
          <dgm:hierBranch val="init"/>
        </dgm:presLayoutVars>
      </dgm:prSet>
      <dgm:spPr/>
    </dgm:pt>
    <dgm:pt modelId="{7EA0D021-289E-4056-ADDD-8D98D846495F}" type="pres">
      <dgm:prSet presAssocID="{0FFF4B11-31BD-4D4C-9E20-3336694DD7EF}" presName="rootComposite3" presStyleCnt="0"/>
      <dgm:spPr/>
    </dgm:pt>
    <dgm:pt modelId="{0B6DC434-C587-4D73-B1ED-945466615056}" type="pres">
      <dgm:prSet presAssocID="{0FFF4B11-31BD-4D4C-9E20-3336694DD7EF}" presName="rootText3" presStyleLbl="asst1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838080A-39D9-4E95-9271-1075A4456442}" type="pres">
      <dgm:prSet presAssocID="{0FFF4B11-31BD-4D4C-9E20-3336694DD7EF}" presName="rootConnector3" presStyleLbl="asst1" presStyleIdx="0" presStyleCnt="4"/>
      <dgm:spPr/>
      <dgm:t>
        <a:bodyPr/>
        <a:lstStyle/>
        <a:p>
          <a:endParaRPr lang="ru-RU"/>
        </a:p>
      </dgm:t>
    </dgm:pt>
    <dgm:pt modelId="{C4BFD43E-3931-4F40-A446-18FDE162B225}" type="pres">
      <dgm:prSet presAssocID="{0FFF4B11-31BD-4D4C-9E20-3336694DD7EF}" presName="hierChild6" presStyleCnt="0"/>
      <dgm:spPr/>
    </dgm:pt>
    <dgm:pt modelId="{738895CD-DE10-4E6D-97F5-CF8FE213FEE0}" type="pres">
      <dgm:prSet presAssocID="{0FFF4B11-31BD-4D4C-9E20-3336694DD7EF}" presName="hierChild7" presStyleCnt="0"/>
      <dgm:spPr/>
    </dgm:pt>
    <dgm:pt modelId="{DA97E86D-F15D-4D67-B196-E78569C1EB55}" type="pres">
      <dgm:prSet presAssocID="{E008C608-766D-4C17-948D-AB05E46A8F38}" presName="Name111" presStyleLbl="parChTrans1D3" presStyleIdx="0" presStyleCnt="2"/>
      <dgm:spPr/>
      <dgm:t>
        <a:bodyPr/>
        <a:lstStyle/>
        <a:p>
          <a:endParaRPr lang="ru-RU"/>
        </a:p>
      </dgm:t>
    </dgm:pt>
    <dgm:pt modelId="{E8AE864E-8E7D-4A9D-859A-E8489924BE7A}" type="pres">
      <dgm:prSet presAssocID="{76DA5F5E-F683-4CB2-B841-1890E6C356DD}" presName="hierRoot3" presStyleCnt="0">
        <dgm:presLayoutVars>
          <dgm:hierBranch val="init"/>
        </dgm:presLayoutVars>
      </dgm:prSet>
      <dgm:spPr/>
    </dgm:pt>
    <dgm:pt modelId="{A8EE1AC8-5BA7-4EA6-AEDB-D25F5D60CA04}" type="pres">
      <dgm:prSet presAssocID="{76DA5F5E-F683-4CB2-B841-1890E6C356DD}" presName="rootComposite3" presStyleCnt="0"/>
      <dgm:spPr/>
    </dgm:pt>
    <dgm:pt modelId="{EFDCEBFC-524C-4229-83FC-D454EF2D06F3}" type="pres">
      <dgm:prSet presAssocID="{76DA5F5E-F683-4CB2-B841-1890E6C356DD}" presName="rootText3" presStyleLbl="asst1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92BCDC3-C796-48D8-BB4F-8EA1D0D6CABD}" type="pres">
      <dgm:prSet presAssocID="{76DA5F5E-F683-4CB2-B841-1890E6C356DD}" presName="rootConnector3" presStyleLbl="asst1" presStyleIdx="1" presStyleCnt="4"/>
      <dgm:spPr/>
      <dgm:t>
        <a:bodyPr/>
        <a:lstStyle/>
        <a:p>
          <a:endParaRPr lang="ru-RU"/>
        </a:p>
      </dgm:t>
    </dgm:pt>
    <dgm:pt modelId="{202F548B-1D74-4EB6-A6A6-588598D4AF64}" type="pres">
      <dgm:prSet presAssocID="{76DA5F5E-F683-4CB2-B841-1890E6C356DD}" presName="hierChild6" presStyleCnt="0"/>
      <dgm:spPr/>
    </dgm:pt>
    <dgm:pt modelId="{BBD9B7A4-50A3-4E77-B5AD-E9DA0F381DAA}" type="pres">
      <dgm:prSet presAssocID="{76DA5F5E-F683-4CB2-B841-1890E6C356DD}" presName="hierChild7" presStyleCnt="0"/>
      <dgm:spPr/>
    </dgm:pt>
    <dgm:pt modelId="{CE61C936-7BAA-4493-BA1E-D8A8F878F2D5}" type="pres">
      <dgm:prSet presAssocID="{33E6CB3E-2772-453E-A63D-7DC895967A92}" presName="Name111" presStyleLbl="parChTrans1D2" presStyleIdx="1" presStyleCnt="2"/>
      <dgm:spPr/>
      <dgm:t>
        <a:bodyPr/>
        <a:lstStyle/>
        <a:p>
          <a:endParaRPr lang="ru-RU"/>
        </a:p>
      </dgm:t>
    </dgm:pt>
    <dgm:pt modelId="{D964C4B1-DF53-498A-A2D9-B620CDDD08C1}" type="pres">
      <dgm:prSet presAssocID="{190A142D-C6D7-4072-BDFE-BDB8AB66D78E}" presName="hierRoot3" presStyleCnt="0">
        <dgm:presLayoutVars>
          <dgm:hierBranch val="init"/>
        </dgm:presLayoutVars>
      </dgm:prSet>
      <dgm:spPr/>
    </dgm:pt>
    <dgm:pt modelId="{D29C5BED-9228-4E79-A04E-FC1449C8C5BF}" type="pres">
      <dgm:prSet presAssocID="{190A142D-C6D7-4072-BDFE-BDB8AB66D78E}" presName="rootComposite3" presStyleCnt="0"/>
      <dgm:spPr/>
    </dgm:pt>
    <dgm:pt modelId="{402A8FB1-AA77-46C8-9D5D-5B15C4674D7B}" type="pres">
      <dgm:prSet presAssocID="{190A142D-C6D7-4072-BDFE-BDB8AB66D78E}" presName="rootText3" presStyleLbl="asst1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B30CC6B-137D-49B6-BEE0-58AB9EDE6778}" type="pres">
      <dgm:prSet presAssocID="{190A142D-C6D7-4072-BDFE-BDB8AB66D78E}" presName="rootConnector3" presStyleLbl="asst1" presStyleIdx="2" presStyleCnt="4"/>
      <dgm:spPr/>
      <dgm:t>
        <a:bodyPr/>
        <a:lstStyle/>
        <a:p>
          <a:endParaRPr lang="ru-RU"/>
        </a:p>
      </dgm:t>
    </dgm:pt>
    <dgm:pt modelId="{4AC15EA5-C73B-4041-AF4C-9DA09C0BD0C4}" type="pres">
      <dgm:prSet presAssocID="{190A142D-C6D7-4072-BDFE-BDB8AB66D78E}" presName="hierChild6" presStyleCnt="0"/>
      <dgm:spPr/>
    </dgm:pt>
    <dgm:pt modelId="{CEADD2BD-E636-40DA-B819-D998BB5A456F}" type="pres">
      <dgm:prSet presAssocID="{190A142D-C6D7-4072-BDFE-BDB8AB66D78E}" presName="hierChild7" presStyleCnt="0"/>
      <dgm:spPr/>
    </dgm:pt>
    <dgm:pt modelId="{EA21B149-EF70-4B85-AED8-4397AEE5A499}" type="pres">
      <dgm:prSet presAssocID="{3551F7A2-DB53-4A38-AFE6-D6FF8186475F}" presName="Name111" presStyleLbl="parChTrans1D3" presStyleIdx="1" presStyleCnt="2"/>
      <dgm:spPr/>
      <dgm:t>
        <a:bodyPr/>
        <a:lstStyle/>
        <a:p>
          <a:endParaRPr lang="ru-RU"/>
        </a:p>
      </dgm:t>
    </dgm:pt>
    <dgm:pt modelId="{3E652A53-F225-42B3-B5AB-A7FF7A374A27}" type="pres">
      <dgm:prSet presAssocID="{D0DAEB22-F255-4BEA-9853-871AB3AF3EE0}" presName="hierRoot3" presStyleCnt="0">
        <dgm:presLayoutVars>
          <dgm:hierBranch val="init"/>
        </dgm:presLayoutVars>
      </dgm:prSet>
      <dgm:spPr/>
    </dgm:pt>
    <dgm:pt modelId="{EF551FFC-11F6-40E3-8F15-A59BE9D80A28}" type="pres">
      <dgm:prSet presAssocID="{D0DAEB22-F255-4BEA-9853-871AB3AF3EE0}" presName="rootComposite3" presStyleCnt="0"/>
      <dgm:spPr/>
    </dgm:pt>
    <dgm:pt modelId="{EFFA9C93-B917-4901-8044-703F41D03571}" type="pres">
      <dgm:prSet presAssocID="{D0DAEB22-F255-4BEA-9853-871AB3AF3EE0}" presName="rootText3" presStyleLbl="asst1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BF4D849-A238-491A-9DDB-4ECE6F07437B}" type="pres">
      <dgm:prSet presAssocID="{D0DAEB22-F255-4BEA-9853-871AB3AF3EE0}" presName="rootConnector3" presStyleLbl="asst1" presStyleIdx="3" presStyleCnt="4"/>
      <dgm:spPr/>
      <dgm:t>
        <a:bodyPr/>
        <a:lstStyle/>
        <a:p>
          <a:endParaRPr lang="ru-RU"/>
        </a:p>
      </dgm:t>
    </dgm:pt>
    <dgm:pt modelId="{F13DE140-2E06-47A8-910E-A1533797A658}" type="pres">
      <dgm:prSet presAssocID="{D0DAEB22-F255-4BEA-9853-871AB3AF3EE0}" presName="hierChild6" presStyleCnt="0"/>
      <dgm:spPr/>
    </dgm:pt>
    <dgm:pt modelId="{FA0D3A74-F096-4192-B37B-5A209CCE855D}" type="pres">
      <dgm:prSet presAssocID="{D0DAEB22-F255-4BEA-9853-871AB3AF3EE0}" presName="hierChild7" presStyleCnt="0"/>
      <dgm:spPr/>
    </dgm:pt>
  </dgm:ptLst>
  <dgm:cxnLst>
    <dgm:cxn modelId="{36911F04-CE84-42A4-8090-FDF41B5BA8AA}" type="presOf" srcId="{5527A14F-1F68-47DC-BD51-CFADBFCF1CD4}" destId="{92171290-1DFE-425D-9868-7FEC0E7F9845}" srcOrd="1" destOrd="0" presId="urn:microsoft.com/office/officeart/2005/8/layout/orgChart1"/>
    <dgm:cxn modelId="{9A151080-F11A-4435-9D28-7506BB2C23A2}" type="presOf" srcId="{5527A14F-1F68-47DC-BD51-CFADBFCF1CD4}" destId="{48817F2D-8BE8-45D3-8562-5E7773E53CAD}" srcOrd="0" destOrd="0" presId="urn:microsoft.com/office/officeart/2005/8/layout/orgChart1"/>
    <dgm:cxn modelId="{B5019BAC-27C0-40A3-9B63-A627512F9775}" type="presOf" srcId="{0FFF4B11-31BD-4D4C-9E20-3336694DD7EF}" destId="{1838080A-39D9-4E95-9271-1075A4456442}" srcOrd="1" destOrd="0" presId="urn:microsoft.com/office/officeart/2005/8/layout/orgChart1"/>
    <dgm:cxn modelId="{B72DED5A-4C91-4B28-BC0E-CFCAA3779DBF}" type="presOf" srcId="{DC6EF593-613B-4C06-8B00-70C4851F4982}" destId="{614A56E2-64EF-44E1-B7B7-8F35835AD649}" srcOrd="0" destOrd="0" presId="urn:microsoft.com/office/officeart/2005/8/layout/orgChart1"/>
    <dgm:cxn modelId="{87249DA5-223A-4ABE-A26B-76A002954959}" type="presOf" srcId="{190A142D-C6D7-4072-BDFE-BDB8AB66D78E}" destId="{402A8FB1-AA77-46C8-9D5D-5B15C4674D7B}" srcOrd="0" destOrd="0" presId="urn:microsoft.com/office/officeart/2005/8/layout/orgChart1"/>
    <dgm:cxn modelId="{962B7319-0E05-4FCC-B226-6A4D74DC7EDE}" srcId="{5527A14F-1F68-47DC-BD51-CFADBFCF1CD4}" destId="{190A142D-C6D7-4072-BDFE-BDB8AB66D78E}" srcOrd="1" destOrd="0" parTransId="{33E6CB3E-2772-453E-A63D-7DC895967A92}" sibTransId="{EE6EEC60-99E2-48BE-951E-90D9136D0D3F}"/>
    <dgm:cxn modelId="{D36E553D-C92B-44E0-AE99-FBEE43950F36}" type="presOf" srcId="{DC764C9F-5D04-4345-8801-9D5ABCC06B80}" destId="{45AE6E2D-8940-4C04-A182-EFB679F0EFC6}" srcOrd="0" destOrd="0" presId="urn:microsoft.com/office/officeart/2005/8/layout/orgChart1"/>
    <dgm:cxn modelId="{7BB0C555-2246-46BB-8ED9-4CF71564FDAD}" srcId="{0FFF4B11-31BD-4D4C-9E20-3336694DD7EF}" destId="{76DA5F5E-F683-4CB2-B841-1890E6C356DD}" srcOrd="0" destOrd="0" parTransId="{E008C608-766D-4C17-948D-AB05E46A8F38}" sibTransId="{AB6AEF16-FDA3-41BD-9FA3-C6E7911DF517}"/>
    <dgm:cxn modelId="{7E874F4A-4BB2-43FC-9061-CD60B7DE1DC4}" srcId="{5527A14F-1F68-47DC-BD51-CFADBFCF1CD4}" destId="{0FFF4B11-31BD-4D4C-9E20-3336694DD7EF}" srcOrd="0" destOrd="0" parTransId="{DC764C9F-5D04-4345-8801-9D5ABCC06B80}" sibTransId="{FBA397F4-7816-4D01-B488-0A2B86A7148E}"/>
    <dgm:cxn modelId="{A6A760C5-66E4-46A3-8BBD-770DB6F28A63}" type="presOf" srcId="{190A142D-C6D7-4072-BDFE-BDB8AB66D78E}" destId="{AB30CC6B-137D-49B6-BEE0-58AB9EDE6778}" srcOrd="1" destOrd="0" presId="urn:microsoft.com/office/officeart/2005/8/layout/orgChart1"/>
    <dgm:cxn modelId="{378EBFD4-02BB-4185-B6D3-63D272F34439}" type="presOf" srcId="{76DA5F5E-F683-4CB2-B841-1890E6C356DD}" destId="{B92BCDC3-C796-48D8-BB4F-8EA1D0D6CABD}" srcOrd="1" destOrd="0" presId="urn:microsoft.com/office/officeart/2005/8/layout/orgChart1"/>
    <dgm:cxn modelId="{315DE6AA-DB1E-4BC0-AEC1-33DA8FF7E468}" type="presOf" srcId="{D0DAEB22-F255-4BEA-9853-871AB3AF3EE0}" destId="{3BF4D849-A238-491A-9DDB-4ECE6F07437B}" srcOrd="1" destOrd="0" presId="urn:microsoft.com/office/officeart/2005/8/layout/orgChart1"/>
    <dgm:cxn modelId="{9BF506DA-FE8C-4E57-991F-3347AA7CF7B5}" type="presOf" srcId="{33E6CB3E-2772-453E-A63D-7DC895967A92}" destId="{CE61C936-7BAA-4493-BA1E-D8A8F878F2D5}" srcOrd="0" destOrd="0" presId="urn:microsoft.com/office/officeart/2005/8/layout/orgChart1"/>
    <dgm:cxn modelId="{FCB1A56B-B0DF-4A31-96F8-5C7988BC7440}" type="presOf" srcId="{D0DAEB22-F255-4BEA-9853-871AB3AF3EE0}" destId="{EFFA9C93-B917-4901-8044-703F41D03571}" srcOrd="0" destOrd="0" presId="urn:microsoft.com/office/officeart/2005/8/layout/orgChart1"/>
    <dgm:cxn modelId="{48B15EB8-3751-4426-B50D-CBACDA087E65}" srcId="{DC6EF593-613B-4C06-8B00-70C4851F4982}" destId="{5527A14F-1F68-47DC-BD51-CFADBFCF1CD4}" srcOrd="0" destOrd="0" parTransId="{D742C7B2-1DF6-4ABC-B752-91A31B3B9234}" sibTransId="{9A89A02F-797F-460B-9758-95A28785B272}"/>
    <dgm:cxn modelId="{7C8EABD4-E9AC-4332-868C-9750CEA1EC81}" type="presOf" srcId="{3551F7A2-DB53-4A38-AFE6-D6FF8186475F}" destId="{EA21B149-EF70-4B85-AED8-4397AEE5A499}" srcOrd="0" destOrd="0" presId="urn:microsoft.com/office/officeart/2005/8/layout/orgChart1"/>
    <dgm:cxn modelId="{276B6442-67BE-4944-A7EE-5627A177AD75}" srcId="{190A142D-C6D7-4072-BDFE-BDB8AB66D78E}" destId="{D0DAEB22-F255-4BEA-9853-871AB3AF3EE0}" srcOrd="0" destOrd="0" parTransId="{3551F7A2-DB53-4A38-AFE6-D6FF8186475F}" sibTransId="{50DF80C1-46FF-474C-98F9-866BC6CDF6C1}"/>
    <dgm:cxn modelId="{101AF5A6-5FB5-4B0C-B3C2-A1A95120E43D}" type="presOf" srcId="{76DA5F5E-F683-4CB2-B841-1890E6C356DD}" destId="{EFDCEBFC-524C-4229-83FC-D454EF2D06F3}" srcOrd="0" destOrd="0" presId="urn:microsoft.com/office/officeart/2005/8/layout/orgChart1"/>
    <dgm:cxn modelId="{6ADA08E7-5EB2-45A5-8207-C3F35A780228}" type="presOf" srcId="{E008C608-766D-4C17-948D-AB05E46A8F38}" destId="{DA97E86D-F15D-4D67-B196-E78569C1EB55}" srcOrd="0" destOrd="0" presId="urn:microsoft.com/office/officeart/2005/8/layout/orgChart1"/>
    <dgm:cxn modelId="{3521F967-6AF7-4598-99DD-48698F8557B1}" type="presOf" srcId="{0FFF4B11-31BD-4D4C-9E20-3336694DD7EF}" destId="{0B6DC434-C587-4D73-B1ED-945466615056}" srcOrd="0" destOrd="0" presId="urn:microsoft.com/office/officeart/2005/8/layout/orgChart1"/>
    <dgm:cxn modelId="{66788A27-6C4A-4DB2-AF8C-B136BDE330AA}" type="presParOf" srcId="{614A56E2-64EF-44E1-B7B7-8F35835AD649}" destId="{33260655-76AD-4130-98C6-F02A93FFF0D3}" srcOrd="0" destOrd="0" presId="urn:microsoft.com/office/officeart/2005/8/layout/orgChart1"/>
    <dgm:cxn modelId="{C2873F13-B723-4B89-8428-4B7983ADA747}" type="presParOf" srcId="{33260655-76AD-4130-98C6-F02A93FFF0D3}" destId="{4B3DFD26-1A4A-4501-A7A7-BBBEA8C3F50F}" srcOrd="0" destOrd="0" presId="urn:microsoft.com/office/officeart/2005/8/layout/orgChart1"/>
    <dgm:cxn modelId="{CE93790C-A1B1-44BB-B287-CFEEB35AD961}" type="presParOf" srcId="{4B3DFD26-1A4A-4501-A7A7-BBBEA8C3F50F}" destId="{48817F2D-8BE8-45D3-8562-5E7773E53CAD}" srcOrd="0" destOrd="0" presId="urn:microsoft.com/office/officeart/2005/8/layout/orgChart1"/>
    <dgm:cxn modelId="{BADEF18A-86E1-415C-B9B9-D821EB0AF90C}" type="presParOf" srcId="{4B3DFD26-1A4A-4501-A7A7-BBBEA8C3F50F}" destId="{92171290-1DFE-425D-9868-7FEC0E7F9845}" srcOrd="1" destOrd="0" presId="urn:microsoft.com/office/officeart/2005/8/layout/orgChart1"/>
    <dgm:cxn modelId="{7D1E7230-CDE5-4276-A98B-49CC3E2463E5}" type="presParOf" srcId="{33260655-76AD-4130-98C6-F02A93FFF0D3}" destId="{4B088CF7-B3FE-45BF-9505-E8CFF63D42D9}" srcOrd="1" destOrd="0" presId="urn:microsoft.com/office/officeart/2005/8/layout/orgChart1"/>
    <dgm:cxn modelId="{D317209A-E4DE-481D-AFAE-E3309DA05E33}" type="presParOf" srcId="{33260655-76AD-4130-98C6-F02A93FFF0D3}" destId="{54FB7C7C-2EBF-4921-AEEA-A6FD8AD490FF}" srcOrd="2" destOrd="0" presId="urn:microsoft.com/office/officeart/2005/8/layout/orgChart1"/>
    <dgm:cxn modelId="{554172AD-8C82-4B3C-B9ED-D79E4187F619}" type="presParOf" srcId="{54FB7C7C-2EBF-4921-AEEA-A6FD8AD490FF}" destId="{45AE6E2D-8940-4C04-A182-EFB679F0EFC6}" srcOrd="0" destOrd="0" presId="urn:microsoft.com/office/officeart/2005/8/layout/orgChart1"/>
    <dgm:cxn modelId="{65E42C90-5854-4539-9060-2AB5254926F8}" type="presParOf" srcId="{54FB7C7C-2EBF-4921-AEEA-A6FD8AD490FF}" destId="{3B522757-3835-4B65-8A3A-B47E936BBF36}" srcOrd="1" destOrd="0" presId="urn:microsoft.com/office/officeart/2005/8/layout/orgChart1"/>
    <dgm:cxn modelId="{2F9E4E26-8C14-4A17-8AC6-750D5D299E60}" type="presParOf" srcId="{3B522757-3835-4B65-8A3A-B47E936BBF36}" destId="{7EA0D021-289E-4056-ADDD-8D98D846495F}" srcOrd="0" destOrd="0" presId="urn:microsoft.com/office/officeart/2005/8/layout/orgChart1"/>
    <dgm:cxn modelId="{0ED41F66-C083-428D-84CD-A0F5FC96F21B}" type="presParOf" srcId="{7EA0D021-289E-4056-ADDD-8D98D846495F}" destId="{0B6DC434-C587-4D73-B1ED-945466615056}" srcOrd="0" destOrd="0" presId="urn:microsoft.com/office/officeart/2005/8/layout/orgChart1"/>
    <dgm:cxn modelId="{D3D91742-2E77-4925-9646-57EB7F463D1A}" type="presParOf" srcId="{7EA0D021-289E-4056-ADDD-8D98D846495F}" destId="{1838080A-39D9-4E95-9271-1075A4456442}" srcOrd="1" destOrd="0" presId="urn:microsoft.com/office/officeart/2005/8/layout/orgChart1"/>
    <dgm:cxn modelId="{FD02BA68-5828-41B8-B4C8-CFD8BB5B5CCF}" type="presParOf" srcId="{3B522757-3835-4B65-8A3A-B47E936BBF36}" destId="{C4BFD43E-3931-4F40-A446-18FDE162B225}" srcOrd="1" destOrd="0" presId="urn:microsoft.com/office/officeart/2005/8/layout/orgChart1"/>
    <dgm:cxn modelId="{F1303C8E-685F-4C41-9C0B-2E0BFE555EE3}" type="presParOf" srcId="{3B522757-3835-4B65-8A3A-B47E936BBF36}" destId="{738895CD-DE10-4E6D-97F5-CF8FE213FEE0}" srcOrd="2" destOrd="0" presId="urn:microsoft.com/office/officeart/2005/8/layout/orgChart1"/>
    <dgm:cxn modelId="{E4E688F1-7245-43A8-BF41-B37DC4183791}" type="presParOf" srcId="{738895CD-DE10-4E6D-97F5-CF8FE213FEE0}" destId="{DA97E86D-F15D-4D67-B196-E78569C1EB55}" srcOrd="0" destOrd="0" presId="urn:microsoft.com/office/officeart/2005/8/layout/orgChart1"/>
    <dgm:cxn modelId="{4CD92414-96AA-4F86-8FEC-C5A2550DD861}" type="presParOf" srcId="{738895CD-DE10-4E6D-97F5-CF8FE213FEE0}" destId="{E8AE864E-8E7D-4A9D-859A-E8489924BE7A}" srcOrd="1" destOrd="0" presId="urn:microsoft.com/office/officeart/2005/8/layout/orgChart1"/>
    <dgm:cxn modelId="{EEEBE2B7-E82F-4084-8210-F1AB3E6977DC}" type="presParOf" srcId="{E8AE864E-8E7D-4A9D-859A-E8489924BE7A}" destId="{A8EE1AC8-5BA7-4EA6-AEDB-D25F5D60CA04}" srcOrd="0" destOrd="0" presId="urn:microsoft.com/office/officeart/2005/8/layout/orgChart1"/>
    <dgm:cxn modelId="{697D6AF9-B129-414B-977C-87F4FC382F29}" type="presParOf" srcId="{A8EE1AC8-5BA7-4EA6-AEDB-D25F5D60CA04}" destId="{EFDCEBFC-524C-4229-83FC-D454EF2D06F3}" srcOrd="0" destOrd="0" presId="urn:microsoft.com/office/officeart/2005/8/layout/orgChart1"/>
    <dgm:cxn modelId="{3FE9E79B-B005-494B-A2A4-6997DAAD21DE}" type="presParOf" srcId="{A8EE1AC8-5BA7-4EA6-AEDB-D25F5D60CA04}" destId="{B92BCDC3-C796-48D8-BB4F-8EA1D0D6CABD}" srcOrd="1" destOrd="0" presId="urn:microsoft.com/office/officeart/2005/8/layout/orgChart1"/>
    <dgm:cxn modelId="{8CF02927-3144-4903-A712-CE9DE4C12EB7}" type="presParOf" srcId="{E8AE864E-8E7D-4A9D-859A-E8489924BE7A}" destId="{202F548B-1D74-4EB6-A6A6-588598D4AF64}" srcOrd="1" destOrd="0" presId="urn:microsoft.com/office/officeart/2005/8/layout/orgChart1"/>
    <dgm:cxn modelId="{EA8552EC-CCE7-4DEA-BB9E-2A943F749360}" type="presParOf" srcId="{E8AE864E-8E7D-4A9D-859A-E8489924BE7A}" destId="{BBD9B7A4-50A3-4E77-B5AD-E9DA0F381DAA}" srcOrd="2" destOrd="0" presId="urn:microsoft.com/office/officeart/2005/8/layout/orgChart1"/>
    <dgm:cxn modelId="{A8A0A652-A368-4DCC-A877-F9F445535C12}" type="presParOf" srcId="{54FB7C7C-2EBF-4921-AEEA-A6FD8AD490FF}" destId="{CE61C936-7BAA-4493-BA1E-D8A8F878F2D5}" srcOrd="2" destOrd="0" presId="urn:microsoft.com/office/officeart/2005/8/layout/orgChart1"/>
    <dgm:cxn modelId="{4B83C83D-8B6A-4D97-861D-42E0ED27825E}" type="presParOf" srcId="{54FB7C7C-2EBF-4921-AEEA-A6FD8AD490FF}" destId="{D964C4B1-DF53-498A-A2D9-B620CDDD08C1}" srcOrd="3" destOrd="0" presId="urn:microsoft.com/office/officeart/2005/8/layout/orgChart1"/>
    <dgm:cxn modelId="{1C86E749-8349-4489-A4E7-F3A95B846582}" type="presParOf" srcId="{D964C4B1-DF53-498A-A2D9-B620CDDD08C1}" destId="{D29C5BED-9228-4E79-A04E-FC1449C8C5BF}" srcOrd="0" destOrd="0" presId="urn:microsoft.com/office/officeart/2005/8/layout/orgChart1"/>
    <dgm:cxn modelId="{9EC655C1-0E02-4580-A67F-9282121C86F7}" type="presParOf" srcId="{D29C5BED-9228-4E79-A04E-FC1449C8C5BF}" destId="{402A8FB1-AA77-46C8-9D5D-5B15C4674D7B}" srcOrd="0" destOrd="0" presId="urn:microsoft.com/office/officeart/2005/8/layout/orgChart1"/>
    <dgm:cxn modelId="{73D6F21F-A2D1-4FAF-8F1A-433F97276D88}" type="presParOf" srcId="{D29C5BED-9228-4E79-A04E-FC1449C8C5BF}" destId="{AB30CC6B-137D-49B6-BEE0-58AB9EDE6778}" srcOrd="1" destOrd="0" presId="urn:microsoft.com/office/officeart/2005/8/layout/orgChart1"/>
    <dgm:cxn modelId="{C20E6C00-A30F-4895-B8B1-6FFEDDDBCF1F}" type="presParOf" srcId="{D964C4B1-DF53-498A-A2D9-B620CDDD08C1}" destId="{4AC15EA5-C73B-4041-AF4C-9DA09C0BD0C4}" srcOrd="1" destOrd="0" presId="urn:microsoft.com/office/officeart/2005/8/layout/orgChart1"/>
    <dgm:cxn modelId="{43664F1C-1468-427E-B6C1-34DF82BBB077}" type="presParOf" srcId="{D964C4B1-DF53-498A-A2D9-B620CDDD08C1}" destId="{CEADD2BD-E636-40DA-B819-D998BB5A456F}" srcOrd="2" destOrd="0" presId="urn:microsoft.com/office/officeart/2005/8/layout/orgChart1"/>
    <dgm:cxn modelId="{39B38FFF-F933-4B5E-8C7E-A853890BD798}" type="presParOf" srcId="{CEADD2BD-E636-40DA-B819-D998BB5A456F}" destId="{EA21B149-EF70-4B85-AED8-4397AEE5A499}" srcOrd="0" destOrd="0" presId="urn:microsoft.com/office/officeart/2005/8/layout/orgChart1"/>
    <dgm:cxn modelId="{B8D2C97B-68DB-4E0A-A075-EF554C3B8615}" type="presParOf" srcId="{CEADD2BD-E636-40DA-B819-D998BB5A456F}" destId="{3E652A53-F225-42B3-B5AB-A7FF7A374A27}" srcOrd="1" destOrd="0" presId="urn:microsoft.com/office/officeart/2005/8/layout/orgChart1"/>
    <dgm:cxn modelId="{B64D49D7-E416-4A2F-B31C-71DB3FAD66A8}" type="presParOf" srcId="{3E652A53-F225-42B3-B5AB-A7FF7A374A27}" destId="{EF551FFC-11F6-40E3-8F15-A59BE9D80A28}" srcOrd="0" destOrd="0" presId="urn:microsoft.com/office/officeart/2005/8/layout/orgChart1"/>
    <dgm:cxn modelId="{DA736DBC-F341-49B2-ACA3-33904EAA971A}" type="presParOf" srcId="{EF551FFC-11F6-40E3-8F15-A59BE9D80A28}" destId="{EFFA9C93-B917-4901-8044-703F41D03571}" srcOrd="0" destOrd="0" presId="urn:microsoft.com/office/officeart/2005/8/layout/orgChart1"/>
    <dgm:cxn modelId="{08DBA687-91D4-4589-9C4C-A009D272DD14}" type="presParOf" srcId="{EF551FFC-11F6-40E3-8F15-A59BE9D80A28}" destId="{3BF4D849-A238-491A-9DDB-4ECE6F07437B}" srcOrd="1" destOrd="0" presId="urn:microsoft.com/office/officeart/2005/8/layout/orgChart1"/>
    <dgm:cxn modelId="{AFE1539F-08BA-402A-A221-3E26B123A5EB}" type="presParOf" srcId="{3E652A53-F225-42B3-B5AB-A7FF7A374A27}" destId="{F13DE140-2E06-47A8-910E-A1533797A658}" srcOrd="1" destOrd="0" presId="urn:microsoft.com/office/officeart/2005/8/layout/orgChart1"/>
    <dgm:cxn modelId="{F35E5F82-551C-4295-A770-649BCE606BF7}" type="presParOf" srcId="{3E652A53-F225-42B3-B5AB-A7FF7A374A27}" destId="{FA0D3A74-F096-4192-B37B-5A209CCE855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1871261-05E8-4E4C-B037-500544D00FA1}" type="doc">
      <dgm:prSet loTypeId="urn:microsoft.com/office/officeart/2005/8/layout/hierarchy1" loCatId="hierarchy" qsTypeId="urn:microsoft.com/office/officeart/2005/8/quickstyle/simple5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005B1ED8-EF0A-4072-9798-64881B49CCB2}">
      <dgm:prSet phldrT="[Текст]"/>
      <dgm:spPr/>
      <dgm:t>
        <a:bodyPr/>
        <a:lstStyle/>
        <a:p>
          <a:r>
            <a:rPr lang="ru-RU"/>
            <a:t>Структура государства</a:t>
          </a:r>
        </a:p>
      </dgm:t>
    </dgm:pt>
    <dgm:pt modelId="{BB19793D-AFA7-4966-A7B9-56FDDF559949}" type="parTrans" cxnId="{966F8371-E633-484D-9189-49F026EC7D80}">
      <dgm:prSet/>
      <dgm:spPr/>
      <dgm:t>
        <a:bodyPr/>
        <a:lstStyle/>
        <a:p>
          <a:endParaRPr lang="ru-RU"/>
        </a:p>
      </dgm:t>
    </dgm:pt>
    <dgm:pt modelId="{3BC75C2C-64A7-4CB7-B26B-C95282E11462}" type="sibTrans" cxnId="{966F8371-E633-484D-9189-49F026EC7D80}">
      <dgm:prSet/>
      <dgm:spPr/>
      <dgm:t>
        <a:bodyPr/>
        <a:lstStyle/>
        <a:p>
          <a:endParaRPr lang="ru-RU"/>
        </a:p>
      </dgm:t>
    </dgm:pt>
    <dgm:pt modelId="{23BCC09B-0947-44D9-8F9E-B3ACC2088EE8}" type="asst">
      <dgm:prSet phldrT="[Текст]"/>
      <dgm:spPr/>
      <dgm:t>
        <a:bodyPr/>
        <a:lstStyle/>
        <a:p>
          <a:r>
            <a:rPr lang="ru-RU"/>
            <a:t>Унитарное государство</a:t>
          </a:r>
        </a:p>
      </dgm:t>
    </dgm:pt>
    <dgm:pt modelId="{86AEA8C4-007E-4594-9DFC-B29D29BB659D}" type="parTrans" cxnId="{56DEB805-795D-4EAA-BC98-977AA9ECD11B}">
      <dgm:prSet/>
      <dgm:spPr/>
      <dgm:t>
        <a:bodyPr/>
        <a:lstStyle/>
        <a:p>
          <a:endParaRPr lang="ru-RU"/>
        </a:p>
      </dgm:t>
    </dgm:pt>
    <dgm:pt modelId="{65F27793-0D2A-463B-8235-C4375D42DF9F}" type="sibTrans" cxnId="{56DEB805-795D-4EAA-BC98-977AA9ECD11B}">
      <dgm:prSet/>
      <dgm:spPr/>
      <dgm:t>
        <a:bodyPr/>
        <a:lstStyle/>
        <a:p>
          <a:endParaRPr lang="ru-RU"/>
        </a:p>
      </dgm:t>
    </dgm:pt>
    <dgm:pt modelId="{A8407769-8E06-425D-9095-AD6283D22450}" type="asst">
      <dgm:prSet phldrT="[Текст]"/>
      <dgm:spPr/>
      <dgm:t>
        <a:bodyPr/>
        <a:lstStyle/>
        <a:p>
          <a:r>
            <a:rPr lang="ru-RU"/>
            <a:t>Конфедерация</a:t>
          </a:r>
        </a:p>
      </dgm:t>
    </dgm:pt>
    <dgm:pt modelId="{15B2E38E-35A6-4F24-A80C-C89EBB58C0B9}" type="parTrans" cxnId="{450F1D88-9C8B-4FE0-A9B2-E486E53C572C}">
      <dgm:prSet/>
      <dgm:spPr/>
      <dgm:t>
        <a:bodyPr/>
        <a:lstStyle/>
        <a:p>
          <a:endParaRPr lang="ru-RU"/>
        </a:p>
      </dgm:t>
    </dgm:pt>
    <dgm:pt modelId="{2ED0DC8E-3F08-46F0-B180-F0553FD2774E}" type="sibTrans" cxnId="{450F1D88-9C8B-4FE0-A9B2-E486E53C572C}">
      <dgm:prSet/>
      <dgm:spPr/>
      <dgm:t>
        <a:bodyPr/>
        <a:lstStyle/>
        <a:p>
          <a:endParaRPr lang="ru-RU"/>
        </a:p>
      </dgm:t>
    </dgm:pt>
    <dgm:pt modelId="{6D3C17E8-0D79-431A-8972-6FBC6F589499}" type="asst">
      <dgm:prSet phldrT="[Текст]"/>
      <dgm:spPr/>
      <dgm:t>
        <a:bodyPr/>
        <a:lstStyle/>
        <a:p>
          <a:r>
            <a:rPr lang="ru-RU"/>
            <a:t>Федеративное государство</a:t>
          </a:r>
        </a:p>
      </dgm:t>
    </dgm:pt>
    <dgm:pt modelId="{AE2DCEF6-0623-4247-9D1B-1D8D03513516}" type="parTrans" cxnId="{C3AE5A76-AB64-4EBA-B712-E64677288530}">
      <dgm:prSet/>
      <dgm:spPr/>
      <dgm:t>
        <a:bodyPr/>
        <a:lstStyle/>
        <a:p>
          <a:endParaRPr lang="ru-RU"/>
        </a:p>
      </dgm:t>
    </dgm:pt>
    <dgm:pt modelId="{6BB80872-3B20-4DDB-BA29-55655C86946C}" type="sibTrans" cxnId="{C3AE5A76-AB64-4EBA-B712-E64677288530}">
      <dgm:prSet/>
      <dgm:spPr/>
      <dgm:t>
        <a:bodyPr/>
        <a:lstStyle/>
        <a:p>
          <a:endParaRPr lang="ru-RU"/>
        </a:p>
      </dgm:t>
    </dgm:pt>
    <dgm:pt modelId="{10E549CE-E89A-471D-9F0D-B6E2CA89699C}" type="pres">
      <dgm:prSet presAssocID="{01871261-05E8-4E4C-B037-500544D00FA1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C2C78034-DE72-4AFC-8F90-2995A431DC85}" type="pres">
      <dgm:prSet presAssocID="{005B1ED8-EF0A-4072-9798-64881B49CCB2}" presName="hierRoot1" presStyleCnt="0"/>
      <dgm:spPr/>
    </dgm:pt>
    <dgm:pt modelId="{E74EF6E8-5B86-4049-8ADF-752FFB2CCBED}" type="pres">
      <dgm:prSet presAssocID="{005B1ED8-EF0A-4072-9798-64881B49CCB2}" presName="composite" presStyleCnt="0"/>
      <dgm:spPr/>
    </dgm:pt>
    <dgm:pt modelId="{5FAF2A46-0F98-4044-80BC-3851A588FE05}" type="pres">
      <dgm:prSet presAssocID="{005B1ED8-EF0A-4072-9798-64881B49CCB2}" presName="background" presStyleLbl="node0" presStyleIdx="0" presStyleCnt="1"/>
      <dgm:spPr/>
    </dgm:pt>
    <dgm:pt modelId="{29EF7563-895F-4181-B4F5-52E64E0E0C47}" type="pres">
      <dgm:prSet presAssocID="{005B1ED8-EF0A-4072-9798-64881B49CCB2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010B0EF-545A-4217-82F4-F85EBE314808}" type="pres">
      <dgm:prSet presAssocID="{005B1ED8-EF0A-4072-9798-64881B49CCB2}" presName="hierChild2" presStyleCnt="0"/>
      <dgm:spPr/>
    </dgm:pt>
    <dgm:pt modelId="{A61E35C4-2361-453A-A1DC-5D4C8DA49854}" type="pres">
      <dgm:prSet presAssocID="{86AEA8C4-007E-4594-9DFC-B29D29BB659D}" presName="Name10" presStyleLbl="parChTrans1D2" presStyleIdx="0" presStyleCnt="3"/>
      <dgm:spPr/>
      <dgm:t>
        <a:bodyPr/>
        <a:lstStyle/>
        <a:p>
          <a:endParaRPr lang="ru-RU"/>
        </a:p>
      </dgm:t>
    </dgm:pt>
    <dgm:pt modelId="{6405C1E1-1B63-4A91-A531-88A96E6C76BA}" type="pres">
      <dgm:prSet presAssocID="{23BCC09B-0947-44D9-8F9E-B3ACC2088EE8}" presName="hierRoot2" presStyleCnt="0"/>
      <dgm:spPr/>
    </dgm:pt>
    <dgm:pt modelId="{E3A1C5FB-9F85-4E43-845D-0937D1393604}" type="pres">
      <dgm:prSet presAssocID="{23BCC09B-0947-44D9-8F9E-B3ACC2088EE8}" presName="composite2" presStyleCnt="0"/>
      <dgm:spPr/>
    </dgm:pt>
    <dgm:pt modelId="{7D22E312-DA61-4420-B13A-DE209C6D6FA2}" type="pres">
      <dgm:prSet presAssocID="{23BCC09B-0947-44D9-8F9E-B3ACC2088EE8}" presName="background2" presStyleLbl="asst1" presStyleIdx="0" presStyleCnt="3"/>
      <dgm:spPr/>
    </dgm:pt>
    <dgm:pt modelId="{6F60F6A8-8EE9-43AF-B82C-B37DCA00736C}" type="pres">
      <dgm:prSet presAssocID="{23BCC09B-0947-44D9-8F9E-B3ACC2088EE8}" presName="text2" presStyleLbl="fgAcc2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6154003-6B2E-4D12-8DD8-57A89F79C3D3}" type="pres">
      <dgm:prSet presAssocID="{23BCC09B-0947-44D9-8F9E-B3ACC2088EE8}" presName="hierChild3" presStyleCnt="0"/>
      <dgm:spPr/>
    </dgm:pt>
    <dgm:pt modelId="{25DE83E9-1B51-4F6B-B5AA-82E2B1E8CC48}" type="pres">
      <dgm:prSet presAssocID="{15B2E38E-35A6-4F24-A80C-C89EBB58C0B9}" presName="Name10" presStyleLbl="parChTrans1D2" presStyleIdx="1" presStyleCnt="3"/>
      <dgm:spPr/>
      <dgm:t>
        <a:bodyPr/>
        <a:lstStyle/>
        <a:p>
          <a:endParaRPr lang="ru-RU"/>
        </a:p>
      </dgm:t>
    </dgm:pt>
    <dgm:pt modelId="{90794489-6AA6-4F55-BE74-C619AFB4592C}" type="pres">
      <dgm:prSet presAssocID="{A8407769-8E06-425D-9095-AD6283D22450}" presName="hierRoot2" presStyleCnt="0"/>
      <dgm:spPr/>
    </dgm:pt>
    <dgm:pt modelId="{A97CB217-091C-427C-A559-568555BDFF0F}" type="pres">
      <dgm:prSet presAssocID="{A8407769-8E06-425D-9095-AD6283D22450}" presName="composite2" presStyleCnt="0"/>
      <dgm:spPr/>
    </dgm:pt>
    <dgm:pt modelId="{46A9D41D-4D9C-4681-A813-1B2DB5FD6705}" type="pres">
      <dgm:prSet presAssocID="{A8407769-8E06-425D-9095-AD6283D22450}" presName="background2" presStyleLbl="asst1" presStyleIdx="1" presStyleCnt="3"/>
      <dgm:spPr/>
    </dgm:pt>
    <dgm:pt modelId="{840EC893-0914-469B-B56C-3E1DE8CB5C0D}" type="pres">
      <dgm:prSet presAssocID="{A8407769-8E06-425D-9095-AD6283D22450}" presName="text2" presStyleLbl="fgAcc2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7288707-A763-4D8F-9958-8409A12A89E5}" type="pres">
      <dgm:prSet presAssocID="{A8407769-8E06-425D-9095-AD6283D22450}" presName="hierChild3" presStyleCnt="0"/>
      <dgm:spPr/>
    </dgm:pt>
    <dgm:pt modelId="{928421EF-1510-4D73-A534-62A5E21C7678}" type="pres">
      <dgm:prSet presAssocID="{AE2DCEF6-0623-4247-9D1B-1D8D03513516}" presName="Name10" presStyleLbl="parChTrans1D2" presStyleIdx="2" presStyleCnt="3"/>
      <dgm:spPr/>
      <dgm:t>
        <a:bodyPr/>
        <a:lstStyle/>
        <a:p>
          <a:endParaRPr lang="ru-RU"/>
        </a:p>
      </dgm:t>
    </dgm:pt>
    <dgm:pt modelId="{CC3FC115-5F7D-446E-8DF2-1BC286EBCB4E}" type="pres">
      <dgm:prSet presAssocID="{6D3C17E8-0D79-431A-8972-6FBC6F589499}" presName="hierRoot2" presStyleCnt="0"/>
      <dgm:spPr/>
    </dgm:pt>
    <dgm:pt modelId="{BD162867-9CD7-4AE3-947C-31DEA8FAA625}" type="pres">
      <dgm:prSet presAssocID="{6D3C17E8-0D79-431A-8972-6FBC6F589499}" presName="composite2" presStyleCnt="0"/>
      <dgm:spPr/>
    </dgm:pt>
    <dgm:pt modelId="{00751C46-4555-4AD5-89EE-814224D4231B}" type="pres">
      <dgm:prSet presAssocID="{6D3C17E8-0D79-431A-8972-6FBC6F589499}" presName="background2" presStyleLbl="asst1" presStyleIdx="2" presStyleCnt="3"/>
      <dgm:spPr/>
    </dgm:pt>
    <dgm:pt modelId="{80461E4F-BFCE-4852-A7A1-BDA396CB1F04}" type="pres">
      <dgm:prSet presAssocID="{6D3C17E8-0D79-431A-8972-6FBC6F589499}" presName="text2" presStyleLbl="fgAcc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820BB5F-5968-443A-91B3-65C090AE822F}" type="pres">
      <dgm:prSet presAssocID="{6D3C17E8-0D79-431A-8972-6FBC6F589499}" presName="hierChild3" presStyleCnt="0"/>
      <dgm:spPr/>
    </dgm:pt>
  </dgm:ptLst>
  <dgm:cxnLst>
    <dgm:cxn modelId="{17D41DAB-0058-446D-972F-1FA04CB9E64E}" type="presOf" srcId="{15B2E38E-35A6-4F24-A80C-C89EBB58C0B9}" destId="{25DE83E9-1B51-4F6B-B5AA-82E2B1E8CC48}" srcOrd="0" destOrd="0" presId="urn:microsoft.com/office/officeart/2005/8/layout/hierarchy1"/>
    <dgm:cxn modelId="{3361775C-BE30-4A9B-8DD3-61881E774F4A}" type="presOf" srcId="{005B1ED8-EF0A-4072-9798-64881B49CCB2}" destId="{29EF7563-895F-4181-B4F5-52E64E0E0C47}" srcOrd="0" destOrd="0" presId="urn:microsoft.com/office/officeart/2005/8/layout/hierarchy1"/>
    <dgm:cxn modelId="{56DEB805-795D-4EAA-BC98-977AA9ECD11B}" srcId="{005B1ED8-EF0A-4072-9798-64881B49CCB2}" destId="{23BCC09B-0947-44D9-8F9E-B3ACC2088EE8}" srcOrd="0" destOrd="0" parTransId="{86AEA8C4-007E-4594-9DFC-B29D29BB659D}" sibTransId="{65F27793-0D2A-463B-8235-C4375D42DF9F}"/>
    <dgm:cxn modelId="{D9857270-3CF7-4F6C-B306-7A73CDA6EFEC}" type="presOf" srcId="{AE2DCEF6-0623-4247-9D1B-1D8D03513516}" destId="{928421EF-1510-4D73-A534-62A5E21C7678}" srcOrd="0" destOrd="0" presId="urn:microsoft.com/office/officeart/2005/8/layout/hierarchy1"/>
    <dgm:cxn modelId="{450F1D88-9C8B-4FE0-A9B2-E486E53C572C}" srcId="{005B1ED8-EF0A-4072-9798-64881B49CCB2}" destId="{A8407769-8E06-425D-9095-AD6283D22450}" srcOrd="1" destOrd="0" parTransId="{15B2E38E-35A6-4F24-A80C-C89EBB58C0B9}" sibTransId="{2ED0DC8E-3F08-46F0-B180-F0553FD2774E}"/>
    <dgm:cxn modelId="{C3AE5A76-AB64-4EBA-B712-E64677288530}" srcId="{005B1ED8-EF0A-4072-9798-64881B49CCB2}" destId="{6D3C17E8-0D79-431A-8972-6FBC6F589499}" srcOrd="2" destOrd="0" parTransId="{AE2DCEF6-0623-4247-9D1B-1D8D03513516}" sibTransId="{6BB80872-3B20-4DDB-BA29-55655C86946C}"/>
    <dgm:cxn modelId="{D7BCE950-B491-40EF-AE7A-3B47CC1BD4E3}" type="presOf" srcId="{01871261-05E8-4E4C-B037-500544D00FA1}" destId="{10E549CE-E89A-471D-9F0D-B6E2CA89699C}" srcOrd="0" destOrd="0" presId="urn:microsoft.com/office/officeart/2005/8/layout/hierarchy1"/>
    <dgm:cxn modelId="{AE045ED3-DF3D-4753-A25B-1534339B760E}" type="presOf" srcId="{6D3C17E8-0D79-431A-8972-6FBC6F589499}" destId="{80461E4F-BFCE-4852-A7A1-BDA396CB1F04}" srcOrd="0" destOrd="0" presId="urn:microsoft.com/office/officeart/2005/8/layout/hierarchy1"/>
    <dgm:cxn modelId="{E156CA7C-9F49-4592-A2CE-1AE6560DB1C1}" type="presOf" srcId="{23BCC09B-0947-44D9-8F9E-B3ACC2088EE8}" destId="{6F60F6A8-8EE9-43AF-B82C-B37DCA00736C}" srcOrd="0" destOrd="0" presId="urn:microsoft.com/office/officeart/2005/8/layout/hierarchy1"/>
    <dgm:cxn modelId="{F418CEC0-EB0C-449B-9870-B89E64C95BFF}" type="presOf" srcId="{A8407769-8E06-425D-9095-AD6283D22450}" destId="{840EC893-0914-469B-B56C-3E1DE8CB5C0D}" srcOrd="0" destOrd="0" presId="urn:microsoft.com/office/officeart/2005/8/layout/hierarchy1"/>
    <dgm:cxn modelId="{E53D44A8-E6A7-46DC-8533-BC3366526566}" type="presOf" srcId="{86AEA8C4-007E-4594-9DFC-B29D29BB659D}" destId="{A61E35C4-2361-453A-A1DC-5D4C8DA49854}" srcOrd="0" destOrd="0" presId="urn:microsoft.com/office/officeart/2005/8/layout/hierarchy1"/>
    <dgm:cxn modelId="{966F8371-E633-484D-9189-49F026EC7D80}" srcId="{01871261-05E8-4E4C-B037-500544D00FA1}" destId="{005B1ED8-EF0A-4072-9798-64881B49CCB2}" srcOrd="0" destOrd="0" parTransId="{BB19793D-AFA7-4966-A7B9-56FDDF559949}" sibTransId="{3BC75C2C-64A7-4CB7-B26B-C95282E11462}"/>
    <dgm:cxn modelId="{6C4268FD-6EC7-4AA8-9F96-05974B2E655E}" type="presParOf" srcId="{10E549CE-E89A-471D-9F0D-B6E2CA89699C}" destId="{C2C78034-DE72-4AFC-8F90-2995A431DC85}" srcOrd="0" destOrd="0" presId="urn:microsoft.com/office/officeart/2005/8/layout/hierarchy1"/>
    <dgm:cxn modelId="{8F12B01C-BA2D-4155-A2BF-EE9F483AA547}" type="presParOf" srcId="{C2C78034-DE72-4AFC-8F90-2995A431DC85}" destId="{E74EF6E8-5B86-4049-8ADF-752FFB2CCBED}" srcOrd="0" destOrd="0" presId="urn:microsoft.com/office/officeart/2005/8/layout/hierarchy1"/>
    <dgm:cxn modelId="{FEBCEEAF-DDF9-40CA-9B56-135D1DB820F4}" type="presParOf" srcId="{E74EF6E8-5B86-4049-8ADF-752FFB2CCBED}" destId="{5FAF2A46-0F98-4044-80BC-3851A588FE05}" srcOrd="0" destOrd="0" presId="urn:microsoft.com/office/officeart/2005/8/layout/hierarchy1"/>
    <dgm:cxn modelId="{1099F8CB-E9A8-45A9-B577-5449C668602F}" type="presParOf" srcId="{E74EF6E8-5B86-4049-8ADF-752FFB2CCBED}" destId="{29EF7563-895F-4181-B4F5-52E64E0E0C47}" srcOrd="1" destOrd="0" presId="urn:microsoft.com/office/officeart/2005/8/layout/hierarchy1"/>
    <dgm:cxn modelId="{5E0A917A-B278-4391-927E-4B6C1131B1B7}" type="presParOf" srcId="{C2C78034-DE72-4AFC-8F90-2995A431DC85}" destId="{9010B0EF-545A-4217-82F4-F85EBE314808}" srcOrd="1" destOrd="0" presId="urn:microsoft.com/office/officeart/2005/8/layout/hierarchy1"/>
    <dgm:cxn modelId="{50B70A35-E939-4A67-B912-7CC71D759864}" type="presParOf" srcId="{9010B0EF-545A-4217-82F4-F85EBE314808}" destId="{A61E35C4-2361-453A-A1DC-5D4C8DA49854}" srcOrd="0" destOrd="0" presId="urn:microsoft.com/office/officeart/2005/8/layout/hierarchy1"/>
    <dgm:cxn modelId="{00DDB855-4917-4FB9-B89C-4F87DF1799A1}" type="presParOf" srcId="{9010B0EF-545A-4217-82F4-F85EBE314808}" destId="{6405C1E1-1B63-4A91-A531-88A96E6C76BA}" srcOrd="1" destOrd="0" presId="urn:microsoft.com/office/officeart/2005/8/layout/hierarchy1"/>
    <dgm:cxn modelId="{8E7F5B4D-DD43-41AD-B0A3-024235BE05CC}" type="presParOf" srcId="{6405C1E1-1B63-4A91-A531-88A96E6C76BA}" destId="{E3A1C5FB-9F85-4E43-845D-0937D1393604}" srcOrd="0" destOrd="0" presId="urn:microsoft.com/office/officeart/2005/8/layout/hierarchy1"/>
    <dgm:cxn modelId="{1FA2DF07-7F95-467E-9B08-BDC8057A92C4}" type="presParOf" srcId="{E3A1C5FB-9F85-4E43-845D-0937D1393604}" destId="{7D22E312-DA61-4420-B13A-DE209C6D6FA2}" srcOrd="0" destOrd="0" presId="urn:microsoft.com/office/officeart/2005/8/layout/hierarchy1"/>
    <dgm:cxn modelId="{D122CCB0-DC84-4B1A-87F4-0E2F1D72BFBE}" type="presParOf" srcId="{E3A1C5FB-9F85-4E43-845D-0937D1393604}" destId="{6F60F6A8-8EE9-43AF-B82C-B37DCA00736C}" srcOrd="1" destOrd="0" presId="urn:microsoft.com/office/officeart/2005/8/layout/hierarchy1"/>
    <dgm:cxn modelId="{D7DFACAF-4954-42AB-8A04-5FABFC46DCF2}" type="presParOf" srcId="{6405C1E1-1B63-4A91-A531-88A96E6C76BA}" destId="{D6154003-6B2E-4D12-8DD8-57A89F79C3D3}" srcOrd="1" destOrd="0" presId="urn:microsoft.com/office/officeart/2005/8/layout/hierarchy1"/>
    <dgm:cxn modelId="{344EE817-95C8-4CE1-90E1-9EE0D9E4D37B}" type="presParOf" srcId="{9010B0EF-545A-4217-82F4-F85EBE314808}" destId="{25DE83E9-1B51-4F6B-B5AA-82E2B1E8CC48}" srcOrd="2" destOrd="0" presId="urn:microsoft.com/office/officeart/2005/8/layout/hierarchy1"/>
    <dgm:cxn modelId="{52B1975A-832A-43E4-B99D-361B5A79AA19}" type="presParOf" srcId="{9010B0EF-545A-4217-82F4-F85EBE314808}" destId="{90794489-6AA6-4F55-BE74-C619AFB4592C}" srcOrd="3" destOrd="0" presId="urn:microsoft.com/office/officeart/2005/8/layout/hierarchy1"/>
    <dgm:cxn modelId="{8C75AE0D-C555-4774-90DE-568B1E4CE7C9}" type="presParOf" srcId="{90794489-6AA6-4F55-BE74-C619AFB4592C}" destId="{A97CB217-091C-427C-A559-568555BDFF0F}" srcOrd="0" destOrd="0" presId="urn:microsoft.com/office/officeart/2005/8/layout/hierarchy1"/>
    <dgm:cxn modelId="{995F3C26-C13F-4A28-A9E8-5429C517E37A}" type="presParOf" srcId="{A97CB217-091C-427C-A559-568555BDFF0F}" destId="{46A9D41D-4D9C-4681-A813-1B2DB5FD6705}" srcOrd="0" destOrd="0" presId="urn:microsoft.com/office/officeart/2005/8/layout/hierarchy1"/>
    <dgm:cxn modelId="{50D42B60-D570-4398-A41B-05E4F214D5FF}" type="presParOf" srcId="{A97CB217-091C-427C-A559-568555BDFF0F}" destId="{840EC893-0914-469B-B56C-3E1DE8CB5C0D}" srcOrd="1" destOrd="0" presId="urn:microsoft.com/office/officeart/2005/8/layout/hierarchy1"/>
    <dgm:cxn modelId="{05E7C78D-D378-476B-8D2B-906920EE2BA6}" type="presParOf" srcId="{90794489-6AA6-4F55-BE74-C619AFB4592C}" destId="{47288707-A763-4D8F-9958-8409A12A89E5}" srcOrd="1" destOrd="0" presId="urn:microsoft.com/office/officeart/2005/8/layout/hierarchy1"/>
    <dgm:cxn modelId="{80265551-D102-4540-9F31-9FE137DAA1FB}" type="presParOf" srcId="{9010B0EF-545A-4217-82F4-F85EBE314808}" destId="{928421EF-1510-4D73-A534-62A5E21C7678}" srcOrd="4" destOrd="0" presId="urn:microsoft.com/office/officeart/2005/8/layout/hierarchy1"/>
    <dgm:cxn modelId="{754921CF-99C9-41C6-9FA6-4DCB3B536173}" type="presParOf" srcId="{9010B0EF-545A-4217-82F4-F85EBE314808}" destId="{CC3FC115-5F7D-446E-8DF2-1BC286EBCB4E}" srcOrd="5" destOrd="0" presId="urn:microsoft.com/office/officeart/2005/8/layout/hierarchy1"/>
    <dgm:cxn modelId="{A630D044-1938-4F35-8B55-5302B583130D}" type="presParOf" srcId="{CC3FC115-5F7D-446E-8DF2-1BC286EBCB4E}" destId="{BD162867-9CD7-4AE3-947C-31DEA8FAA625}" srcOrd="0" destOrd="0" presId="urn:microsoft.com/office/officeart/2005/8/layout/hierarchy1"/>
    <dgm:cxn modelId="{BDEDB54D-22F3-4C89-91A6-2EB570CE22A6}" type="presParOf" srcId="{BD162867-9CD7-4AE3-947C-31DEA8FAA625}" destId="{00751C46-4555-4AD5-89EE-814224D4231B}" srcOrd="0" destOrd="0" presId="urn:microsoft.com/office/officeart/2005/8/layout/hierarchy1"/>
    <dgm:cxn modelId="{424C7569-8F1A-4C1F-9F84-94A2998D549C}" type="presParOf" srcId="{BD162867-9CD7-4AE3-947C-31DEA8FAA625}" destId="{80461E4F-BFCE-4852-A7A1-BDA396CB1F04}" srcOrd="1" destOrd="0" presId="urn:microsoft.com/office/officeart/2005/8/layout/hierarchy1"/>
    <dgm:cxn modelId="{10145904-99A3-4DA5-965B-910DFB3EA8B0}" type="presParOf" srcId="{CC3FC115-5F7D-446E-8DF2-1BC286EBCB4E}" destId="{7820BB5F-5968-443A-91B3-65C090AE822F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E4F077BA-F065-4A35-8B77-F7FE0212B0CC}" type="doc">
      <dgm:prSet loTypeId="urn:microsoft.com/office/officeart/2005/8/layout/orgChart1" loCatId="hierarchy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B30D326E-31B0-4504-B99F-36FAF28E0DA4}">
      <dgm:prSet phldrT="[Текст]" custT="1"/>
      <dgm:spPr/>
      <dgm:t>
        <a:bodyPr/>
        <a:lstStyle/>
        <a:p>
          <a:r>
            <a:rPr lang="ru-RU" sz="1400"/>
            <a:t>Политический режим</a:t>
          </a:r>
        </a:p>
      </dgm:t>
    </dgm:pt>
    <dgm:pt modelId="{ABA4A9F9-1D05-4E10-940A-FADF470753C9}" type="parTrans" cxnId="{02D9EEB3-D09B-4F71-A302-C541F7012AB2}">
      <dgm:prSet/>
      <dgm:spPr/>
      <dgm:t>
        <a:bodyPr/>
        <a:lstStyle/>
        <a:p>
          <a:endParaRPr lang="ru-RU"/>
        </a:p>
      </dgm:t>
    </dgm:pt>
    <dgm:pt modelId="{EAC7CC80-379A-4CBC-8842-E264FEF9FDD8}" type="sibTrans" cxnId="{02D9EEB3-D09B-4F71-A302-C541F7012AB2}">
      <dgm:prSet/>
      <dgm:spPr/>
      <dgm:t>
        <a:bodyPr/>
        <a:lstStyle/>
        <a:p>
          <a:endParaRPr lang="ru-RU"/>
        </a:p>
      </dgm:t>
    </dgm:pt>
    <dgm:pt modelId="{359409FE-A36F-4914-AC4D-A32E860CC1C5}" type="asst">
      <dgm:prSet phldrT="[Текст]" custT="1"/>
      <dgm:spPr/>
      <dgm:t>
        <a:bodyPr/>
        <a:lstStyle/>
        <a:p>
          <a:r>
            <a:rPr lang="ru-RU" sz="1400"/>
            <a:t>Демокартический</a:t>
          </a:r>
        </a:p>
      </dgm:t>
    </dgm:pt>
    <dgm:pt modelId="{2FB16A96-008C-4868-BBFC-8741D210FDA4}" type="parTrans" cxnId="{AC748B0D-409F-4D38-B2D1-5CC9A9D9B1D5}">
      <dgm:prSet/>
      <dgm:spPr/>
      <dgm:t>
        <a:bodyPr/>
        <a:lstStyle/>
        <a:p>
          <a:endParaRPr lang="ru-RU"/>
        </a:p>
      </dgm:t>
    </dgm:pt>
    <dgm:pt modelId="{9A77CB92-3CE3-460D-94C1-A97070B11157}" type="sibTrans" cxnId="{AC748B0D-409F-4D38-B2D1-5CC9A9D9B1D5}">
      <dgm:prSet/>
      <dgm:spPr/>
      <dgm:t>
        <a:bodyPr/>
        <a:lstStyle/>
        <a:p>
          <a:endParaRPr lang="ru-RU"/>
        </a:p>
      </dgm:t>
    </dgm:pt>
    <dgm:pt modelId="{46CEE28A-7C3F-4D3A-ADDB-264C5F3F9213}" type="asst">
      <dgm:prSet phldrT="[Текст]" custT="1"/>
      <dgm:spPr/>
      <dgm:t>
        <a:bodyPr/>
        <a:lstStyle/>
        <a:p>
          <a:endParaRPr lang="ru-RU"/>
        </a:p>
        <a:p>
          <a:endParaRPr lang="ru-RU" sz="1400"/>
        </a:p>
      </dgm:t>
    </dgm:pt>
    <dgm:pt modelId="{8A3A1FFD-CEE9-47B7-96CE-0354CB79172F}" type="parTrans" cxnId="{480DB0C7-BBE4-49D8-8107-25DFF20FC45C}">
      <dgm:prSet/>
      <dgm:spPr/>
      <dgm:t>
        <a:bodyPr/>
        <a:lstStyle/>
        <a:p>
          <a:endParaRPr lang="ru-RU"/>
        </a:p>
      </dgm:t>
    </dgm:pt>
    <dgm:pt modelId="{C64F3171-6F9C-4D4C-960C-7A9798AD6A7A}" type="sibTrans" cxnId="{480DB0C7-BBE4-49D8-8107-25DFF20FC45C}">
      <dgm:prSet/>
      <dgm:spPr/>
      <dgm:t>
        <a:bodyPr/>
        <a:lstStyle/>
        <a:p>
          <a:endParaRPr lang="ru-RU"/>
        </a:p>
      </dgm:t>
    </dgm:pt>
    <dgm:pt modelId="{06C827EC-F226-4486-8BA2-9D4A4F449A6C}" type="asst">
      <dgm:prSet phldrT="[Текст]" custT="1"/>
      <dgm:spPr/>
      <dgm:t>
        <a:bodyPr/>
        <a:lstStyle/>
        <a:p>
          <a:endParaRPr lang="ru-RU" sz="1400"/>
        </a:p>
      </dgm:t>
    </dgm:pt>
    <dgm:pt modelId="{326C5C6B-6A15-4169-919B-5D44CE96464A}" type="parTrans" cxnId="{DC83DE92-3E99-4886-B8DD-9F8D34645772}">
      <dgm:prSet/>
      <dgm:spPr/>
      <dgm:t>
        <a:bodyPr/>
        <a:lstStyle/>
        <a:p>
          <a:endParaRPr lang="ru-RU"/>
        </a:p>
      </dgm:t>
    </dgm:pt>
    <dgm:pt modelId="{F9C11263-E35A-4B65-8297-FE089B023B77}" type="sibTrans" cxnId="{DC83DE92-3E99-4886-B8DD-9F8D34645772}">
      <dgm:prSet/>
      <dgm:spPr/>
      <dgm:t>
        <a:bodyPr/>
        <a:lstStyle/>
        <a:p>
          <a:endParaRPr lang="ru-RU"/>
        </a:p>
      </dgm:t>
    </dgm:pt>
    <dgm:pt modelId="{EEB17261-C74F-48A5-ABE7-0C7F117B23D9}" type="asst">
      <dgm:prSet phldrT="[Текст]" custT="1"/>
      <dgm:spPr/>
      <dgm:t>
        <a:bodyPr/>
        <a:lstStyle/>
        <a:p>
          <a:endParaRPr lang="ru-RU" sz="1400"/>
        </a:p>
      </dgm:t>
    </dgm:pt>
    <dgm:pt modelId="{A113D954-E6EE-469A-ACFF-4BB9D875FAE6}" type="parTrans" cxnId="{D0F60D91-D893-46BE-A444-97264FCCE15F}">
      <dgm:prSet/>
      <dgm:spPr/>
      <dgm:t>
        <a:bodyPr/>
        <a:lstStyle/>
        <a:p>
          <a:endParaRPr lang="ru-RU"/>
        </a:p>
      </dgm:t>
    </dgm:pt>
    <dgm:pt modelId="{B9966C30-4076-4BDF-A875-9D035B38382F}" type="sibTrans" cxnId="{D0F60D91-D893-46BE-A444-97264FCCE15F}">
      <dgm:prSet/>
      <dgm:spPr/>
      <dgm:t>
        <a:bodyPr/>
        <a:lstStyle/>
        <a:p>
          <a:endParaRPr lang="ru-RU"/>
        </a:p>
      </dgm:t>
    </dgm:pt>
    <dgm:pt modelId="{DEDD889D-FDC0-4293-BA74-48E0D523AE0E}" type="pres">
      <dgm:prSet presAssocID="{E4F077BA-F065-4A35-8B77-F7FE0212B0C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70A03F00-014D-423E-A12E-0660C4F3404B}" type="pres">
      <dgm:prSet presAssocID="{B30D326E-31B0-4504-B99F-36FAF28E0DA4}" presName="hierRoot1" presStyleCnt="0">
        <dgm:presLayoutVars>
          <dgm:hierBranch val="init"/>
        </dgm:presLayoutVars>
      </dgm:prSet>
      <dgm:spPr/>
    </dgm:pt>
    <dgm:pt modelId="{F3FF6984-9337-4F8E-88E7-77C5759EA484}" type="pres">
      <dgm:prSet presAssocID="{B30D326E-31B0-4504-B99F-36FAF28E0DA4}" presName="rootComposite1" presStyleCnt="0"/>
      <dgm:spPr/>
    </dgm:pt>
    <dgm:pt modelId="{3D4B3069-3419-4FB2-B5F2-8C7E6ACC2B14}" type="pres">
      <dgm:prSet presAssocID="{B30D326E-31B0-4504-B99F-36FAF28E0DA4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F8B7FBD-8F13-40E7-A3C7-88FD92958166}" type="pres">
      <dgm:prSet presAssocID="{B30D326E-31B0-4504-B99F-36FAF28E0DA4}" presName="rootConnector1" presStyleLbl="node1" presStyleIdx="0" presStyleCnt="0"/>
      <dgm:spPr/>
      <dgm:t>
        <a:bodyPr/>
        <a:lstStyle/>
        <a:p>
          <a:endParaRPr lang="ru-RU"/>
        </a:p>
      </dgm:t>
    </dgm:pt>
    <dgm:pt modelId="{010AADF4-BC8D-4990-A5CB-6EB38ADD7300}" type="pres">
      <dgm:prSet presAssocID="{B30D326E-31B0-4504-B99F-36FAF28E0DA4}" presName="hierChild2" presStyleCnt="0"/>
      <dgm:spPr/>
    </dgm:pt>
    <dgm:pt modelId="{2AD6164F-F3C3-490B-BB76-2FAF7AB962B4}" type="pres">
      <dgm:prSet presAssocID="{B30D326E-31B0-4504-B99F-36FAF28E0DA4}" presName="hierChild3" presStyleCnt="0"/>
      <dgm:spPr/>
    </dgm:pt>
    <dgm:pt modelId="{033AC71B-0248-4F50-87C4-D63687F75C95}" type="pres">
      <dgm:prSet presAssocID="{2FB16A96-008C-4868-BBFC-8741D210FDA4}" presName="Name111" presStyleLbl="parChTrans1D2" presStyleIdx="0" presStyleCnt="2"/>
      <dgm:spPr/>
      <dgm:t>
        <a:bodyPr/>
        <a:lstStyle/>
        <a:p>
          <a:endParaRPr lang="ru-RU"/>
        </a:p>
      </dgm:t>
    </dgm:pt>
    <dgm:pt modelId="{23D4A31A-6E07-4F2C-A443-B546AAB325AC}" type="pres">
      <dgm:prSet presAssocID="{359409FE-A36F-4914-AC4D-A32E860CC1C5}" presName="hierRoot3" presStyleCnt="0">
        <dgm:presLayoutVars>
          <dgm:hierBranch val="init"/>
        </dgm:presLayoutVars>
      </dgm:prSet>
      <dgm:spPr/>
    </dgm:pt>
    <dgm:pt modelId="{57485006-425C-4841-9F1B-65EB734A1639}" type="pres">
      <dgm:prSet presAssocID="{359409FE-A36F-4914-AC4D-A32E860CC1C5}" presName="rootComposite3" presStyleCnt="0"/>
      <dgm:spPr/>
    </dgm:pt>
    <dgm:pt modelId="{9A94FA1F-8499-4E23-9F51-47FABC13006B}" type="pres">
      <dgm:prSet presAssocID="{359409FE-A36F-4914-AC4D-A32E860CC1C5}" presName="rootText3" presStyleLbl="asst1" presStyleIdx="0" presStyleCnt="4" custScaleX="11367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14E8AF4-6BB7-418B-B2DD-A90CC5DFFCD8}" type="pres">
      <dgm:prSet presAssocID="{359409FE-A36F-4914-AC4D-A32E860CC1C5}" presName="rootConnector3" presStyleLbl="asst1" presStyleIdx="0" presStyleCnt="4"/>
      <dgm:spPr/>
      <dgm:t>
        <a:bodyPr/>
        <a:lstStyle/>
        <a:p>
          <a:endParaRPr lang="ru-RU"/>
        </a:p>
      </dgm:t>
    </dgm:pt>
    <dgm:pt modelId="{63C4E911-FC12-40E2-94E4-2365F2025A46}" type="pres">
      <dgm:prSet presAssocID="{359409FE-A36F-4914-AC4D-A32E860CC1C5}" presName="hierChild6" presStyleCnt="0"/>
      <dgm:spPr/>
    </dgm:pt>
    <dgm:pt modelId="{36CEE0DC-1AEE-4399-B813-728A9BB32088}" type="pres">
      <dgm:prSet presAssocID="{359409FE-A36F-4914-AC4D-A32E860CC1C5}" presName="hierChild7" presStyleCnt="0"/>
      <dgm:spPr/>
    </dgm:pt>
    <dgm:pt modelId="{B678DD9E-0DFF-478A-815A-CF7C5BDB55DC}" type="pres">
      <dgm:prSet presAssocID="{A113D954-E6EE-469A-ACFF-4BB9D875FAE6}" presName="Name111" presStyleLbl="parChTrans1D3" presStyleIdx="0" presStyleCnt="2"/>
      <dgm:spPr/>
      <dgm:t>
        <a:bodyPr/>
        <a:lstStyle/>
        <a:p>
          <a:endParaRPr lang="ru-RU"/>
        </a:p>
      </dgm:t>
    </dgm:pt>
    <dgm:pt modelId="{44728BD2-767E-4E68-AA4F-D2F07651A73E}" type="pres">
      <dgm:prSet presAssocID="{EEB17261-C74F-48A5-ABE7-0C7F117B23D9}" presName="hierRoot3" presStyleCnt="0">
        <dgm:presLayoutVars>
          <dgm:hierBranch val="init"/>
        </dgm:presLayoutVars>
      </dgm:prSet>
      <dgm:spPr/>
    </dgm:pt>
    <dgm:pt modelId="{ACA87069-D94D-40E2-A3E4-50773B04937F}" type="pres">
      <dgm:prSet presAssocID="{EEB17261-C74F-48A5-ABE7-0C7F117B23D9}" presName="rootComposite3" presStyleCnt="0"/>
      <dgm:spPr/>
    </dgm:pt>
    <dgm:pt modelId="{58D79920-C011-4B37-999A-E9C7251AB494}" type="pres">
      <dgm:prSet presAssocID="{EEB17261-C74F-48A5-ABE7-0C7F117B23D9}" presName="rootText3" presStyleLbl="asst1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B0436E7-FBF6-4156-94E2-62A49C8CA7D9}" type="pres">
      <dgm:prSet presAssocID="{EEB17261-C74F-48A5-ABE7-0C7F117B23D9}" presName="rootConnector3" presStyleLbl="asst1" presStyleIdx="1" presStyleCnt="4"/>
      <dgm:spPr/>
      <dgm:t>
        <a:bodyPr/>
        <a:lstStyle/>
        <a:p>
          <a:endParaRPr lang="ru-RU"/>
        </a:p>
      </dgm:t>
    </dgm:pt>
    <dgm:pt modelId="{F69322BB-C308-4887-8BA7-332AC09B75FE}" type="pres">
      <dgm:prSet presAssocID="{EEB17261-C74F-48A5-ABE7-0C7F117B23D9}" presName="hierChild6" presStyleCnt="0"/>
      <dgm:spPr/>
    </dgm:pt>
    <dgm:pt modelId="{60C41C9E-59E9-49D7-B7C2-20AD5493C004}" type="pres">
      <dgm:prSet presAssocID="{EEB17261-C74F-48A5-ABE7-0C7F117B23D9}" presName="hierChild7" presStyleCnt="0"/>
      <dgm:spPr/>
    </dgm:pt>
    <dgm:pt modelId="{D3DE57EF-1BB1-4497-9C3B-15A20B74A0E7}" type="pres">
      <dgm:prSet presAssocID="{326C5C6B-6A15-4169-919B-5D44CE96464A}" presName="Name111" presStyleLbl="parChTrans1D2" presStyleIdx="1" presStyleCnt="2"/>
      <dgm:spPr/>
      <dgm:t>
        <a:bodyPr/>
        <a:lstStyle/>
        <a:p>
          <a:endParaRPr lang="ru-RU"/>
        </a:p>
      </dgm:t>
    </dgm:pt>
    <dgm:pt modelId="{42469D0B-1CA9-4B72-A4A4-07CC62DEFF88}" type="pres">
      <dgm:prSet presAssocID="{06C827EC-F226-4486-8BA2-9D4A4F449A6C}" presName="hierRoot3" presStyleCnt="0">
        <dgm:presLayoutVars>
          <dgm:hierBranch val="init"/>
        </dgm:presLayoutVars>
      </dgm:prSet>
      <dgm:spPr/>
    </dgm:pt>
    <dgm:pt modelId="{40E2C553-9718-4509-9F04-84F1D785B1FF}" type="pres">
      <dgm:prSet presAssocID="{06C827EC-F226-4486-8BA2-9D4A4F449A6C}" presName="rootComposite3" presStyleCnt="0"/>
      <dgm:spPr/>
    </dgm:pt>
    <dgm:pt modelId="{15B8E504-093B-490C-9494-8DFC95AE6ED9}" type="pres">
      <dgm:prSet presAssocID="{06C827EC-F226-4486-8BA2-9D4A4F449A6C}" presName="rootText3" presStyleLbl="asst1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BFAFD5C-CF7E-4608-A297-B7FB472A87E5}" type="pres">
      <dgm:prSet presAssocID="{06C827EC-F226-4486-8BA2-9D4A4F449A6C}" presName="rootConnector3" presStyleLbl="asst1" presStyleIdx="2" presStyleCnt="4"/>
      <dgm:spPr/>
      <dgm:t>
        <a:bodyPr/>
        <a:lstStyle/>
        <a:p>
          <a:endParaRPr lang="ru-RU"/>
        </a:p>
      </dgm:t>
    </dgm:pt>
    <dgm:pt modelId="{49E050F1-6AD7-48FC-8E9A-212471903E81}" type="pres">
      <dgm:prSet presAssocID="{06C827EC-F226-4486-8BA2-9D4A4F449A6C}" presName="hierChild6" presStyleCnt="0"/>
      <dgm:spPr/>
    </dgm:pt>
    <dgm:pt modelId="{11AF5FA7-CBB9-46C0-8CC0-EC006E1D072A}" type="pres">
      <dgm:prSet presAssocID="{06C827EC-F226-4486-8BA2-9D4A4F449A6C}" presName="hierChild7" presStyleCnt="0"/>
      <dgm:spPr/>
    </dgm:pt>
    <dgm:pt modelId="{3BDAD0BC-83FD-411A-B0D3-BE48308DB112}" type="pres">
      <dgm:prSet presAssocID="{8A3A1FFD-CEE9-47B7-96CE-0354CB79172F}" presName="Name111" presStyleLbl="parChTrans1D3" presStyleIdx="1" presStyleCnt="2"/>
      <dgm:spPr/>
      <dgm:t>
        <a:bodyPr/>
        <a:lstStyle/>
        <a:p>
          <a:endParaRPr lang="ru-RU"/>
        </a:p>
      </dgm:t>
    </dgm:pt>
    <dgm:pt modelId="{C181E1AE-2479-489E-B45E-5FDF21900AB6}" type="pres">
      <dgm:prSet presAssocID="{46CEE28A-7C3F-4D3A-ADDB-264C5F3F9213}" presName="hierRoot3" presStyleCnt="0">
        <dgm:presLayoutVars>
          <dgm:hierBranch val="init"/>
        </dgm:presLayoutVars>
      </dgm:prSet>
      <dgm:spPr/>
    </dgm:pt>
    <dgm:pt modelId="{B6206FDC-C20C-462A-B604-CE97B68EBB11}" type="pres">
      <dgm:prSet presAssocID="{46CEE28A-7C3F-4D3A-ADDB-264C5F3F9213}" presName="rootComposite3" presStyleCnt="0"/>
      <dgm:spPr/>
    </dgm:pt>
    <dgm:pt modelId="{DAC55F33-6CAA-40B3-9F07-252127F35B92}" type="pres">
      <dgm:prSet presAssocID="{46CEE28A-7C3F-4D3A-ADDB-264C5F3F9213}" presName="rootText3" presStyleLbl="asst1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F8DE3B4-51EF-49B1-B4DD-07EEDC179CE8}" type="pres">
      <dgm:prSet presAssocID="{46CEE28A-7C3F-4D3A-ADDB-264C5F3F9213}" presName="rootConnector3" presStyleLbl="asst1" presStyleIdx="3" presStyleCnt="4"/>
      <dgm:spPr/>
      <dgm:t>
        <a:bodyPr/>
        <a:lstStyle/>
        <a:p>
          <a:endParaRPr lang="ru-RU"/>
        </a:p>
      </dgm:t>
    </dgm:pt>
    <dgm:pt modelId="{10566A65-F2CE-4A7C-925B-5FD0B0B7C49B}" type="pres">
      <dgm:prSet presAssocID="{46CEE28A-7C3F-4D3A-ADDB-264C5F3F9213}" presName="hierChild6" presStyleCnt="0"/>
      <dgm:spPr/>
    </dgm:pt>
    <dgm:pt modelId="{4145EB7D-A870-43F3-974E-3213144E98BB}" type="pres">
      <dgm:prSet presAssocID="{46CEE28A-7C3F-4D3A-ADDB-264C5F3F9213}" presName="hierChild7" presStyleCnt="0"/>
      <dgm:spPr/>
    </dgm:pt>
  </dgm:ptLst>
  <dgm:cxnLst>
    <dgm:cxn modelId="{1C4059FB-DB81-47D8-BF59-A5F5A541DCAA}" type="presOf" srcId="{359409FE-A36F-4914-AC4D-A32E860CC1C5}" destId="{C14E8AF4-6BB7-418B-B2DD-A90CC5DFFCD8}" srcOrd="1" destOrd="0" presId="urn:microsoft.com/office/officeart/2005/8/layout/orgChart1"/>
    <dgm:cxn modelId="{71A0447E-4070-4192-81AF-8CABE92A8330}" type="presOf" srcId="{EEB17261-C74F-48A5-ABE7-0C7F117B23D9}" destId="{7B0436E7-FBF6-4156-94E2-62A49C8CA7D9}" srcOrd="1" destOrd="0" presId="urn:microsoft.com/office/officeart/2005/8/layout/orgChart1"/>
    <dgm:cxn modelId="{5AF55A31-319B-49C9-A6D8-786C89BF7FD4}" type="presOf" srcId="{A113D954-E6EE-469A-ACFF-4BB9D875FAE6}" destId="{B678DD9E-0DFF-478A-815A-CF7C5BDB55DC}" srcOrd="0" destOrd="0" presId="urn:microsoft.com/office/officeart/2005/8/layout/orgChart1"/>
    <dgm:cxn modelId="{6AA4DF6C-0B49-455C-86DE-E39F11BB5D89}" type="presOf" srcId="{2FB16A96-008C-4868-BBFC-8741D210FDA4}" destId="{033AC71B-0248-4F50-87C4-D63687F75C95}" srcOrd="0" destOrd="0" presId="urn:microsoft.com/office/officeart/2005/8/layout/orgChart1"/>
    <dgm:cxn modelId="{E71652CC-9310-4552-A023-36324CD2DED6}" type="presOf" srcId="{E4F077BA-F065-4A35-8B77-F7FE0212B0CC}" destId="{DEDD889D-FDC0-4293-BA74-48E0D523AE0E}" srcOrd="0" destOrd="0" presId="urn:microsoft.com/office/officeart/2005/8/layout/orgChart1"/>
    <dgm:cxn modelId="{D0F60D91-D893-46BE-A444-97264FCCE15F}" srcId="{359409FE-A36F-4914-AC4D-A32E860CC1C5}" destId="{EEB17261-C74F-48A5-ABE7-0C7F117B23D9}" srcOrd="0" destOrd="0" parTransId="{A113D954-E6EE-469A-ACFF-4BB9D875FAE6}" sibTransId="{B9966C30-4076-4BDF-A875-9D035B38382F}"/>
    <dgm:cxn modelId="{1BCB6D30-8976-4C0D-B20D-C4D353D725F0}" type="presOf" srcId="{8A3A1FFD-CEE9-47B7-96CE-0354CB79172F}" destId="{3BDAD0BC-83FD-411A-B0D3-BE48308DB112}" srcOrd="0" destOrd="0" presId="urn:microsoft.com/office/officeart/2005/8/layout/orgChart1"/>
    <dgm:cxn modelId="{0A8CE762-318B-4A91-88C3-8CAA852992F5}" type="presOf" srcId="{06C827EC-F226-4486-8BA2-9D4A4F449A6C}" destId="{FBFAFD5C-CF7E-4608-A297-B7FB472A87E5}" srcOrd="1" destOrd="0" presId="urn:microsoft.com/office/officeart/2005/8/layout/orgChart1"/>
    <dgm:cxn modelId="{02D9EEB3-D09B-4F71-A302-C541F7012AB2}" srcId="{E4F077BA-F065-4A35-8B77-F7FE0212B0CC}" destId="{B30D326E-31B0-4504-B99F-36FAF28E0DA4}" srcOrd="0" destOrd="0" parTransId="{ABA4A9F9-1D05-4E10-940A-FADF470753C9}" sibTransId="{EAC7CC80-379A-4CBC-8842-E264FEF9FDD8}"/>
    <dgm:cxn modelId="{BBE9E058-122D-403D-8159-6FDD56C67323}" type="presOf" srcId="{B30D326E-31B0-4504-B99F-36FAF28E0DA4}" destId="{3D4B3069-3419-4FB2-B5F2-8C7E6ACC2B14}" srcOrd="0" destOrd="0" presId="urn:microsoft.com/office/officeart/2005/8/layout/orgChart1"/>
    <dgm:cxn modelId="{51B48014-66E0-4FAA-A11A-12D19FA39570}" type="presOf" srcId="{46CEE28A-7C3F-4D3A-ADDB-264C5F3F9213}" destId="{AF8DE3B4-51EF-49B1-B4DD-07EEDC179CE8}" srcOrd="1" destOrd="0" presId="urn:microsoft.com/office/officeart/2005/8/layout/orgChart1"/>
    <dgm:cxn modelId="{FAC1C6A7-5181-4D57-BBFC-782C30BD6D28}" type="presOf" srcId="{06C827EC-F226-4486-8BA2-9D4A4F449A6C}" destId="{15B8E504-093B-490C-9494-8DFC95AE6ED9}" srcOrd="0" destOrd="0" presId="urn:microsoft.com/office/officeart/2005/8/layout/orgChart1"/>
    <dgm:cxn modelId="{66386EEF-DA72-4B97-BD3D-F18202686AAB}" type="presOf" srcId="{46CEE28A-7C3F-4D3A-ADDB-264C5F3F9213}" destId="{DAC55F33-6CAA-40B3-9F07-252127F35B92}" srcOrd="0" destOrd="0" presId="urn:microsoft.com/office/officeart/2005/8/layout/orgChart1"/>
    <dgm:cxn modelId="{480DB0C7-BBE4-49D8-8107-25DFF20FC45C}" srcId="{06C827EC-F226-4486-8BA2-9D4A4F449A6C}" destId="{46CEE28A-7C3F-4D3A-ADDB-264C5F3F9213}" srcOrd="0" destOrd="0" parTransId="{8A3A1FFD-CEE9-47B7-96CE-0354CB79172F}" sibTransId="{C64F3171-6F9C-4D4C-960C-7A9798AD6A7A}"/>
    <dgm:cxn modelId="{DC83DE92-3E99-4886-B8DD-9F8D34645772}" srcId="{B30D326E-31B0-4504-B99F-36FAF28E0DA4}" destId="{06C827EC-F226-4486-8BA2-9D4A4F449A6C}" srcOrd="1" destOrd="0" parTransId="{326C5C6B-6A15-4169-919B-5D44CE96464A}" sibTransId="{F9C11263-E35A-4B65-8297-FE089B023B77}"/>
    <dgm:cxn modelId="{AC748B0D-409F-4D38-B2D1-5CC9A9D9B1D5}" srcId="{B30D326E-31B0-4504-B99F-36FAF28E0DA4}" destId="{359409FE-A36F-4914-AC4D-A32E860CC1C5}" srcOrd="0" destOrd="0" parTransId="{2FB16A96-008C-4868-BBFC-8741D210FDA4}" sibTransId="{9A77CB92-3CE3-460D-94C1-A97070B11157}"/>
    <dgm:cxn modelId="{DFA64847-3A33-47C1-B73D-24428335D519}" type="presOf" srcId="{B30D326E-31B0-4504-B99F-36FAF28E0DA4}" destId="{8F8B7FBD-8F13-40E7-A3C7-88FD92958166}" srcOrd="1" destOrd="0" presId="urn:microsoft.com/office/officeart/2005/8/layout/orgChart1"/>
    <dgm:cxn modelId="{F620808D-0DE5-43E7-8CC3-1791777CC78D}" type="presOf" srcId="{EEB17261-C74F-48A5-ABE7-0C7F117B23D9}" destId="{58D79920-C011-4B37-999A-E9C7251AB494}" srcOrd="0" destOrd="0" presId="urn:microsoft.com/office/officeart/2005/8/layout/orgChart1"/>
    <dgm:cxn modelId="{21561B42-13D4-4CDC-8F02-4383761E9B36}" type="presOf" srcId="{359409FE-A36F-4914-AC4D-A32E860CC1C5}" destId="{9A94FA1F-8499-4E23-9F51-47FABC13006B}" srcOrd="0" destOrd="0" presId="urn:microsoft.com/office/officeart/2005/8/layout/orgChart1"/>
    <dgm:cxn modelId="{7981EF88-13EF-48D0-BF88-C88057892E69}" type="presOf" srcId="{326C5C6B-6A15-4169-919B-5D44CE96464A}" destId="{D3DE57EF-1BB1-4497-9C3B-15A20B74A0E7}" srcOrd="0" destOrd="0" presId="urn:microsoft.com/office/officeart/2005/8/layout/orgChart1"/>
    <dgm:cxn modelId="{2F78D3AA-17C8-450A-B31E-A00FD2C458B6}" type="presParOf" srcId="{DEDD889D-FDC0-4293-BA74-48E0D523AE0E}" destId="{70A03F00-014D-423E-A12E-0660C4F3404B}" srcOrd="0" destOrd="0" presId="urn:microsoft.com/office/officeart/2005/8/layout/orgChart1"/>
    <dgm:cxn modelId="{39D8A174-98F0-4D55-8762-2D9570C7C61B}" type="presParOf" srcId="{70A03F00-014D-423E-A12E-0660C4F3404B}" destId="{F3FF6984-9337-4F8E-88E7-77C5759EA484}" srcOrd="0" destOrd="0" presId="urn:microsoft.com/office/officeart/2005/8/layout/orgChart1"/>
    <dgm:cxn modelId="{6985067D-DD9F-4E4C-9BA8-BDAEE5368E70}" type="presParOf" srcId="{F3FF6984-9337-4F8E-88E7-77C5759EA484}" destId="{3D4B3069-3419-4FB2-B5F2-8C7E6ACC2B14}" srcOrd="0" destOrd="0" presId="urn:microsoft.com/office/officeart/2005/8/layout/orgChart1"/>
    <dgm:cxn modelId="{B7309DA3-FD46-497E-9AE5-FD96E35451AF}" type="presParOf" srcId="{F3FF6984-9337-4F8E-88E7-77C5759EA484}" destId="{8F8B7FBD-8F13-40E7-A3C7-88FD92958166}" srcOrd="1" destOrd="0" presId="urn:microsoft.com/office/officeart/2005/8/layout/orgChart1"/>
    <dgm:cxn modelId="{B8D41734-B984-466B-A1CF-50E0C5E6DF21}" type="presParOf" srcId="{70A03F00-014D-423E-A12E-0660C4F3404B}" destId="{010AADF4-BC8D-4990-A5CB-6EB38ADD7300}" srcOrd="1" destOrd="0" presId="urn:microsoft.com/office/officeart/2005/8/layout/orgChart1"/>
    <dgm:cxn modelId="{AD511902-4A2C-48AD-94ED-1B06CA98D076}" type="presParOf" srcId="{70A03F00-014D-423E-A12E-0660C4F3404B}" destId="{2AD6164F-F3C3-490B-BB76-2FAF7AB962B4}" srcOrd="2" destOrd="0" presId="urn:microsoft.com/office/officeart/2005/8/layout/orgChart1"/>
    <dgm:cxn modelId="{E5F25A64-47E1-4F0E-9274-D5B86FB9C6EB}" type="presParOf" srcId="{2AD6164F-F3C3-490B-BB76-2FAF7AB962B4}" destId="{033AC71B-0248-4F50-87C4-D63687F75C95}" srcOrd="0" destOrd="0" presId="urn:microsoft.com/office/officeart/2005/8/layout/orgChart1"/>
    <dgm:cxn modelId="{99E5889D-66A8-4344-A36E-3C050C91FF28}" type="presParOf" srcId="{2AD6164F-F3C3-490B-BB76-2FAF7AB962B4}" destId="{23D4A31A-6E07-4F2C-A443-B546AAB325AC}" srcOrd="1" destOrd="0" presId="urn:microsoft.com/office/officeart/2005/8/layout/orgChart1"/>
    <dgm:cxn modelId="{6496AF3E-527E-4250-AE92-2A5F9F8D6D31}" type="presParOf" srcId="{23D4A31A-6E07-4F2C-A443-B546AAB325AC}" destId="{57485006-425C-4841-9F1B-65EB734A1639}" srcOrd="0" destOrd="0" presId="urn:microsoft.com/office/officeart/2005/8/layout/orgChart1"/>
    <dgm:cxn modelId="{9E71C703-73C6-4514-B808-99D7D49F675B}" type="presParOf" srcId="{57485006-425C-4841-9F1B-65EB734A1639}" destId="{9A94FA1F-8499-4E23-9F51-47FABC13006B}" srcOrd="0" destOrd="0" presId="urn:microsoft.com/office/officeart/2005/8/layout/orgChart1"/>
    <dgm:cxn modelId="{C32F9A9B-EC09-46B1-BA1D-831AF8260AC1}" type="presParOf" srcId="{57485006-425C-4841-9F1B-65EB734A1639}" destId="{C14E8AF4-6BB7-418B-B2DD-A90CC5DFFCD8}" srcOrd="1" destOrd="0" presId="urn:microsoft.com/office/officeart/2005/8/layout/orgChart1"/>
    <dgm:cxn modelId="{F26A725C-15B5-413C-BD85-B26F861ED4ED}" type="presParOf" srcId="{23D4A31A-6E07-4F2C-A443-B546AAB325AC}" destId="{63C4E911-FC12-40E2-94E4-2365F2025A46}" srcOrd="1" destOrd="0" presId="urn:microsoft.com/office/officeart/2005/8/layout/orgChart1"/>
    <dgm:cxn modelId="{5D4FC17A-1377-4E7D-9F57-06B0767A8838}" type="presParOf" srcId="{23D4A31A-6E07-4F2C-A443-B546AAB325AC}" destId="{36CEE0DC-1AEE-4399-B813-728A9BB32088}" srcOrd="2" destOrd="0" presId="urn:microsoft.com/office/officeart/2005/8/layout/orgChart1"/>
    <dgm:cxn modelId="{3C676359-08FB-4E0E-BF27-9718616BC8C2}" type="presParOf" srcId="{36CEE0DC-1AEE-4399-B813-728A9BB32088}" destId="{B678DD9E-0DFF-478A-815A-CF7C5BDB55DC}" srcOrd="0" destOrd="0" presId="urn:microsoft.com/office/officeart/2005/8/layout/orgChart1"/>
    <dgm:cxn modelId="{E609063E-D48F-4F5D-A8C4-1B710E7EA62F}" type="presParOf" srcId="{36CEE0DC-1AEE-4399-B813-728A9BB32088}" destId="{44728BD2-767E-4E68-AA4F-D2F07651A73E}" srcOrd="1" destOrd="0" presId="urn:microsoft.com/office/officeart/2005/8/layout/orgChart1"/>
    <dgm:cxn modelId="{109C6EAB-0B54-4F23-B57F-B433DD623590}" type="presParOf" srcId="{44728BD2-767E-4E68-AA4F-D2F07651A73E}" destId="{ACA87069-D94D-40E2-A3E4-50773B04937F}" srcOrd="0" destOrd="0" presId="urn:microsoft.com/office/officeart/2005/8/layout/orgChart1"/>
    <dgm:cxn modelId="{0C138DA9-644C-46B8-8517-DFF2E87C89FC}" type="presParOf" srcId="{ACA87069-D94D-40E2-A3E4-50773B04937F}" destId="{58D79920-C011-4B37-999A-E9C7251AB494}" srcOrd="0" destOrd="0" presId="urn:microsoft.com/office/officeart/2005/8/layout/orgChart1"/>
    <dgm:cxn modelId="{570F88BD-8535-4A55-8CA4-5B8DA57C39F5}" type="presParOf" srcId="{ACA87069-D94D-40E2-A3E4-50773B04937F}" destId="{7B0436E7-FBF6-4156-94E2-62A49C8CA7D9}" srcOrd="1" destOrd="0" presId="urn:microsoft.com/office/officeart/2005/8/layout/orgChart1"/>
    <dgm:cxn modelId="{B1B943BE-F07F-4D09-87B3-08F3CB16A649}" type="presParOf" srcId="{44728BD2-767E-4E68-AA4F-D2F07651A73E}" destId="{F69322BB-C308-4887-8BA7-332AC09B75FE}" srcOrd="1" destOrd="0" presId="urn:microsoft.com/office/officeart/2005/8/layout/orgChart1"/>
    <dgm:cxn modelId="{D5DCDD95-00ED-4F12-8CB5-A82E549BCA44}" type="presParOf" srcId="{44728BD2-767E-4E68-AA4F-D2F07651A73E}" destId="{60C41C9E-59E9-49D7-B7C2-20AD5493C004}" srcOrd="2" destOrd="0" presId="urn:microsoft.com/office/officeart/2005/8/layout/orgChart1"/>
    <dgm:cxn modelId="{84433648-A559-4AB6-84EF-944ED31B3285}" type="presParOf" srcId="{2AD6164F-F3C3-490B-BB76-2FAF7AB962B4}" destId="{D3DE57EF-1BB1-4497-9C3B-15A20B74A0E7}" srcOrd="2" destOrd="0" presId="urn:microsoft.com/office/officeart/2005/8/layout/orgChart1"/>
    <dgm:cxn modelId="{E091B76E-BA26-41F7-80E1-37F4DE763790}" type="presParOf" srcId="{2AD6164F-F3C3-490B-BB76-2FAF7AB962B4}" destId="{42469D0B-1CA9-4B72-A4A4-07CC62DEFF88}" srcOrd="3" destOrd="0" presId="urn:microsoft.com/office/officeart/2005/8/layout/orgChart1"/>
    <dgm:cxn modelId="{93BDB71E-6D06-46FB-B9CD-4BEBCEDAA04D}" type="presParOf" srcId="{42469D0B-1CA9-4B72-A4A4-07CC62DEFF88}" destId="{40E2C553-9718-4509-9F04-84F1D785B1FF}" srcOrd="0" destOrd="0" presId="urn:microsoft.com/office/officeart/2005/8/layout/orgChart1"/>
    <dgm:cxn modelId="{A6C326F5-D929-47FD-A07E-EAA1E4EB0BA8}" type="presParOf" srcId="{40E2C553-9718-4509-9F04-84F1D785B1FF}" destId="{15B8E504-093B-490C-9494-8DFC95AE6ED9}" srcOrd="0" destOrd="0" presId="urn:microsoft.com/office/officeart/2005/8/layout/orgChart1"/>
    <dgm:cxn modelId="{A7250A5B-0CA3-4802-AA03-CEF350F001F6}" type="presParOf" srcId="{40E2C553-9718-4509-9F04-84F1D785B1FF}" destId="{FBFAFD5C-CF7E-4608-A297-B7FB472A87E5}" srcOrd="1" destOrd="0" presId="urn:microsoft.com/office/officeart/2005/8/layout/orgChart1"/>
    <dgm:cxn modelId="{F7FE9D96-45BB-4C1F-A8CC-14473C982CA0}" type="presParOf" srcId="{42469D0B-1CA9-4B72-A4A4-07CC62DEFF88}" destId="{49E050F1-6AD7-48FC-8E9A-212471903E81}" srcOrd="1" destOrd="0" presId="urn:microsoft.com/office/officeart/2005/8/layout/orgChart1"/>
    <dgm:cxn modelId="{B81C441B-C76D-4625-82AE-BA98D9891FBC}" type="presParOf" srcId="{42469D0B-1CA9-4B72-A4A4-07CC62DEFF88}" destId="{11AF5FA7-CBB9-46C0-8CC0-EC006E1D072A}" srcOrd="2" destOrd="0" presId="urn:microsoft.com/office/officeart/2005/8/layout/orgChart1"/>
    <dgm:cxn modelId="{D60019EF-C877-4DF2-B84F-527AAB75EBE4}" type="presParOf" srcId="{11AF5FA7-CBB9-46C0-8CC0-EC006E1D072A}" destId="{3BDAD0BC-83FD-411A-B0D3-BE48308DB112}" srcOrd="0" destOrd="0" presId="urn:microsoft.com/office/officeart/2005/8/layout/orgChart1"/>
    <dgm:cxn modelId="{721BAB79-2EA6-4D39-9A8B-2027C5CE9DD1}" type="presParOf" srcId="{11AF5FA7-CBB9-46C0-8CC0-EC006E1D072A}" destId="{C181E1AE-2479-489E-B45E-5FDF21900AB6}" srcOrd="1" destOrd="0" presId="urn:microsoft.com/office/officeart/2005/8/layout/orgChart1"/>
    <dgm:cxn modelId="{32A2FA96-0610-4E68-AC2D-7CFB712D0142}" type="presParOf" srcId="{C181E1AE-2479-489E-B45E-5FDF21900AB6}" destId="{B6206FDC-C20C-462A-B604-CE97B68EBB11}" srcOrd="0" destOrd="0" presId="urn:microsoft.com/office/officeart/2005/8/layout/orgChart1"/>
    <dgm:cxn modelId="{46E4B366-D83E-4474-800B-72194D34EF5F}" type="presParOf" srcId="{B6206FDC-C20C-462A-B604-CE97B68EBB11}" destId="{DAC55F33-6CAA-40B3-9F07-252127F35B92}" srcOrd="0" destOrd="0" presId="urn:microsoft.com/office/officeart/2005/8/layout/orgChart1"/>
    <dgm:cxn modelId="{8CFDDE5A-B20A-45D4-ACA5-D7E7555C4D6A}" type="presParOf" srcId="{B6206FDC-C20C-462A-B604-CE97B68EBB11}" destId="{AF8DE3B4-51EF-49B1-B4DD-07EEDC179CE8}" srcOrd="1" destOrd="0" presId="urn:microsoft.com/office/officeart/2005/8/layout/orgChart1"/>
    <dgm:cxn modelId="{3488FB56-499B-4DCF-A89D-A86BC4EAAD10}" type="presParOf" srcId="{C181E1AE-2479-489E-B45E-5FDF21900AB6}" destId="{10566A65-F2CE-4A7C-925B-5FD0B0B7C49B}" srcOrd="1" destOrd="0" presId="urn:microsoft.com/office/officeart/2005/8/layout/orgChart1"/>
    <dgm:cxn modelId="{59029925-D6D7-4382-A501-196DCA251ADB}" type="presParOf" srcId="{C181E1AE-2479-489E-B45E-5FDF21900AB6}" destId="{4145EB7D-A870-43F3-974E-3213144E98BB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A21B149-EF70-4B85-AED8-4397AEE5A499}">
      <dsp:nvSpPr>
        <dsp:cNvPr id="0" name=""/>
        <dsp:cNvSpPr/>
      </dsp:nvSpPr>
      <dsp:spPr>
        <a:xfrm>
          <a:off x="3365236" y="1182383"/>
          <a:ext cx="102551" cy="449274"/>
        </a:xfrm>
        <a:custGeom>
          <a:avLst/>
          <a:gdLst/>
          <a:ahLst/>
          <a:cxnLst/>
          <a:rect l="0" t="0" r="0" b="0"/>
          <a:pathLst>
            <a:path>
              <a:moveTo>
                <a:pt x="102551" y="0"/>
              </a:moveTo>
              <a:lnTo>
                <a:pt x="102551" y="449274"/>
              </a:lnTo>
              <a:lnTo>
                <a:pt x="0" y="4492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E61C936-7BAA-4493-BA1E-D8A8F878F2D5}">
      <dsp:nvSpPr>
        <dsp:cNvPr id="0" name=""/>
        <dsp:cNvSpPr/>
      </dsp:nvSpPr>
      <dsp:spPr>
        <a:xfrm>
          <a:off x="2286000" y="488937"/>
          <a:ext cx="693446" cy="4492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9274"/>
              </a:lnTo>
              <a:lnTo>
                <a:pt x="693446" y="44927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97E86D-F15D-4D67-B196-E78569C1EB55}">
      <dsp:nvSpPr>
        <dsp:cNvPr id="0" name=""/>
        <dsp:cNvSpPr/>
      </dsp:nvSpPr>
      <dsp:spPr>
        <a:xfrm>
          <a:off x="1592553" y="1182383"/>
          <a:ext cx="102551" cy="449274"/>
        </a:xfrm>
        <a:custGeom>
          <a:avLst/>
          <a:gdLst/>
          <a:ahLst/>
          <a:cxnLst/>
          <a:rect l="0" t="0" r="0" b="0"/>
          <a:pathLst>
            <a:path>
              <a:moveTo>
                <a:pt x="102551" y="0"/>
              </a:moveTo>
              <a:lnTo>
                <a:pt x="102551" y="449274"/>
              </a:lnTo>
              <a:lnTo>
                <a:pt x="0" y="449274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AE6E2D-8940-4C04-A182-EFB679F0EFC6}">
      <dsp:nvSpPr>
        <dsp:cNvPr id="0" name=""/>
        <dsp:cNvSpPr/>
      </dsp:nvSpPr>
      <dsp:spPr>
        <a:xfrm>
          <a:off x="2183448" y="488937"/>
          <a:ext cx="102551" cy="449274"/>
        </a:xfrm>
        <a:custGeom>
          <a:avLst/>
          <a:gdLst/>
          <a:ahLst/>
          <a:cxnLst/>
          <a:rect l="0" t="0" r="0" b="0"/>
          <a:pathLst>
            <a:path>
              <a:moveTo>
                <a:pt x="102551" y="0"/>
              </a:moveTo>
              <a:lnTo>
                <a:pt x="102551" y="449274"/>
              </a:lnTo>
              <a:lnTo>
                <a:pt x="0" y="44927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817F2D-8BE8-45D3-8562-5E7773E53CAD}">
      <dsp:nvSpPr>
        <dsp:cNvPr id="0" name=""/>
        <dsp:cNvSpPr/>
      </dsp:nvSpPr>
      <dsp:spPr>
        <a:xfrm>
          <a:off x="1797657" y="595"/>
          <a:ext cx="976684" cy="48834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Форма государства</a:t>
          </a:r>
        </a:p>
      </dsp:txBody>
      <dsp:txXfrm>
        <a:off x="1797657" y="595"/>
        <a:ext cx="976684" cy="488342"/>
      </dsp:txXfrm>
    </dsp:sp>
    <dsp:sp modelId="{0B6DC434-C587-4D73-B1ED-945466615056}">
      <dsp:nvSpPr>
        <dsp:cNvPr id="0" name=""/>
        <dsp:cNvSpPr/>
      </dsp:nvSpPr>
      <dsp:spPr>
        <a:xfrm>
          <a:off x="1206763" y="694041"/>
          <a:ext cx="976684" cy="48834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Монархия</a:t>
          </a:r>
        </a:p>
      </dsp:txBody>
      <dsp:txXfrm>
        <a:off x="1206763" y="694041"/>
        <a:ext cx="976684" cy="488342"/>
      </dsp:txXfrm>
    </dsp:sp>
    <dsp:sp modelId="{EFDCEBFC-524C-4229-83FC-D454EF2D06F3}">
      <dsp:nvSpPr>
        <dsp:cNvPr id="0" name=""/>
        <dsp:cNvSpPr/>
      </dsp:nvSpPr>
      <dsp:spPr>
        <a:xfrm>
          <a:off x="615869" y="1387487"/>
          <a:ext cx="976684" cy="48834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400" kern="1200"/>
        </a:p>
      </dsp:txBody>
      <dsp:txXfrm>
        <a:off x="615869" y="1387487"/>
        <a:ext cx="976684" cy="488342"/>
      </dsp:txXfrm>
    </dsp:sp>
    <dsp:sp modelId="{402A8FB1-AA77-46C8-9D5D-5B15C4674D7B}">
      <dsp:nvSpPr>
        <dsp:cNvPr id="0" name=""/>
        <dsp:cNvSpPr/>
      </dsp:nvSpPr>
      <dsp:spPr>
        <a:xfrm>
          <a:off x="2979446" y="694041"/>
          <a:ext cx="976684" cy="48834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Республика</a:t>
          </a:r>
        </a:p>
      </dsp:txBody>
      <dsp:txXfrm>
        <a:off x="2979446" y="694041"/>
        <a:ext cx="976684" cy="488342"/>
      </dsp:txXfrm>
    </dsp:sp>
    <dsp:sp modelId="{EFFA9C93-B917-4901-8044-703F41D03571}">
      <dsp:nvSpPr>
        <dsp:cNvPr id="0" name=""/>
        <dsp:cNvSpPr/>
      </dsp:nvSpPr>
      <dsp:spPr>
        <a:xfrm>
          <a:off x="2388551" y="1387487"/>
          <a:ext cx="976684" cy="48834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400" kern="1200"/>
        </a:p>
      </dsp:txBody>
      <dsp:txXfrm>
        <a:off x="2388551" y="1387487"/>
        <a:ext cx="976684" cy="48834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28421EF-1510-4D73-A534-62A5E21C7678}">
      <dsp:nvSpPr>
        <dsp:cNvPr id="0" name=""/>
        <dsp:cNvSpPr/>
      </dsp:nvSpPr>
      <dsp:spPr>
        <a:xfrm>
          <a:off x="1999334" y="664389"/>
          <a:ext cx="1277436" cy="3039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7147"/>
              </a:lnTo>
              <a:lnTo>
                <a:pt x="1277436" y="207147"/>
              </a:lnTo>
              <a:lnTo>
                <a:pt x="1277436" y="303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DE83E9-1B51-4F6B-B5AA-82E2B1E8CC48}">
      <dsp:nvSpPr>
        <dsp:cNvPr id="0" name=""/>
        <dsp:cNvSpPr/>
      </dsp:nvSpPr>
      <dsp:spPr>
        <a:xfrm>
          <a:off x="1953614" y="664389"/>
          <a:ext cx="91440" cy="30397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03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1E35C4-2361-453A-A1DC-5D4C8DA49854}">
      <dsp:nvSpPr>
        <dsp:cNvPr id="0" name=""/>
        <dsp:cNvSpPr/>
      </dsp:nvSpPr>
      <dsp:spPr>
        <a:xfrm>
          <a:off x="721898" y="664389"/>
          <a:ext cx="1277436" cy="303971"/>
        </a:xfrm>
        <a:custGeom>
          <a:avLst/>
          <a:gdLst/>
          <a:ahLst/>
          <a:cxnLst/>
          <a:rect l="0" t="0" r="0" b="0"/>
          <a:pathLst>
            <a:path>
              <a:moveTo>
                <a:pt x="1277436" y="0"/>
              </a:moveTo>
              <a:lnTo>
                <a:pt x="1277436" y="207147"/>
              </a:lnTo>
              <a:lnTo>
                <a:pt x="0" y="207147"/>
              </a:lnTo>
              <a:lnTo>
                <a:pt x="0" y="303971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AF2A46-0F98-4044-80BC-3851A588FE05}">
      <dsp:nvSpPr>
        <dsp:cNvPr id="0" name=""/>
        <dsp:cNvSpPr/>
      </dsp:nvSpPr>
      <dsp:spPr>
        <a:xfrm>
          <a:off x="1476747" y="703"/>
          <a:ext cx="1045175" cy="66368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29EF7563-895F-4181-B4F5-52E64E0E0C47}">
      <dsp:nvSpPr>
        <dsp:cNvPr id="0" name=""/>
        <dsp:cNvSpPr/>
      </dsp:nvSpPr>
      <dsp:spPr>
        <a:xfrm>
          <a:off x="1592877" y="111027"/>
          <a:ext cx="1045175" cy="66368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Структура государства</a:t>
          </a:r>
        </a:p>
      </dsp:txBody>
      <dsp:txXfrm>
        <a:off x="1612316" y="130466"/>
        <a:ext cx="1006297" cy="624808"/>
      </dsp:txXfrm>
    </dsp:sp>
    <dsp:sp modelId="{7D22E312-DA61-4420-B13A-DE209C6D6FA2}">
      <dsp:nvSpPr>
        <dsp:cNvPr id="0" name=""/>
        <dsp:cNvSpPr/>
      </dsp:nvSpPr>
      <dsp:spPr>
        <a:xfrm>
          <a:off x="199310" y="968361"/>
          <a:ext cx="1045175" cy="66368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6F60F6A8-8EE9-43AF-B82C-B37DCA00736C}">
      <dsp:nvSpPr>
        <dsp:cNvPr id="0" name=""/>
        <dsp:cNvSpPr/>
      </dsp:nvSpPr>
      <dsp:spPr>
        <a:xfrm>
          <a:off x="315441" y="1078685"/>
          <a:ext cx="1045175" cy="66368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Унитарное государство</a:t>
          </a:r>
        </a:p>
      </dsp:txBody>
      <dsp:txXfrm>
        <a:off x="334880" y="1098124"/>
        <a:ext cx="1006297" cy="624808"/>
      </dsp:txXfrm>
    </dsp:sp>
    <dsp:sp modelId="{46A9D41D-4D9C-4681-A813-1B2DB5FD6705}">
      <dsp:nvSpPr>
        <dsp:cNvPr id="0" name=""/>
        <dsp:cNvSpPr/>
      </dsp:nvSpPr>
      <dsp:spPr>
        <a:xfrm>
          <a:off x="1476747" y="968361"/>
          <a:ext cx="1045175" cy="66368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840EC893-0914-469B-B56C-3E1DE8CB5C0D}">
      <dsp:nvSpPr>
        <dsp:cNvPr id="0" name=""/>
        <dsp:cNvSpPr/>
      </dsp:nvSpPr>
      <dsp:spPr>
        <a:xfrm>
          <a:off x="1592877" y="1078685"/>
          <a:ext cx="1045175" cy="66368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Конфедерация</a:t>
          </a:r>
        </a:p>
      </dsp:txBody>
      <dsp:txXfrm>
        <a:off x="1612316" y="1098124"/>
        <a:ext cx="1006297" cy="624808"/>
      </dsp:txXfrm>
    </dsp:sp>
    <dsp:sp modelId="{00751C46-4555-4AD5-89EE-814224D4231B}">
      <dsp:nvSpPr>
        <dsp:cNvPr id="0" name=""/>
        <dsp:cNvSpPr/>
      </dsp:nvSpPr>
      <dsp:spPr>
        <a:xfrm>
          <a:off x="2754183" y="968361"/>
          <a:ext cx="1045175" cy="66368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</dsp:sp>
    <dsp:sp modelId="{80461E4F-BFCE-4852-A7A1-BDA396CB1F04}">
      <dsp:nvSpPr>
        <dsp:cNvPr id="0" name=""/>
        <dsp:cNvSpPr/>
      </dsp:nvSpPr>
      <dsp:spPr>
        <a:xfrm>
          <a:off x="2870314" y="1078685"/>
          <a:ext cx="1045175" cy="66368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Федеративное государство</a:t>
          </a:r>
        </a:p>
      </dsp:txBody>
      <dsp:txXfrm>
        <a:off x="2889753" y="1098124"/>
        <a:ext cx="1006297" cy="624808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BDAD0BC-83FD-411A-B0D3-BE48308DB112}">
      <dsp:nvSpPr>
        <dsp:cNvPr id="0" name=""/>
        <dsp:cNvSpPr/>
      </dsp:nvSpPr>
      <dsp:spPr>
        <a:xfrm>
          <a:off x="3786187" y="1512654"/>
          <a:ext cx="131251" cy="575007"/>
        </a:xfrm>
        <a:custGeom>
          <a:avLst/>
          <a:gdLst/>
          <a:ahLst/>
          <a:cxnLst/>
          <a:rect l="0" t="0" r="0" b="0"/>
          <a:pathLst>
            <a:path>
              <a:moveTo>
                <a:pt x="131251" y="0"/>
              </a:moveTo>
              <a:lnTo>
                <a:pt x="131251" y="575007"/>
              </a:lnTo>
              <a:lnTo>
                <a:pt x="0" y="57500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3DE57EF-1BB1-4497-9C3B-15A20B74A0E7}">
      <dsp:nvSpPr>
        <dsp:cNvPr id="0" name=""/>
        <dsp:cNvSpPr/>
      </dsp:nvSpPr>
      <dsp:spPr>
        <a:xfrm>
          <a:off x="2404919" y="625142"/>
          <a:ext cx="887511" cy="5750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5007"/>
              </a:lnTo>
              <a:lnTo>
                <a:pt x="887511" y="5750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78DD9E-0DFF-478A-815A-CF7C5BDB55DC}">
      <dsp:nvSpPr>
        <dsp:cNvPr id="0" name=""/>
        <dsp:cNvSpPr/>
      </dsp:nvSpPr>
      <dsp:spPr>
        <a:xfrm>
          <a:off x="1431968" y="1512654"/>
          <a:ext cx="131251" cy="575007"/>
        </a:xfrm>
        <a:custGeom>
          <a:avLst/>
          <a:gdLst/>
          <a:ahLst/>
          <a:cxnLst/>
          <a:rect l="0" t="0" r="0" b="0"/>
          <a:pathLst>
            <a:path>
              <a:moveTo>
                <a:pt x="131251" y="0"/>
              </a:moveTo>
              <a:lnTo>
                <a:pt x="131251" y="575007"/>
              </a:lnTo>
              <a:lnTo>
                <a:pt x="0" y="57500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3AC71B-0248-4F50-87C4-D63687F75C95}">
      <dsp:nvSpPr>
        <dsp:cNvPr id="0" name=""/>
        <dsp:cNvSpPr/>
      </dsp:nvSpPr>
      <dsp:spPr>
        <a:xfrm>
          <a:off x="2273667" y="625142"/>
          <a:ext cx="131251" cy="575007"/>
        </a:xfrm>
        <a:custGeom>
          <a:avLst/>
          <a:gdLst/>
          <a:ahLst/>
          <a:cxnLst/>
          <a:rect l="0" t="0" r="0" b="0"/>
          <a:pathLst>
            <a:path>
              <a:moveTo>
                <a:pt x="131251" y="0"/>
              </a:moveTo>
              <a:lnTo>
                <a:pt x="131251" y="575007"/>
              </a:lnTo>
              <a:lnTo>
                <a:pt x="0" y="5750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4B3069-3419-4FB2-B5F2-8C7E6ACC2B14}">
      <dsp:nvSpPr>
        <dsp:cNvPr id="0" name=""/>
        <dsp:cNvSpPr/>
      </dsp:nvSpPr>
      <dsp:spPr>
        <a:xfrm>
          <a:off x="1779910" y="133"/>
          <a:ext cx="1250016" cy="62500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Политический режим</a:t>
          </a:r>
        </a:p>
      </dsp:txBody>
      <dsp:txXfrm>
        <a:off x="1779910" y="133"/>
        <a:ext cx="1250016" cy="625008"/>
      </dsp:txXfrm>
    </dsp:sp>
    <dsp:sp modelId="{9A94FA1F-8499-4E23-9F51-47FABC13006B}">
      <dsp:nvSpPr>
        <dsp:cNvPr id="0" name=""/>
        <dsp:cNvSpPr/>
      </dsp:nvSpPr>
      <dsp:spPr>
        <a:xfrm>
          <a:off x="852773" y="887645"/>
          <a:ext cx="1420894" cy="62500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Демокартический</a:t>
          </a:r>
        </a:p>
      </dsp:txBody>
      <dsp:txXfrm>
        <a:off x="852773" y="887645"/>
        <a:ext cx="1420894" cy="625008"/>
      </dsp:txXfrm>
    </dsp:sp>
    <dsp:sp modelId="{58D79920-C011-4B37-999A-E9C7251AB494}">
      <dsp:nvSpPr>
        <dsp:cNvPr id="0" name=""/>
        <dsp:cNvSpPr/>
      </dsp:nvSpPr>
      <dsp:spPr>
        <a:xfrm>
          <a:off x="181952" y="1775157"/>
          <a:ext cx="1250016" cy="62500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400" kern="1200"/>
        </a:p>
      </dsp:txBody>
      <dsp:txXfrm>
        <a:off x="181952" y="1775157"/>
        <a:ext cx="1250016" cy="625008"/>
      </dsp:txXfrm>
    </dsp:sp>
    <dsp:sp modelId="{15B8E504-093B-490C-9494-8DFC95AE6ED9}">
      <dsp:nvSpPr>
        <dsp:cNvPr id="0" name=""/>
        <dsp:cNvSpPr/>
      </dsp:nvSpPr>
      <dsp:spPr>
        <a:xfrm>
          <a:off x="3292431" y="887645"/>
          <a:ext cx="1250016" cy="62500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400" kern="1200"/>
        </a:p>
      </dsp:txBody>
      <dsp:txXfrm>
        <a:off x="3292431" y="887645"/>
        <a:ext cx="1250016" cy="625008"/>
      </dsp:txXfrm>
    </dsp:sp>
    <dsp:sp modelId="{DAC55F33-6CAA-40B3-9F07-252127F35B92}">
      <dsp:nvSpPr>
        <dsp:cNvPr id="0" name=""/>
        <dsp:cNvSpPr/>
      </dsp:nvSpPr>
      <dsp:spPr>
        <a:xfrm>
          <a:off x="2536171" y="1775157"/>
          <a:ext cx="1250016" cy="62500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kern="1200"/>
        </a:p>
        <a:p>
          <a:pPr lvl="0" algn="ctr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400" kern="1200"/>
        </a:p>
      </dsp:txBody>
      <dsp:txXfrm>
        <a:off x="2536171" y="1775157"/>
        <a:ext cx="1250016" cy="62500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1712</Words>
  <Characters>9765</Characters>
  <Application>Microsoft Office Word</Application>
  <DocSecurity>0</DocSecurity>
  <Lines>81</Lines>
  <Paragraphs>22</Paragraphs>
  <ScaleCrop>false</ScaleCrop>
  <Company/>
  <LinksUpToDate>false</LinksUpToDate>
  <CharactersWithSpaces>11455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2020-03-26T13:34:00Z</dcterms:created>
  <dcterms:modified xsi:type="dcterms:W3CDTF">2020-03-26T13:35:00Z</dcterms:modified>
</cp:coreProperties>
</file>