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EAD" w:rsidRPr="002623F8" w:rsidRDefault="00150EAD" w:rsidP="00150EA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2623F8">
        <w:rPr>
          <w:rFonts w:ascii="Times New Roman" w:eastAsia="Times New Roman" w:hAnsi="Times New Roman" w:cs="Times New Roman"/>
          <w:b/>
          <w:i/>
          <w:sz w:val="28"/>
          <w:szCs w:val="28"/>
          <w:lang w:val="x-none" w:eastAsia="ru-RU"/>
        </w:rPr>
        <w:t xml:space="preserve">Задание 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9</w:t>
      </w:r>
      <w:r w:rsidRPr="002623F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. </w:t>
      </w:r>
      <w:r w:rsidRPr="002623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Образуйте от данных глаголов все возможные формы прошедшего времени и расставьте в них ударение. Какими правилами определяется постановка ударения в формах прошедшего времени?</w:t>
      </w:r>
    </w:p>
    <w:p w:rsidR="00150EAD" w:rsidRPr="002623F8" w:rsidRDefault="00150EAD" w:rsidP="00150EA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Брить, внять, </w:t>
      </w:r>
      <w:r w:rsidRPr="002623F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врать, донять, задать, 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замереть, красть, лить, </w:t>
      </w:r>
      <w:r w:rsidRPr="002623F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нажить, 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нанять, </w:t>
      </w:r>
      <w:r w:rsidRPr="002623F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обнять, передать, подать, 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понять, </w:t>
      </w:r>
      <w:r w:rsidRPr="002623F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прибыть, 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рвать, </w:t>
      </w:r>
      <w:r w:rsidRPr="002623F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слыть, 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убыть, шить.</w:t>
      </w:r>
      <w:proofErr w:type="gramEnd"/>
    </w:p>
    <w:p w:rsidR="00150EAD" w:rsidRPr="002623F8" w:rsidRDefault="00150EAD" w:rsidP="00150EA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val="x-none" w:eastAsia="ru-RU"/>
        </w:rPr>
      </w:pPr>
    </w:p>
    <w:p w:rsidR="00150EAD" w:rsidRPr="002623F8" w:rsidRDefault="00150EAD" w:rsidP="00150EA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2623F8">
        <w:rPr>
          <w:rFonts w:ascii="Times New Roman" w:eastAsia="Times New Roman" w:hAnsi="Times New Roman" w:cs="Times New Roman"/>
          <w:b/>
          <w:i/>
          <w:sz w:val="28"/>
          <w:szCs w:val="28"/>
          <w:lang w:val="x-none" w:eastAsia="ru-RU"/>
        </w:rPr>
        <w:t xml:space="preserve">Задание 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10</w:t>
      </w:r>
      <w:r w:rsidRPr="002623F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. </w:t>
      </w:r>
      <w:r w:rsidRPr="002623F8">
        <w:rPr>
          <w:rFonts w:ascii="Times New Roman" w:eastAsia="Times New Roman" w:hAnsi="Times New Roman" w:cs="Times New Roman"/>
          <w:i/>
          <w:sz w:val="28"/>
          <w:szCs w:val="28"/>
          <w:lang w:val="x-none" w:eastAsia="ru-RU"/>
        </w:rPr>
        <w:t xml:space="preserve">От следующих глаголов образуйте </w:t>
      </w:r>
      <w:r w:rsidRPr="002623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кратки</w:t>
      </w:r>
      <w:r w:rsidRPr="002623F8">
        <w:rPr>
          <w:rFonts w:ascii="Times New Roman" w:eastAsia="Times New Roman" w:hAnsi="Times New Roman" w:cs="Times New Roman"/>
          <w:i/>
          <w:sz w:val="28"/>
          <w:szCs w:val="28"/>
          <w:lang w:val="x-none" w:eastAsia="ru-RU"/>
        </w:rPr>
        <w:t>е</w:t>
      </w:r>
      <w:r w:rsidRPr="002623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spellStart"/>
      <w:r w:rsidRPr="002623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страдательны</w:t>
      </w:r>
      <w:proofErr w:type="spellEnd"/>
      <w:r w:rsidRPr="002623F8">
        <w:rPr>
          <w:rFonts w:ascii="Times New Roman" w:eastAsia="Times New Roman" w:hAnsi="Times New Roman" w:cs="Times New Roman"/>
          <w:i/>
          <w:sz w:val="28"/>
          <w:szCs w:val="28"/>
          <w:lang w:val="x-none" w:eastAsia="ru-RU"/>
        </w:rPr>
        <w:t>е</w:t>
      </w:r>
      <w:r w:rsidRPr="002623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причастия и </w:t>
      </w:r>
      <w:r w:rsidRPr="002623F8">
        <w:rPr>
          <w:rFonts w:ascii="Times New Roman" w:eastAsia="Times New Roman" w:hAnsi="Times New Roman" w:cs="Times New Roman"/>
          <w:i/>
          <w:sz w:val="28"/>
          <w:szCs w:val="28"/>
          <w:lang w:val="x-none" w:eastAsia="ru-RU"/>
        </w:rPr>
        <w:t>р</w:t>
      </w:r>
      <w:r w:rsidRPr="002623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асставьте</w:t>
      </w:r>
      <w:r w:rsidRPr="002623F8">
        <w:rPr>
          <w:rFonts w:ascii="Times New Roman" w:eastAsia="Times New Roman" w:hAnsi="Times New Roman" w:cs="Times New Roman"/>
          <w:i/>
          <w:sz w:val="28"/>
          <w:szCs w:val="28"/>
          <w:lang w:val="x-none" w:eastAsia="ru-RU"/>
        </w:rPr>
        <w:t xml:space="preserve"> в них</w:t>
      </w:r>
      <w:r w:rsidRPr="002623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ударение. Укажите, от чего зависит постановка ударения в причастных формах.</w:t>
      </w:r>
    </w:p>
    <w:p w:rsidR="00150EAD" w:rsidRPr="002623F8" w:rsidRDefault="00150EAD" w:rsidP="00150EA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Взять, </w:t>
      </w:r>
      <w:proofErr w:type="spellStart"/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забра</w:t>
      </w:r>
      <w:r w:rsidRPr="002623F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ть</w:t>
      </w:r>
      <w:proofErr w:type="spellEnd"/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623F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занять, 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изжить, </w:t>
      </w:r>
      <w:proofErr w:type="spellStart"/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набрат</w:t>
      </w:r>
      <w:proofErr w:type="spellEnd"/>
      <w:r w:rsidRPr="002623F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ь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назвать, нанят</w:t>
      </w:r>
      <w:r w:rsidRPr="002623F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ь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отозвать, </w:t>
      </w:r>
      <w:r w:rsidRPr="002623F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переизбрать, </w:t>
      </w:r>
      <w:proofErr w:type="spellStart"/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подобра</w:t>
      </w:r>
      <w:r w:rsidRPr="002623F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ть</w:t>
      </w:r>
      <w:proofErr w:type="spellEnd"/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623F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придать, 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прикрыт</w:t>
      </w:r>
      <w:r w:rsidRPr="002623F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ь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623F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принять, прожить, раздать, созвать, 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сшит</w:t>
      </w:r>
      <w:r w:rsidRPr="002623F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ь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150EAD" w:rsidRPr="002623F8" w:rsidRDefault="00150EAD" w:rsidP="00150EA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val="x-none" w:eastAsia="ru-RU"/>
        </w:rPr>
      </w:pPr>
    </w:p>
    <w:p w:rsidR="00150EAD" w:rsidRPr="002623F8" w:rsidRDefault="00150EAD" w:rsidP="00150EA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2623F8">
        <w:rPr>
          <w:rFonts w:ascii="Times New Roman" w:eastAsia="Times New Roman" w:hAnsi="Times New Roman" w:cs="Times New Roman"/>
          <w:b/>
          <w:i/>
          <w:sz w:val="28"/>
          <w:szCs w:val="28"/>
          <w:lang w:val="x-none" w:eastAsia="ru-RU"/>
        </w:rPr>
        <w:t xml:space="preserve">Задание 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11</w:t>
      </w:r>
      <w:r w:rsidRPr="002623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 Поставьте ударение в следующих глаголах на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End"/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ровать</w:t>
      </w:r>
      <w:proofErr w:type="spellEnd"/>
      <w:r w:rsidRPr="002623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 Определите, на какие две группы распадаются данные слова в зависимости от места ударения.</w:t>
      </w:r>
    </w:p>
    <w:p w:rsidR="00150EAD" w:rsidRPr="002623F8" w:rsidRDefault="00150EAD" w:rsidP="00150EA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Баллотировать, </w:t>
      </w:r>
      <w:r w:rsidRPr="002623F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блокировать, 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бомбардировать, </w:t>
      </w:r>
      <w:r w:rsidRPr="002623F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вальсировать, 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газировать, </w:t>
      </w:r>
      <w:r w:rsidRPr="002623F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гарантировать, 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гравировать, гримировать, </w:t>
      </w:r>
      <w:r w:rsidRPr="002623F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дебатировать, дипломировать, 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дисквалифицировать, </w:t>
      </w:r>
      <w:r w:rsidRPr="002623F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дистиллировать, 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драпировать, информировать, компрометировать, </w:t>
      </w:r>
      <w:r w:rsidRPr="002623F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конкурировать, копировать, 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лакировать, </w:t>
      </w:r>
      <w:r w:rsidRPr="002623F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ликвидировать, 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маскировать, маршировать, меблировать, </w:t>
      </w:r>
      <w:r w:rsidRPr="002623F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полировать, премировать, реабилитировать, регистрировать, 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суммировать, транспортировать,</w:t>
      </w:r>
      <w:r w:rsidRPr="002623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утрировать, </w:t>
      </w:r>
      <w:r w:rsidRPr="002623F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формировать, формулировать, </w:t>
      </w:r>
      <w:r w:rsidRPr="002623F8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форсировать.</w:t>
      </w:r>
      <w:proofErr w:type="gramEnd"/>
    </w:p>
    <w:p w:rsidR="001E7254" w:rsidRDefault="001E7254">
      <w:bookmarkStart w:id="0" w:name="_GoBack"/>
      <w:bookmarkEnd w:id="0"/>
    </w:p>
    <w:sectPr w:rsidR="001E72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2CE"/>
    <w:rsid w:val="00150EAD"/>
    <w:rsid w:val="001E7254"/>
    <w:rsid w:val="00DF1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E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E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</Company>
  <LinksUpToDate>false</LinksUpToDate>
  <CharactersWithSpaces>1272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2017-10-02T02:50:00Z</dcterms:created>
  <dcterms:modified xsi:type="dcterms:W3CDTF">2017-10-02T02:50:00Z</dcterms:modified>
</cp:coreProperties>
</file>