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E89" w:rsidRDefault="00085E89" w:rsidP="00085E89">
      <w:pPr>
        <w:rPr>
          <w:sz w:val="28"/>
          <w:szCs w:val="28"/>
          <w:lang w:val="kk-KZ"/>
        </w:rPr>
      </w:pPr>
      <w:bookmarkStart w:id="0" w:name="_GoBack"/>
      <w:bookmarkEnd w:id="0"/>
      <w:r>
        <w:rPr>
          <w:sz w:val="28"/>
          <w:szCs w:val="28"/>
          <w:lang w:val="kk-KZ"/>
        </w:rPr>
        <w:t>Тапсырма</w:t>
      </w:r>
    </w:p>
    <w:p w:rsidR="00085E89" w:rsidRDefault="00085E89" w:rsidP="00085E89">
      <w:pPr>
        <w:jc w:val="center"/>
        <w:rPr>
          <w:sz w:val="28"/>
          <w:szCs w:val="28"/>
          <w:lang w:val="kk-KZ"/>
        </w:rPr>
      </w:pPr>
    </w:p>
    <w:p w:rsidR="00085E89" w:rsidRDefault="00085E89" w:rsidP="00085E89">
      <w:pPr>
        <w:ind w:firstLine="708"/>
        <w:jc w:val="both"/>
        <w:rPr>
          <w:sz w:val="28"/>
          <w:szCs w:val="28"/>
          <w:lang w:val="kk-KZ"/>
        </w:rPr>
      </w:pPr>
      <w:r w:rsidRPr="00D010B3">
        <w:rPr>
          <w:sz w:val="28"/>
          <w:szCs w:val="28"/>
          <w:lang w:val="kk-KZ"/>
        </w:rPr>
        <w:t>AutoCAD</w:t>
      </w:r>
      <w:r>
        <w:rPr>
          <w:sz w:val="28"/>
          <w:szCs w:val="28"/>
          <w:lang w:val="kk-KZ"/>
        </w:rPr>
        <w:t xml:space="preserve"> бағдарламасымен үщ өлшемді айналу денесін салып. Нәтижесінде қиылысқан екі құбыр салуды, оның бекіту тетіктерін салыныз.</w:t>
      </w:r>
    </w:p>
    <w:p w:rsidR="00085E89" w:rsidRDefault="00085E89" w:rsidP="00085E89">
      <w:pPr>
        <w:ind w:firstLine="708"/>
        <w:jc w:val="both"/>
        <w:rPr>
          <w:sz w:val="28"/>
          <w:szCs w:val="28"/>
          <w:lang w:val="kk-KZ"/>
        </w:rPr>
      </w:pPr>
    </w:p>
    <w:p w:rsidR="00085E89" w:rsidRDefault="00085E89" w:rsidP="00085E89">
      <w:pPr>
        <w:ind w:firstLine="708"/>
        <w:jc w:val="both"/>
        <w:rPr>
          <w:sz w:val="28"/>
          <w:szCs w:val="28"/>
          <w:lang w:val="kk-KZ"/>
        </w:rPr>
      </w:pPr>
    </w:p>
    <w:p w:rsidR="00EB25F1" w:rsidRPr="00085E89" w:rsidRDefault="00085E89">
      <w:pPr>
        <w:rPr>
          <w:lang w:val="kk-KZ"/>
        </w:rPr>
      </w:pPr>
      <w:r>
        <w:rPr>
          <w:noProof/>
          <w:sz w:val="28"/>
          <w:szCs w:val="28"/>
        </w:rPr>
        <w:drawing>
          <wp:inline distT="0" distB="0" distL="0" distR="0" wp14:anchorId="0CF30706" wp14:editId="6261281A">
            <wp:extent cx="5133975" cy="4933950"/>
            <wp:effectExtent l="0" t="0" r="9525" b="0"/>
            <wp:docPr id="8" name="Рисунок 8" descr="C:\Users\Ерлан\Desktop\Жанибек универ\курсач\Безымянный 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рлан\Desktop\Жанибек универ\курсач\Безымянный 1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25F1" w:rsidRPr="00085E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E89"/>
    <w:rsid w:val="00085E89"/>
    <w:rsid w:val="004C1C2E"/>
    <w:rsid w:val="00771F2D"/>
    <w:rsid w:val="00B4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E89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2C6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C64"/>
    <w:rPr>
      <w:rFonts w:ascii="Tahoma" w:eastAsia="Times New Roman" w:hAnsi="Tahoma" w:cs="Tahoma"/>
      <w:snapToGrid w:val="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E89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2C6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C64"/>
    <w:rPr>
      <w:rFonts w:ascii="Tahoma" w:eastAsia="Times New Roman" w:hAnsi="Tahoma" w:cs="Tahoma"/>
      <w:snapToGrid w:val="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GL-219-P</dc:creator>
  <cp:lastModifiedBy>Канагат Толубаева</cp:lastModifiedBy>
  <cp:revision>2</cp:revision>
  <dcterms:created xsi:type="dcterms:W3CDTF">2020-03-13T10:13:00Z</dcterms:created>
  <dcterms:modified xsi:type="dcterms:W3CDTF">2020-03-13T10:13:00Z</dcterms:modified>
</cp:coreProperties>
</file>