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D10" w:rsidRPr="00C23D10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center"/>
        <w:rPr>
          <w:b/>
          <w:bCs/>
          <w:color w:val="000000"/>
          <w:sz w:val="28"/>
          <w:szCs w:val="28"/>
        </w:rPr>
      </w:pPr>
      <w:r w:rsidRPr="00C23D10">
        <w:rPr>
          <w:b/>
          <w:bCs/>
          <w:color w:val="000000"/>
          <w:sz w:val="28"/>
          <w:szCs w:val="28"/>
        </w:rPr>
        <w:t>Практическая СРО 7</w:t>
      </w:r>
    </w:p>
    <w:p w:rsidR="00C23D10" w:rsidRPr="00C23D10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center"/>
        <w:rPr>
          <w:b/>
          <w:bCs/>
          <w:color w:val="000000"/>
          <w:sz w:val="28"/>
          <w:szCs w:val="28"/>
        </w:rPr>
      </w:pPr>
    </w:p>
    <w:p w:rsidR="00C23D10" w:rsidRPr="00C23D10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center"/>
        <w:rPr>
          <w:b/>
          <w:bCs/>
          <w:color w:val="000000"/>
          <w:sz w:val="28"/>
          <w:szCs w:val="28"/>
        </w:rPr>
      </w:pPr>
      <w:r w:rsidRPr="00C23D10">
        <w:rPr>
          <w:b/>
          <w:bCs/>
          <w:color w:val="000000"/>
          <w:sz w:val="28"/>
          <w:szCs w:val="28"/>
        </w:rPr>
        <w:t>График организации работ</w:t>
      </w:r>
    </w:p>
    <w:p w:rsidR="00C23D10" w:rsidRPr="003B11D3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center"/>
        <w:rPr>
          <w:i/>
          <w:sz w:val="28"/>
          <w:szCs w:val="28"/>
          <w:u w:val="single"/>
        </w:rPr>
      </w:pP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При  проведении выработок различают два вида горнопроходческих процессов: основные и вспомогательные.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Основные процессы - это такие процессы, которые выполняют в забое проводимой выработки и относят непосредственно к проведению и крепл</w:t>
      </w:r>
      <w:r w:rsidRPr="00160F4B">
        <w:rPr>
          <w:color w:val="000000"/>
          <w:sz w:val="28"/>
          <w:szCs w:val="28"/>
        </w:rPr>
        <w:t>е</w:t>
      </w:r>
      <w:r w:rsidRPr="00160F4B">
        <w:rPr>
          <w:color w:val="000000"/>
          <w:sz w:val="28"/>
          <w:szCs w:val="28"/>
        </w:rPr>
        <w:t>нию выработки.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К вспомогательным процессам относят процессы, которые обеспеч</w:t>
      </w:r>
      <w:r w:rsidRPr="00160F4B">
        <w:rPr>
          <w:color w:val="000000"/>
          <w:sz w:val="28"/>
          <w:szCs w:val="28"/>
        </w:rPr>
        <w:t>и</w:t>
      </w:r>
      <w:r w:rsidRPr="00160F4B">
        <w:rPr>
          <w:color w:val="000000"/>
          <w:sz w:val="28"/>
          <w:szCs w:val="28"/>
        </w:rPr>
        <w:t>вают нормальные условия для выполнения основных проходческих опер</w:t>
      </w:r>
      <w:r w:rsidRPr="00160F4B">
        <w:rPr>
          <w:color w:val="000000"/>
          <w:sz w:val="28"/>
          <w:szCs w:val="28"/>
        </w:rPr>
        <w:t>а</w:t>
      </w:r>
      <w:r w:rsidRPr="00160F4B">
        <w:rPr>
          <w:color w:val="000000"/>
          <w:sz w:val="28"/>
          <w:szCs w:val="28"/>
        </w:rPr>
        <w:t>ций.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В зависимости от принятого способа организации работ основные пр</w:t>
      </w:r>
      <w:r w:rsidRPr="00160F4B">
        <w:rPr>
          <w:color w:val="000000"/>
          <w:sz w:val="28"/>
          <w:szCs w:val="28"/>
        </w:rPr>
        <w:t>о</w:t>
      </w:r>
      <w:r w:rsidRPr="00160F4B">
        <w:rPr>
          <w:color w:val="000000"/>
          <w:sz w:val="28"/>
          <w:szCs w:val="28"/>
        </w:rPr>
        <w:t>ходческие процессы выполняют последовательно или некоторые из них со</w:t>
      </w:r>
      <w:r w:rsidRPr="00160F4B">
        <w:rPr>
          <w:color w:val="000000"/>
          <w:sz w:val="28"/>
          <w:szCs w:val="28"/>
        </w:rPr>
        <w:t>в</w:t>
      </w:r>
      <w:r w:rsidRPr="00160F4B">
        <w:rPr>
          <w:color w:val="000000"/>
          <w:sz w:val="28"/>
          <w:szCs w:val="28"/>
        </w:rPr>
        <w:t>мещают во времени и ведут параллельно. Все горнопроходческие процессы в совокупности составляют цикл.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Проходческий цикл - это совокупность основных проходческих пр</w:t>
      </w:r>
      <w:r w:rsidRPr="00160F4B">
        <w:rPr>
          <w:color w:val="000000"/>
          <w:sz w:val="28"/>
          <w:szCs w:val="28"/>
        </w:rPr>
        <w:t>о</w:t>
      </w:r>
      <w:r w:rsidRPr="00160F4B">
        <w:rPr>
          <w:color w:val="000000"/>
          <w:sz w:val="28"/>
          <w:szCs w:val="28"/>
        </w:rPr>
        <w:t xml:space="preserve">цессов, необходимых для </w:t>
      </w:r>
      <w:proofErr w:type="spellStart"/>
      <w:r w:rsidRPr="00160F4B">
        <w:rPr>
          <w:color w:val="000000"/>
          <w:sz w:val="28"/>
          <w:szCs w:val="28"/>
        </w:rPr>
        <w:t>подвигания</w:t>
      </w:r>
      <w:proofErr w:type="spellEnd"/>
      <w:r w:rsidRPr="00160F4B">
        <w:rPr>
          <w:color w:val="000000"/>
          <w:sz w:val="28"/>
          <w:szCs w:val="28"/>
        </w:rPr>
        <w:t xml:space="preserve"> выработки на заданную величину за определённый промежуток времени (обычно кратный смене). Время выпо</w:t>
      </w:r>
      <w:r w:rsidRPr="00160F4B">
        <w:rPr>
          <w:color w:val="000000"/>
          <w:sz w:val="28"/>
          <w:szCs w:val="28"/>
        </w:rPr>
        <w:t>л</w:t>
      </w:r>
      <w:r w:rsidRPr="00160F4B">
        <w:rPr>
          <w:color w:val="000000"/>
          <w:sz w:val="28"/>
          <w:szCs w:val="28"/>
        </w:rPr>
        <w:t>нения одного цикла работ называют продолжительностью цикла.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Необходимо организовать работу по проведению выработки так, чтобы отдельные процессы планомерно чередовались или совмещались, выполн</w:t>
      </w:r>
      <w:r w:rsidRPr="00160F4B">
        <w:rPr>
          <w:color w:val="000000"/>
          <w:sz w:val="28"/>
          <w:szCs w:val="28"/>
        </w:rPr>
        <w:t>я</w:t>
      </w:r>
      <w:r w:rsidRPr="00160F4B">
        <w:rPr>
          <w:color w:val="000000"/>
          <w:sz w:val="28"/>
          <w:szCs w:val="28"/>
        </w:rPr>
        <w:t>лись ритмично, рабочие знали объём работ, который им необходимо выпо</w:t>
      </w:r>
      <w:r w:rsidRPr="00160F4B">
        <w:rPr>
          <w:color w:val="000000"/>
          <w:sz w:val="28"/>
          <w:szCs w:val="28"/>
        </w:rPr>
        <w:t>л</w:t>
      </w:r>
      <w:r w:rsidRPr="00160F4B">
        <w:rPr>
          <w:color w:val="000000"/>
          <w:sz w:val="28"/>
          <w:szCs w:val="28"/>
        </w:rPr>
        <w:t>нить, а также время выполнения.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При решении вопроса о последовательности проходки и крепления необходимо руководствоваться результатами проверки устойчивости пород, окружающих выработку. Если породы неустойчивы, то крепить выработку можно с отставанием от забоя на 5-10 м. В этом случае целесообразно одну из смен на протяжении суток выделять для крепления.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В других случаях выработку обычно крепят после окончания проходки. Наращивание постоянного железнодорожного пути, бетонирования канавки и настилка трапов осуществляется периодически через каждые 150-200 м. с остановкой работ в забое.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После определения времени выполнения всех операций (с учётом сре</w:t>
      </w:r>
      <w:r w:rsidRPr="00160F4B">
        <w:rPr>
          <w:color w:val="000000"/>
          <w:sz w:val="28"/>
          <w:szCs w:val="28"/>
        </w:rPr>
        <w:t>д</w:t>
      </w:r>
      <w:r w:rsidRPr="00160F4B">
        <w:rPr>
          <w:color w:val="000000"/>
          <w:sz w:val="28"/>
          <w:szCs w:val="28"/>
        </w:rPr>
        <w:t>ней глубины шпуров) строится график организации работ в забое.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Продолжительность рабочего дня на подземных работах 7 часов. Ко-</w:t>
      </w:r>
      <w:proofErr w:type="gramStart"/>
      <w:r w:rsidRPr="00160F4B">
        <w:rPr>
          <w:color w:val="000000"/>
          <w:sz w:val="28"/>
          <w:szCs w:val="28"/>
          <w:lang w:val="en-US"/>
        </w:rPr>
        <w:t>I</w:t>
      </w:r>
      <w:proofErr w:type="gramEnd"/>
      <w:r w:rsidRPr="00160F4B">
        <w:rPr>
          <w:color w:val="000000"/>
          <w:sz w:val="28"/>
          <w:szCs w:val="28"/>
        </w:rPr>
        <w:t xml:space="preserve">      </w:t>
      </w:r>
      <w:proofErr w:type="spellStart"/>
      <w:r w:rsidRPr="00160F4B">
        <w:rPr>
          <w:color w:val="000000"/>
          <w:sz w:val="28"/>
          <w:szCs w:val="28"/>
        </w:rPr>
        <w:t>личество</w:t>
      </w:r>
      <w:proofErr w:type="spellEnd"/>
      <w:r w:rsidRPr="00160F4B">
        <w:rPr>
          <w:color w:val="000000"/>
          <w:sz w:val="28"/>
          <w:szCs w:val="28"/>
        </w:rPr>
        <w:t xml:space="preserve"> смен в сутки - 3. Число рабочих дней в месяц - 24.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При проведении горной выработки весь объем работ делим на две части: </w:t>
      </w:r>
      <w:r w:rsidRPr="00160F4B">
        <w:rPr>
          <w:i/>
          <w:iCs/>
          <w:color w:val="000000"/>
          <w:sz w:val="28"/>
          <w:szCs w:val="28"/>
        </w:rPr>
        <w:t xml:space="preserve">основные </w:t>
      </w:r>
      <w:r w:rsidRPr="00160F4B">
        <w:rPr>
          <w:color w:val="000000"/>
          <w:sz w:val="28"/>
          <w:szCs w:val="28"/>
        </w:rPr>
        <w:t xml:space="preserve">(бурение и заряжание шпуров, уборка горной массы) и </w:t>
      </w:r>
      <w:r w:rsidRPr="00160F4B">
        <w:rPr>
          <w:i/>
          <w:iCs/>
          <w:color w:val="000000"/>
          <w:sz w:val="28"/>
          <w:szCs w:val="28"/>
        </w:rPr>
        <w:t>вспом</w:t>
      </w:r>
      <w:r w:rsidRPr="00160F4B">
        <w:rPr>
          <w:i/>
          <w:iCs/>
          <w:color w:val="000000"/>
          <w:sz w:val="28"/>
          <w:szCs w:val="28"/>
        </w:rPr>
        <w:t>о</w:t>
      </w:r>
      <w:r w:rsidRPr="00160F4B">
        <w:rPr>
          <w:i/>
          <w:iCs/>
          <w:color w:val="000000"/>
          <w:sz w:val="28"/>
          <w:szCs w:val="28"/>
        </w:rPr>
        <w:t xml:space="preserve">гательные </w:t>
      </w:r>
      <w:r w:rsidRPr="00160F4B">
        <w:rPr>
          <w:color w:val="000000"/>
          <w:sz w:val="28"/>
          <w:szCs w:val="28"/>
        </w:rPr>
        <w:t xml:space="preserve">(возведение   монолитной бетонной крепи, укладка </w:t>
      </w:r>
      <w:proofErr w:type="spellStart"/>
      <w:r w:rsidRPr="00160F4B">
        <w:rPr>
          <w:color w:val="000000"/>
          <w:sz w:val="28"/>
          <w:szCs w:val="28"/>
        </w:rPr>
        <w:t>однопутевого</w:t>
      </w:r>
      <w:proofErr w:type="spellEnd"/>
      <w:r w:rsidRPr="00160F4B">
        <w:rPr>
          <w:color w:val="000000"/>
          <w:sz w:val="28"/>
          <w:szCs w:val="28"/>
        </w:rPr>
        <w:t xml:space="preserve"> железнодорожного пути).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Для выполнения основных работ принимаем звено из двух человек (один проходчик, один взрывник).</w:t>
      </w:r>
    </w:p>
    <w:p w:rsidR="00C23D10" w:rsidRPr="0074298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  <w:r w:rsidRPr="00160F4B">
        <w:rPr>
          <w:color w:val="000000"/>
          <w:sz w:val="28"/>
          <w:szCs w:val="28"/>
        </w:rPr>
        <w:t>Уборка горной массы из проходческого забоя осуществляется погру</w:t>
      </w:r>
      <w:r w:rsidRPr="00160F4B">
        <w:rPr>
          <w:color w:val="000000"/>
          <w:sz w:val="28"/>
          <w:szCs w:val="28"/>
        </w:rPr>
        <w:softHyphen/>
        <w:t xml:space="preserve">зочной машиной ППН-2 в вагон ВГ-2,2. Бурение шпуров производим </w:t>
      </w:r>
      <w:r w:rsidRPr="00160F4B">
        <w:rPr>
          <w:color w:val="000000"/>
          <w:sz w:val="28"/>
          <w:szCs w:val="28"/>
        </w:rPr>
        <w:lastRenderedPageBreak/>
        <w:t>сам</w:t>
      </w:r>
      <w:r w:rsidRPr="00160F4B">
        <w:rPr>
          <w:color w:val="000000"/>
          <w:sz w:val="28"/>
          <w:szCs w:val="28"/>
        </w:rPr>
        <w:t>о</w:t>
      </w:r>
      <w:r w:rsidRPr="00160F4B">
        <w:rPr>
          <w:color w:val="000000"/>
          <w:sz w:val="28"/>
          <w:szCs w:val="28"/>
        </w:rPr>
        <w:t xml:space="preserve">ходной буровой кареткой СБКН-2М по породам с категорией по </w:t>
      </w:r>
      <w:proofErr w:type="spellStart"/>
      <w:r w:rsidRPr="00160F4B">
        <w:rPr>
          <w:color w:val="000000"/>
          <w:sz w:val="28"/>
          <w:szCs w:val="28"/>
        </w:rPr>
        <w:t>буримости</w:t>
      </w:r>
      <w:proofErr w:type="spellEnd"/>
      <w:r w:rsidRPr="00160F4B">
        <w:rPr>
          <w:color w:val="000000"/>
          <w:sz w:val="28"/>
          <w:szCs w:val="28"/>
        </w:rPr>
        <w:t xml:space="preserve"> 14, заряжание шпуров производится </w:t>
      </w:r>
      <w:proofErr w:type="spellStart"/>
      <w:r w:rsidRPr="00160F4B">
        <w:rPr>
          <w:color w:val="000000"/>
          <w:sz w:val="28"/>
          <w:szCs w:val="28"/>
        </w:rPr>
        <w:t>пневмозарядчиком</w:t>
      </w:r>
      <w:proofErr w:type="spellEnd"/>
      <w:r w:rsidRPr="00160F4B">
        <w:rPr>
          <w:color w:val="000000"/>
          <w:sz w:val="28"/>
          <w:szCs w:val="28"/>
        </w:rPr>
        <w:t xml:space="preserve"> ЗП-2.</w:t>
      </w:r>
    </w:p>
    <w:p w:rsidR="00C23D10" w:rsidRPr="0074298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</w:p>
    <w:p w:rsidR="00C23D10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/>
          <w:iCs/>
          <w:color w:val="000000"/>
          <w:sz w:val="28"/>
          <w:szCs w:val="28"/>
        </w:rPr>
      </w:pPr>
      <w:r w:rsidRPr="00342194">
        <w:rPr>
          <w:i/>
          <w:iCs/>
          <w:color w:val="000000"/>
          <w:sz w:val="28"/>
          <w:szCs w:val="28"/>
        </w:rPr>
        <w:t>Таблица 1. Продолжительность операций проходческого цикла</w:t>
      </w:r>
    </w:p>
    <w:p w:rsidR="00C23D10" w:rsidRPr="00342194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/>
          <w:iCs/>
          <w:color w:val="000000"/>
          <w:sz w:val="28"/>
          <w:szCs w:val="28"/>
        </w:rPr>
      </w:pPr>
    </w:p>
    <w:tbl>
      <w:tblPr>
        <w:tblW w:w="920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42"/>
        <w:gridCol w:w="2708"/>
        <w:gridCol w:w="1805"/>
        <w:gridCol w:w="2166"/>
        <w:gridCol w:w="1986"/>
      </w:tblGrid>
      <w:tr w:rsidR="00C23D10" w:rsidRPr="003756FD" w:rsidTr="00031275">
        <w:tblPrEx>
          <w:tblCellMar>
            <w:top w:w="0" w:type="dxa"/>
            <w:bottom w:w="0" w:type="dxa"/>
          </w:tblCellMar>
        </w:tblPrEx>
        <w:trPr>
          <w:trHeight w:val="778"/>
        </w:trPr>
        <w:tc>
          <w:tcPr>
            <w:tcW w:w="542" w:type="dxa"/>
            <w:vAlign w:val="center"/>
          </w:tcPr>
          <w:p w:rsidR="00C23D10" w:rsidRPr="003756FD" w:rsidRDefault="00C23D10" w:rsidP="00031275">
            <w:pPr>
              <w:shd w:val="clear" w:color="auto" w:fill="FFFFFF"/>
              <w:autoSpaceDE w:val="0"/>
              <w:autoSpaceDN w:val="0"/>
              <w:adjustRightInd w:val="0"/>
              <w:rPr>
                <w:iCs/>
                <w:color w:val="000000"/>
                <w:sz w:val="22"/>
                <w:szCs w:val="22"/>
              </w:rPr>
            </w:pPr>
            <w:r w:rsidRPr="003756FD">
              <w:rPr>
                <w:iCs/>
                <w:color w:val="000000"/>
                <w:sz w:val="22"/>
                <w:szCs w:val="22"/>
              </w:rPr>
              <w:t xml:space="preserve">№ </w:t>
            </w:r>
            <w:proofErr w:type="gramStart"/>
            <w:r w:rsidRPr="003756FD">
              <w:rPr>
                <w:iCs/>
                <w:color w:val="000000"/>
                <w:sz w:val="22"/>
                <w:szCs w:val="22"/>
              </w:rPr>
              <w:t>п</w:t>
            </w:r>
            <w:proofErr w:type="gramEnd"/>
            <w:r w:rsidRPr="003756FD">
              <w:rPr>
                <w:iCs/>
                <w:color w:val="000000"/>
                <w:sz w:val="22"/>
                <w:szCs w:val="22"/>
              </w:rPr>
              <w:t>/п</w:t>
            </w:r>
          </w:p>
        </w:tc>
        <w:tc>
          <w:tcPr>
            <w:tcW w:w="2708" w:type="dxa"/>
            <w:vAlign w:val="center"/>
          </w:tcPr>
          <w:p w:rsidR="00C23D10" w:rsidRPr="003756FD" w:rsidRDefault="00C23D10" w:rsidP="00031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  <w:sz w:val="22"/>
                <w:szCs w:val="22"/>
              </w:rPr>
            </w:pPr>
            <w:r w:rsidRPr="003756FD">
              <w:rPr>
                <w:iCs/>
                <w:color w:val="000000"/>
                <w:sz w:val="22"/>
                <w:szCs w:val="22"/>
              </w:rPr>
              <w:t>Наименование опер</w:t>
            </w:r>
            <w:r w:rsidRPr="003756FD">
              <w:rPr>
                <w:iCs/>
                <w:color w:val="000000"/>
                <w:sz w:val="22"/>
                <w:szCs w:val="22"/>
              </w:rPr>
              <w:t>а</w:t>
            </w:r>
            <w:r w:rsidRPr="003756FD">
              <w:rPr>
                <w:iCs/>
                <w:color w:val="000000"/>
                <w:sz w:val="22"/>
                <w:szCs w:val="22"/>
              </w:rPr>
              <w:t>ций</w:t>
            </w:r>
          </w:p>
        </w:tc>
        <w:tc>
          <w:tcPr>
            <w:tcW w:w="1805" w:type="dxa"/>
            <w:vAlign w:val="center"/>
          </w:tcPr>
          <w:p w:rsidR="00C23D10" w:rsidRPr="003756FD" w:rsidRDefault="00C23D10" w:rsidP="00031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  <w:sz w:val="22"/>
                <w:szCs w:val="22"/>
              </w:rPr>
            </w:pPr>
            <w:r w:rsidRPr="003756FD">
              <w:rPr>
                <w:iCs/>
                <w:color w:val="000000"/>
                <w:sz w:val="22"/>
                <w:szCs w:val="22"/>
              </w:rPr>
              <w:t>Объем работ на цикл</w:t>
            </w:r>
          </w:p>
        </w:tc>
        <w:tc>
          <w:tcPr>
            <w:tcW w:w="2166" w:type="dxa"/>
            <w:vAlign w:val="center"/>
          </w:tcPr>
          <w:p w:rsidR="00C23D10" w:rsidRPr="003756FD" w:rsidRDefault="00C23D10" w:rsidP="00031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  <w:sz w:val="22"/>
                <w:szCs w:val="22"/>
              </w:rPr>
            </w:pPr>
            <w:r w:rsidRPr="003756FD">
              <w:rPr>
                <w:iCs/>
                <w:color w:val="000000"/>
                <w:sz w:val="22"/>
                <w:szCs w:val="22"/>
              </w:rPr>
              <w:t xml:space="preserve">Норма выработки, ед. </w:t>
            </w:r>
            <w:proofErr w:type="gramStart"/>
            <w:r w:rsidRPr="003756FD">
              <w:rPr>
                <w:iCs/>
                <w:color w:val="000000"/>
                <w:sz w:val="22"/>
                <w:szCs w:val="22"/>
              </w:rPr>
              <w:t>на</w:t>
            </w:r>
            <w:proofErr w:type="gramEnd"/>
            <w:r w:rsidRPr="003756FD">
              <w:rPr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3756FD">
              <w:rPr>
                <w:iCs/>
                <w:color w:val="000000"/>
                <w:sz w:val="22"/>
                <w:szCs w:val="22"/>
              </w:rPr>
              <w:t>чел</w:t>
            </w:r>
            <w:proofErr w:type="gramEnd"/>
            <w:r w:rsidRPr="003756FD">
              <w:rPr>
                <w:iCs/>
                <w:color w:val="000000"/>
                <w:sz w:val="22"/>
                <w:szCs w:val="22"/>
              </w:rPr>
              <w:t>.см</w:t>
            </w:r>
            <w:proofErr w:type="spellEnd"/>
            <w:r w:rsidRPr="003756FD">
              <w:rPr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1986" w:type="dxa"/>
            <w:vAlign w:val="center"/>
          </w:tcPr>
          <w:p w:rsidR="00C23D10" w:rsidRPr="003756FD" w:rsidRDefault="00C23D10" w:rsidP="00031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  <w:sz w:val="22"/>
                <w:szCs w:val="22"/>
              </w:rPr>
            </w:pPr>
            <w:r w:rsidRPr="003756FD">
              <w:rPr>
                <w:iCs/>
                <w:color w:val="000000"/>
                <w:sz w:val="22"/>
                <w:szCs w:val="22"/>
              </w:rPr>
              <w:t>Потребное кол</w:t>
            </w:r>
            <w:r w:rsidRPr="003756FD">
              <w:rPr>
                <w:iCs/>
                <w:color w:val="000000"/>
                <w:sz w:val="22"/>
                <w:szCs w:val="22"/>
              </w:rPr>
              <w:t>и</w:t>
            </w:r>
            <w:r w:rsidRPr="003756FD">
              <w:rPr>
                <w:iCs/>
                <w:color w:val="000000"/>
                <w:sz w:val="22"/>
                <w:szCs w:val="22"/>
              </w:rPr>
              <w:t>чество смен на цикл</w:t>
            </w:r>
          </w:p>
        </w:tc>
      </w:tr>
      <w:tr w:rsidR="00C23D10" w:rsidRPr="003756FD" w:rsidTr="00031275">
        <w:tblPrEx>
          <w:tblCellMar>
            <w:top w:w="0" w:type="dxa"/>
            <w:bottom w:w="0" w:type="dxa"/>
          </w:tblCellMar>
        </w:tblPrEx>
        <w:trPr>
          <w:trHeight w:val="778"/>
        </w:trPr>
        <w:tc>
          <w:tcPr>
            <w:tcW w:w="542" w:type="dxa"/>
            <w:vAlign w:val="center"/>
          </w:tcPr>
          <w:p w:rsidR="00C23D10" w:rsidRPr="003756FD" w:rsidRDefault="00C23D10" w:rsidP="00031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  <w:sz w:val="22"/>
                <w:szCs w:val="22"/>
              </w:rPr>
            </w:pPr>
            <w:r w:rsidRPr="003756FD">
              <w:rPr>
                <w:iCs/>
                <w:color w:val="000000"/>
                <w:sz w:val="22"/>
                <w:szCs w:val="22"/>
              </w:rPr>
              <w:t>1</w:t>
            </w:r>
          </w:p>
        </w:tc>
        <w:tc>
          <w:tcPr>
            <w:tcW w:w="2708" w:type="dxa"/>
            <w:vAlign w:val="center"/>
          </w:tcPr>
          <w:p w:rsidR="00C23D10" w:rsidRPr="003756FD" w:rsidRDefault="00C23D10" w:rsidP="00031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  <w:sz w:val="22"/>
                <w:szCs w:val="22"/>
              </w:rPr>
            </w:pPr>
            <w:r w:rsidRPr="003756FD">
              <w:rPr>
                <w:iCs/>
                <w:color w:val="000000"/>
                <w:sz w:val="22"/>
                <w:szCs w:val="22"/>
              </w:rPr>
              <w:t>Погрузка породы погр</w:t>
            </w:r>
            <w:r w:rsidRPr="003756FD">
              <w:rPr>
                <w:iCs/>
                <w:color w:val="000000"/>
                <w:sz w:val="22"/>
                <w:szCs w:val="22"/>
              </w:rPr>
              <w:t>у</w:t>
            </w:r>
            <w:r w:rsidRPr="003756FD">
              <w:rPr>
                <w:iCs/>
                <w:color w:val="000000"/>
                <w:sz w:val="22"/>
                <w:szCs w:val="22"/>
              </w:rPr>
              <w:t>зочной машиной ППН-2 (2 чел.)</w:t>
            </w:r>
          </w:p>
        </w:tc>
        <w:tc>
          <w:tcPr>
            <w:tcW w:w="1805" w:type="dxa"/>
            <w:vAlign w:val="center"/>
          </w:tcPr>
          <w:p w:rsidR="00C23D10" w:rsidRPr="003756FD" w:rsidRDefault="00C23D10" w:rsidP="00031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  <w:sz w:val="22"/>
                <w:szCs w:val="22"/>
              </w:rPr>
            </w:pPr>
            <w:r w:rsidRPr="003756FD">
              <w:rPr>
                <w:iCs/>
                <w:color w:val="000000"/>
                <w:sz w:val="22"/>
                <w:szCs w:val="22"/>
              </w:rPr>
              <w:t>9,6 м</w:t>
            </w:r>
            <w:r w:rsidRPr="003756FD">
              <w:rPr>
                <w:iCs/>
                <w:color w:val="000000"/>
                <w:sz w:val="22"/>
                <w:szCs w:val="22"/>
                <w:vertAlign w:val="superscript"/>
              </w:rPr>
              <w:t xml:space="preserve">3 </w:t>
            </w:r>
            <w:r w:rsidRPr="003756FD">
              <w:rPr>
                <w:iCs/>
                <w:color w:val="000000"/>
                <w:sz w:val="22"/>
                <w:szCs w:val="22"/>
              </w:rPr>
              <w:t>горной ма</w:t>
            </w:r>
            <w:r w:rsidRPr="003756FD">
              <w:rPr>
                <w:iCs/>
                <w:color w:val="000000"/>
                <w:sz w:val="22"/>
                <w:szCs w:val="22"/>
              </w:rPr>
              <w:t>с</w:t>
            </w:r>
            <w:r w:rsidRPr="003756FD">
              <w:rPr>
                <w:iCs/>
                <w:color w:val="000000"/>
                <w:sz w:val="22"/>
                <w:szCs w:val="22"/>
              </w:rPr>
              <w:t>сы в целике</w:t>
            </w:r>
          </w:p>
        </w:tc>
        <w:tc>
          <w:tcPr>
            <w:tcW w:w="2166" w:type="dxa"/>
            <w:vAlign w:val="center"/>
          </w:tcPr>
          <w:p w:rsidR="00C23D10" w:rsidRPr="003756FD" w:rsidRDefault="00C23D10" w:rsidP="00031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  <w:sz w:val="22"/>
                <w:szCs w:val="22"/>
              </w:rPr>
            </w:pPr>
            <w:r w:rsidRPr="003756FD">
              <w:rPr>
                <w:iCs/>
                <w:color w:val="000000"/>
                <w:sz w:val="22"/>
                <w:szCs w:val="22"/>
              </w:rPr>
              <w:t>21,6 м</w:t>
            </w:r>
            <w:r w:rsidRPr="003756FD">
              <w:rPr>
                <w:iCs/>
                <w:color w:val="000000"/>
                <w:sz w:val="22"/>
                <w:szCs w:val="22"/>
                <w:vertAlign w:val="superscript"/>
              </w:rPr>
              <w:t xml:space="preserve">3 </w:t>
            </w:r>
            <w:r w:rsidRPr="003756FD">
              <w:rPr>
                <w:iCs/>
                <w:color w:val="000000"/>
                <w:sz w:val="22"/>
                <w:szCs w:val="22"/>
              </w:rPr>
              <w:t>горной ма</w:t>
            </w:r>
            <w:r w:rsidRPr="003756FD">
              <w:rPr>
                <w:iCs/>
                <w:color w:val="000000"/>
                <w:sz w:val="22"/>
                <w:szCs w:val="22"/>
              </w:rPr>
              <w:t>с</w:t>
            </w:r>
            <w:r w:rsidRPr="003756FD">
              <w:rPr>
                <w:iCs/>
                <w:color w:val="000000"/>
                <w:sz w:val="22"/>
                <w:szCs w:val="22"/>
              </w:rPr>
              <w:t>сы в целике</w:t>
            </w:r>
          </w:p>
        </w:tc>
        <w:tc>
          <w:tcPr>
            <w:tcW w:w="1986" w:type="dxa"/>
            <w:vAlign w:val="center"/>
          </w:tcPr>
          <w:p w:rsidR="00C23D10" w:rsidRPr="003756FD" w:rsidRDefault="00C23D10" w:rsidP="00031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  <w:sz w:val="22"/>
                <w:szCs w:val="22"/>
              </w:rPr>
            </w:pPr>
            <w:r w:rsidRPr="003756FD">
              <w:rPr>
                <w:iCs/>
                <w:color w:val="000000"/>
                <w:sz w:val="22"/>
                <w:szCs w:val="22"/>
              </w:rPr>
              <w:t>0,444</w:t>
            </w:r>
          </w:p>
        </w:tc>
      </w:tr>
      <w:tr w:rsidR="00C23D10" w:rsidRPr="003756FD" w:rsidTr="00031275">
        <w:tblPrEx>
          <w:tblCellMar>
            <w:top w:w="0" w:type="dxa"/>
            <w:bottom w:w="0" w:type="dxa"/>
          </w:tblCellMar>
        </w:tblPrEx>
        <w:trPr>
          <w:trHeight w:val="665"/>
        </w:trPr>
        <w:tc>
          <w:tcPr>
            <w:tcW w:w="542" w:type="dxa"/>
            <w:vAlign w:val="center"/>
          </w:tcPr>
          <w:p w:rsidR="00C23D10" w:rsidRPr="003756FD" w:rsidRDefault="00C23D10" w:rsidP="00031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  <w:sz w:val="22"/>
                <w:szCs w:val="22"/>
              </w:rPr>
            </w:pPr>
            <w:r w:rsidRPr="003756FD">
              <w:rPr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2708" w:type="dxa"/>
            <w:vAlign w:val="center"/>
          </w:tcPr>
          <w:p w:rsidR="00C23D10" w:rsidRPr="003756FD" w:rsidRDefault="00C23D10" w:rsidP="00031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  <w:sz w:val="22"/>
                <w:szCs w:val="22"/>
              </w:rPr>
            </w:pPr>
            <w:r w:rsidRPr="003756FD">
              <w:rPr>
                <w:iCs/>
                <w:color w:val="000000"/>
                <w:sz w:val="22"/>
                <w:szCs w:val="22"/>
              </w:rPr>
              <w:t>Бурение шпуров СБКН-2М (2 чел.) при катег</w:t>
            </w:r>
            <w:r w:rsidRPr="003756FD">
              <w:rPr>
                <w:iCs/>
                <w:color w:val="000000"/>
                <w:sz w:val="22"/>
                <w:szCs w:val="22"/>
              </w:rPr>
              <w:t>о</w:t>
            </w:r>
            <w:r w:rsidRPr="003756FD">
              <w:rPr>
                <w:iCs/>
                <w:color w:val="000000"/>
                <w:sz w:val="22"/>
                <w:szCs w:val="22"/>
              </w:rPr>
              <w:t xml:space="preserve">рии пород по </w:t>
            </w:r>
            <w:proofErr w:type="spellStart"/>
            <w:r w:rsidRPr="003756FD">
              <w:rPr>
                <w:iCs/>
                <w:color w:val="000000"/>
                <w:sz w:val="22"/>
                <w:szCs w:val="22"/>
              </w:rPr>
              <w:t>бурим</w:t>
            </w:r>
            <w:r w:rsidRPr="003756FD">
              <w:rPr>
                <w:iCs/>
                <w:color w:val="000000"/>
                <w:sz w:val="22"/>
                <w:szCs w:val="22"/>
              </w:rPr>
              <w:t>о</w:t>
            </w:r>
            <w:r w:rsidRPr="003756FD">
              <w:rPr>
                <w:iCs/>
                <w:color w:val="000000"/>
                <w:sz w:val="22"/>
                <w:szCs w:val="22"/>
              </w:rPr>
              <w:t>сти</w:t>
            </w:r>
            <w:proofErr w:type="spellEnd"/>
            <w:r w:rsidRPr="003756FD">
              <w:rPr>
                <w:iCs/>
                <w:color w:val="000000"/>
                <w:sz w:val="22"/>
                <w:szCs w:val="22"/>
              </w:rPr>
              <w:t xml:space="preserve"> 14</w:t>
            </w:r>
          </w:p>
        </w:tc>
        <w:tc>
          <w:tcPr>
            <w:tcW w:w="1805" w:type="dxa"/>
            <w:vAlign w:val="center"/>
          </w:tcPr>
          <w:p w:rsidR="00C23D10" w:rsidRPr="003756FD" w:rsidRDefault="00C23D10" w:rsidP="00031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  <w:sz w:val="22"/>
                <w:szCs w:val="22"/>
              </w:rPr>
            </w:pPr>
            <w:r w:rsidRPr="003756FD">
              <w:rPr>
                <w:iCs/>
                <w:color w:val="000000"/>
                <w:sz w:val="22"/>
                <w:szCs w:val="22"/>
              </w:rPr>
              <w:t>39,4 метров шпура</w:t>
            </w:r>
          </w:p>
        </w:tc>
        <w:tc>
          <w:tcPr>
            <w:tcW w:w="2166" w:type="dxa"/>
            <w:vAlign w:val="center"/>
          </w:tcPr>
          <w:p w:rsidR="00C23D10" w:rsidRPr="003756FD" w:rsidRDefault="00C23D10" w:rsidP="00031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  <w:sz w:val="22"/>
                <w:szCs w:val="22"/>
              </w:rPr>
            </w:pPr>
            <w:r w:rsidRPr="003756FD">
              <w:rPr>
                <w:iCs/>
                <w:color w:val="000000"/>
                <w:sz w:val="22"/>
                <w:szCs w:val="22"/>
              </w:rPr>
              <w:t>138 метра шпура</w:t>
            </w:r>
          </w:p>
        </w:tc>
        <w:tc>
          <w:tcPr>
            <w:tcW w:w="1986" w:type="dxa"/>
            <w:vAlign w:val="center"/>
          </w:tcPr>
          <w:p w:rsidR="00C23D10" w:rsidRPr="003756FD" w:rsidRDefault="00C23D10" w:rsidP="00031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  <w:sz w:val="22"/>
                <w:szCs w:val="22"/>
              </w:rPr>
            </w:pPr>
            <w:r w:rsidRPr="003756FD">
              <w:rPr>
                <w:iCs/>
                <w:color w:val="000000"/>
                <w:sz w:val="22"/>
                <w:szCs w:val="22"/>
              </w:rPr>
              <w:t>0,286</w:t>
            </w:r>
          </w:p>
        </w:tc>
      </w:tr>
      <w:tr w:rsidR="00C23D10" w:rsidRPr="003756FD" w:rsidTr="00031275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542" w:type="dxa"/>
            <w:vAlign w:val="center"/>
          </w:tcPr>
          <w:p w:rsidR="00C23D10" w:rsidRPr="003756FD" w:rsidRDefault="00C23D10" w:rsidP="00031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  <w:sz w:val="22"/>
                <w:szCs w:val="22"/>
              </w:rPr>
            </w:pPr>
            <w:r w:rsidRPr="003756FD">
              <w:rPr>
                <w:iCs/>
                <w:color w:val="000000"/>
                <w:sz w:val="22"/>
                <w:szCs w:val="22"/>
              </w:rPr>
              <w:t>3</w:t>
            </w:r>
          </w:p>
        </w:tc>
        <w:tc>
          <w:tcPr>
            <w:tcW w:w="2708" w:type="dxa"/>
            <w:vAlign w:val="center"/>
          </w:tcPr>
          <w:p w:rsidR="00C23D10" w:rsidRPr="003756FD" w:rsidRDefault="00C23D10" w:rsidP="00031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  <w:sz w:val="22"/>
                <w:szCs w:val="22"/>
              </w:rPr>
            </w:pPr>
            <w:proofErr w:type="spellStart"/>
            <w:r w:rsidRPr="003756FD">
              <w:rPr>
                <w:iCs/>
                <w:color w:val="000000"/>
                <w:sz w:val="22"/>
                <w:szCs w:val="22"/>
              </w:rPr>
              <w:t>Затяжение</w:t>
            </w:r>
            <w:proofErr w:type="spellEnd"/>
            <w:r w:rsidRPr="003756FD">
              <w:rPr>
                <w:iCs/>
                <w:color w:val="000000"/>
                <w:sz w:val="22"/>
                <w:szCs w:val="22"/>
              </w:rPr>
              <w:t xml:space="preserve"> шпуров </w:t>
            </w:r>
            <w:proofErr w:type="spellStart"/>
            <w:r w:rsidRPr="003756FD">
              <w:rPr>
                <w:iCs/>
                <w:color w:val="000000"/>
                <w:sz w:val="22"/>
                <w:szCs w:val="22"/>
              </w:rPr>
              <w:t>пне</w:t>
            </w:r>
            <w:r w:rsidRPr="003756FD">
              <w:rPr>
                <w:iCs/>
                <w:color w:val="000000"/>
                <w:sz w:val="22"/>
                <w:szCs w:val="22"/>
              </w:rPr>
              <w:t>в</w:t>
            </w:r>
            <w:r w:rsidRPr="003756FD">
              <w:rPr>
                <w:iCs/>
                <w:color w:val="000000"/>
                <w:sz w:val="22"/>
                <w:szCs w:val="22"/>
              </w:rPr>
              <w:t>мозарядчиком</w:t>
            </w:r>
            <w:proofErr w:type="spellEnd"/>
            <w:r w:rsidRPr="003756FD">
              <w:rPr>
                <w:iCs/>
                <w:color w:val="000000"/>
                <w:sz w:val="22"/>
                <w:szCs w:val="22"/>
              </w:rPr>
              <w:t xml:space="preserve"> ЗП-2 (2 чел.)</w:t>
            </w:r>
          </w:p>
        </w:tc>
        <w:tc>
          <w:tcPr>
            <w:tcW w:w="1805" w:type="dxa"/>
            <w:vAlign w:val="center"/>
          </w:tcPr>
          <w:p w:rsidR="00C23D10" w:rsidRPr="003756FD" w:rsidRDefault="00C23D10" w:rsidP="00031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  <w:sz w:val="22"/>
                <w:szCs w:val="22"/>
              </w:rPr>
            </w:pPr>
            <w:r w:rsidRPr="003756FD">
              <w:rPr>
                <w:iCs/>
                <w:color w:val="000000"/>
                <w:sz w:val="22"/>
                <w:szCs w:val="22"/>
              </w:rPr>
              <w:t>35,8 шпура</w:t>
            </w:r>
          </w:p>
        </w:tc>
        <w:tc>
          <w:tcPr>
            <w:tcW w:w="2166" w:type="dxa"/>
            <w:vAlign w:val="center"/>
          </w:tcPr>
          <w:p w:rsidR="00C23D10" w:rsidRPr="003756FD" w:rsidRDefault="00C23D10" w:rsidP="00031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  <w:sz w:val="22"/>
                <w:szCs w:val="22"/>
              </w:rPr>
            </w:pPr>
            <w:r w:rsidRPr="003756FD">
              <w:rPr>
                <w:iCs/>
                <w:color w:val="000000"/>
                <w:sz w:val="22"/>
                <w:szCs w:val="22"/>
              </w:rPr>
              <w:t>384 метра шпура</w:t>
            </w:r>
          </w:p>
        </w:tc>
        <w:tc>
          <w:tcPr>
            <w:tcW w:w="1986" w:type="dxa"/>
            <w:vAlign w:val="center"/>
          </w:tcPr>
          <w:p w:rsidR="00C23D10" w:rsidRPr="003756FD" w:rsidRDefault="00C23D10" w:rsidP="00031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  <w:sz w:val="22"/>
                <w:szCs w:val="22"/>
              </w:rPr>
            </w:pPr>
            <w:r w:rsidRPr="003756FD">
              <w:rPr>
                <w:iCs/>
                <w:color w:val="000000"/>
                <w:sz w:val="22"/>
                <w:szCs w:val="22"/>
              </w:rPr>
              <w:t>0,093</w:t>
            </w:r>
          </w:p>
        </w:tc>
      </w:tr>
      <w:tr w:rsidR="00C23D10" w:rsidRPr="003756FD" w:rsidTr="00031275">
        <w:tblPrEx>
          <w:tblCellMar>
            <w:top w:w="0" w:type="dxa"/>
            <w:bottom w:w="0" w:type="dxa"/>
          </w:tblCellMar>
        </w:tblPrEx>
        <w:trPr>
          <w:trHeight w:val="662"/>
        </w:trPr>
        <w:tc>
          <w:tcPr>
            <w:tcW w:w="542" w:type="dxa"/>
            <w:vAlign w:val="center"/>
          </w:tcPr>
          <w:p w:rsidR="00C23D10" w:rsidRPr="003756FD" w:rsidRDefault="00C23D10" w:rsidP="00031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  <w:sz w:val="22"/>
                <w:szCs w:val="22"/>
              </w:rPr>
            </w:pPr>
            <w:r w:rsidRPr="003756FD">
              <w:rPr>
                <w:iCs/>
                <w:color w:val="000000"/>
                <w:sz w:val="22"/>
                <w:szCs w:val="22"/>
              </w:rPr>
              <w:t>4</w:t>
            </w:r>
          </w:p>
        </w:tc>
        <w:tc>
          <w:tcPr>
            <w:tcW w:w="2708" w:type="dxa"/>
            <w:vAlign w:val="center"/>
          </w:tcPr>
          <w:p w:rsidR="00C23D10" w:rsidRPr="003756FD" w:rsidRDefault="00C23D10" w:rsidP="00031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  <w:sz w:val="22"/>
                <w:szCs w:val="22"/>
              </w:rPr>
            </w:pPr>
            <w:r w:rsidRPr="003756FD">
              <w:rPr>
                <w:iCs/>
                <w:color w:val="000000"/>
                <w:sz w:val="22"/>
                <w:szCs w:val="22"/>
              </w:rPr>
              <w:t>Настилка постоянного рел</w:t>
            </w:r>
            <w:r w:rsidRPr="003756FD">
              <w:rPr>
                <w:iCs/>
                <w:color w:val="000000"/>
                <w:sz w:val="22"/>
                <w:szCs w:val="22"/>
              </w:rPr>
              <w:t>ь</w:t>
            </w:r>
            <w:r w:rsidRPr="003756FD">
              <w:rPr>
                <w:iCs/>
                <w:color w:val="000000"/>
                <w:sz w:val="22"/>
                <w:szCs w:val="22"/>
              </w:rPr>
              <w:t>сового пути (2 чел.)</w:t>
            </w:r>
          </w:p>
        </w:tc>
        <w:tc>
          <w:tcPr>
            <w:tcW w:w="1805" w:type="dxa"/>
            <w:vAlign w:val="center"/>
          </w:tcPr>
          <w:p w:rsidR="00C23D10" w:rsidRPr="003756FD" w:rsidRDefault="00C23D10" w:rsidP="00031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  <w:sz w:val="22"/>
                <w:szCs w:val="22"/>
              </w:rPr>
            </w:pPr>
            <w:r w:rsidRPr="003756FD">
              <w:rPr>
                <w:iCs/>
                <w:color w:val="000000"/>
                <w:sz w:val="22"/>
                <w:szCs w:val="22"/>
              </w:rPr>
              <w:t>1,44 м пути</w:t>
            </w:r>
          </w:p>
        </w:tc>
        <w:tc>
          <w:tcPr>
            <w:tcW w:w="2166" w:type="dxa"/>
            <w:vAlign w:val="center"/>
          </w:tcPr>
          <w:p w:rsidR="00C23D10" w:rsidRPr="003756FD" w:rsidRDefault="00C23D10" w:rsidP="00031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  <w:sz w:val="22"/>
                <w:szCs w:val="22"/>
              </w:rPr>
            </w:pPr>
            <w:r w:rsidRPr="003756FD">
              <w:rPr>
                <w:iCs/>
                <w:color w:val="000000"/>
                <w:sz w:val="22"/>
                <w:szCs w:val="22"/>
              </w:rPr>
              <w:t>8,19 м пути</w:t>
            </w:r>
          </w:p>
        </w:tc>
        <w:tc>
          <w:tcPr>
            <w:tcW w:w="1986" w:type="dxa"/>
            <w:vAlign w:val="center"/>
          </w:tcPr>
          <w:p w:rsidR="00C23D10" w:rsidRPr="003756FD" w:rsidRDefault="00C23D10" w:rsidP="0003127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  <w:sz w:val="22"/>
                <w:szCs w:val="22"/>
              </w:rPr>
            </w:pPr>
            <w:r w:rsidRPr="003756FD">
              <w:rPr>
                <w:iCs/>
                <w:color w:val="000000"/>
                <w:sz w:val="22"/>
                <w:szCs w:val="22"/>
              </w:rPr>
              <w:t>0,176</w:t>
            </w:r>
          </w:p>
        </w:tc>
      </w:tr>
    </w:tbl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* </w:t>
      </w:r>
      <w:r w:rsidRPr="00160F4B">
        <w:rPr>
          <w:i/>
          <w:iCs/>
          <w:color w:val="000000"/>
          <w:sz w:val="28"/>
          <w:szCs w:val="28"/>
        </w:rPr>
        <w:t>При механизированном бурении и заряжании шпуров, уборке горной массы, нормы времени позволяют в течение смены укладывать и рельсовый путь. При этом подразумевается комплексная подготовка проходчиков зв</w:t>
      </w:r>
      <w:r w:rsidRPr="00160F4B">
        <w:rPr>
          <w:i/>
          <w:iCs/>
          <w:color w:val="000000"/>
          <w:sz w:val="28"/>
          <w:szCs w:val="28"/>
        </w:rPr>
        <w:t>е</w:t>
      </w:r>
      <w:r w:rsidRPr="00160F4B">
        <w:rPr>
          <w:i/>
          <w:iCs/>
          <w:color w:val="000000"/>
          <w:sz w:val="28"/>
          <w:szCs w:val="28"/>
        </w:rPr>
        <w:t>на.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Для работ по креплению выработки принимаем звено из двух че</w:t>
      </w:r>
      <w:r w:rsidRPr="00160F4B">
        <w:rPr>
          <w:color w:val="000000"/>
          <w:sz w:val="28"/>
          <w:szCs w:val="28"/>
        </w:rPr>
        <w:softHyphen/>
        <w:t>ловек (крепильщик 4 разряда, при комплексной организации труда проходчик 5 разряда).</w:t>
      </w:r>
    </w:p>
    <w:p w:rsidR="00C23D10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bCs/>
          <w:i/>
          <w:color w:val="000000"/>
          <w:sz w:val="28"/>
          <w:szCs w:val="28"/>
        </w:rPr>
      </w:pPr>
    </w:p>
    <w:p w:rsidR="00C23D10" w:rsidRPr="00342194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bCs/>
          <w:i/>
          <w:color w:val="000000"/>
          <w:sz w:val="28"/>
          <w:szCs w:val="28"/>
        </w:rPr>
      </w:pPr>
      <w:r w:rsidRPr="00342194">
        <w:rPr>
          <w:bCs/>
          <w:i/>
          <w:color w:val="000000"/>
          <w:sz w:val="28"/>
          <w:szCs w:val="28"/>
        </w:rPr>
        <w:t>Таблица 2. Продолжительность операции вспомогательных работ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b/>
          <w:bCs/>
          <w:color w:val="000000"/>
          <w:sz w:val="28"/>
          <w:szCs w:val="28"/>
          <w:u w:val="single"/>
        </w:rPr>
      </w:pP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20"/>
        <w:gridCol w:w="2160"/>
        <w:gridCol w:w="1440"/>
        <w:gridCol w:w="1260"/>
      </w:tblGrid>
      <w:tr w:rsidR="00C23D10" w:rsidRPr="00160F4B" w:rsidTr="00031275">
        <w:tblPrEx>
          <w:tblCellMar>
            <w:top w:w="0" w:type="dxa"/>
            <w:bottom w:w="0" w:type="dxa"/>
          </w:tblCellMar>
        </w:tblPrEx>
        <w:trPr>
          <w:trHeight w:val="689"/>
        </w:trPr>
        <w:tc>
          <w:tcPr>
            <w:tcW w:w="2520" w:type="dxa"/>
          </w:tcPr>
          <w:p w:rsidR="00C23D10" w:rsidRPr="00840E2A" w:rsidRDefault="00C23D10" w:rsidP="00031275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0"/>
                <w:szCs w:val="20"/>
              </w:rPr>
            </w:pPr>
            <w:r w:rsidRPr="00840E2A">
              <w:rPr>
                <w:bCs/>
                <w:color w:val="000000"/>
                <w:sz w:val="20"/>
                <w:szCs w:val="20"/>
              </w:rPr>
              <w:t>Наименование операции</w:t>
            </w:r>
          </w:p>
        </w:tc>
        <w:tc>
          <w:tcPr>
            <w:tcW w:w="2160" w:type="dxa"/>
          </w:tcPr>
          <w:p w:rsidR="00C23D10" w:rsidRPr="00840E2A" w:rsidRDefault="00C23D10" w:rsidP="00031275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0"/>
                <w:szCs w:val="20"/>
              </w:rPr>
            </w:pPr>
            <w:r w:rsidRPr="00840E2A">
              <w:rPr>
                <w:bCs/>
                <w:color w:val="000000"/>
                <w:sz w:val="20"/>
                <w:szCs w:val="20"/>
              </w:rPr>
              <w:t xml:space="preserve">Объем работы на цикл (1,53 </w:t>
            </w:r>
            <w:proofErr w:type="spellStart"/>
            <w:r w:rsidRPr="00840E2A">
              <w:rPr>
                <w:bCs/>
                <w:color w:val="000000"/>
                <w:sz w:val="20"/>
                <w:szCs w:val="20"/>
              </w:rPr>
              <w:t>п.м</w:t>
            </w:r>
            <w:proofErr w:type="spellEnd"/>
            <w:r w:rsidRPr="00840E2A">
              <w:rPr>
                <w:bCs/>
                <w:color w:val="000000"/>
                <w:sz w:val="20"/>
                <w:szCs w:val="20"/>
              </w:rPr>
              <w:t>. выработки)</w:t>
            </w:r>
          </w:p>
        </w:tc>
        <w:tc>
          <w:tcPr>
            <w:tcW w:w="1440" w:type="dxa"/>
          </w:tcPr>
          <w:p w:rsidR="00C23D10" w:rsidRPr="00840E2A" w:rsidRDefault="00C23D10" w:rsidP="00031275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0"/>
                <w:szCs w:val="20"/>
              </w:rPr>
            </w:pPr>
            <w:r w:rsidRPr="00840E2A">
              <w:rPr>
                <w:bCs/>
                <w:color w:val="000000"/>
                <w:sz w:val="20"/>
                <w:szCs w:val="20"/>
              </w:rPr>
              <w:t>Нормы выр</w:t>
            </w:r>
            <w:r w:rsidRPr="00840E2A">
              <w:rPr>
                <w:bCs/>
                <w:color w:val="000000"/>
                <w:sz w:val="20"/>
                <w:szCs w:val="20"/>
              </w:rPr>
              <w:t>а</w:t>
            </w:r>
            <w:r w:rsidRPr="00840E2A">
              <w:rPr>
                <w:bCs/>
                <w:color w:val="000000"/>
                <w:sz w:val="20"/>
                <w:szCs w:val="20"/>
              </w:rPr>
              <w:t xml:space="preserve">ботки на 1 чел. </w:t>
            </w:r>
            <w:proofErr w:type="gramStart"/>
            <w:r w:rsidRPr="00840E2A">
              <w:rPr>
                <w:bCs/>
                <w:color w:val="000000"/>
                <w:sz w:val="20"/>
                <w:szCs w:val="20"/>
              </w:rPr>
              <w:t>см</w:t>
            </w:r>
            <w:proofErr w:type="gramEnd"/>
            <w:r w:rsidRPr="00840E2A">
              <w:rPr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1260" w:type="dxa"/>
          </w:tcPr>
          <w:p w:rsidR="00C23D10" w:rsidRPr="00840E2A" w:rsidRDefault="00C23D10" w:rsidP="00031275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0"/>
                <w:szCs w:val="20"/>
              </w:rPr>
            </w:pPr>
            <w:r w:rsidRPr="00840E2A">
              <w:rPr>
                <w:bCs/>
                <w:color w:val="000000"/>
                <w:sz w:val="20"/>
                <w:szCs w:val="20"/>
              </w:rPr>
              <w:t>Потребное количество смен</w:t>
            </w:r>
          </w:p>
        </w:tc>
      </w:tr>
      <w:tr w:rsidR="00C23D10" w:rsidRPr="00160F4B" w:rsidTr="00031275">
        <w:tblPrEx>
          <w:tblCellMar>
            <w:top w:w="0" w:type="dxa"/>
            <w:bottom w:w="0" w:type="dxa"/>
          </w:tblCellMar>
        </w:tblPrEx>
        <w:trPr>
          <w:trHeight w:val="529"/>
        </w:trPr>
        <w:tc>
          <w:tcPr>
            <w:tcW w:w="2520" w:type="dxa"/>
            <w:vMerge w:val="restart"/>
          </w:tcPr>
          <w:p w:rsidR="00C23D10" w:rsidRPr="00840E2A" w:rsidRDefault="00C23D10" w:rsidP="00031275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sz w:val="20"/>
                <w:szCs w:val="20"/>
              </w:rPr>
            </w:pPr>
            <w:r w:rsidRPr="00840E2A">
              <w:rPr>
                <w:bCs/>
                <w:color w:val="000000"/>
                <w:sz w:val="20"/>
                <w:szCs w:val="20"/>
              </w:rPr>
              <w:t>Укладка бетона вручную:</w:t>
            </w:r>
          </w:p>
          <w:p w:rsidR="00C23D10" w:rsidRPr="00840E2A" w:rsidRDefault="00C23D10" w:rsidP="00C23D1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bCs/>
                <w:color w:val="000000"/>
                <w:sz w:val="20"/>
                <w:szCs w:val="20"/>
              </w:rPr>
            </w:pPr>
            <w:r w:rsidRPr="00840E2A">
              <w:rPr>
                <w:bCs/>
                <w:color w:val="000000"/>
                <w:sz w:val="20"/>
                <w:szCs w:val="20"/>
              </w:rPr>
              <w:t>В стены</w:t>
            </w:r>
          </w:p>
          <w:p w:rsidR="00C23D10" w:rsidRPr="00840E2A" w:rsidRDefault="00C23D10" w:rsidP="00C23D1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bCs/>
                <w:color w:val="000000"/>
                <w:sz w:val="20"/>
                <w:szCs w:val="20"/>
              </w:rPr>
            </w:pPr>
            <w:r w:rsidRPr="00840E2A">
              <w:rPr>
                <w:bCs/>
                <w:color w:val="000000"/>
                <w:sz w:val="20"/>
                <w:szCs w:val="20"/>
              </w:rPr>
              <w:t>В своды</w:t>
            </w:r>
          </w:p>
        </w:tc>
        <w:tc>
          <w:tcPr>
            <w:tcW w:w="2160" w:type="dxa"/>
            <w:vAlign w:val="bottom"/>
          </w:tcPr>
          <w:p w:rsidR="00C23D10" w:rsidRPr="00840E2A" w:rsidRDefault="00C23D10" w:rsidP="0003127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0"/>
                <w:szCs w:val="20"/>
              </w:rPr>
            </w:pPr>
            <w:r w:rsidRPr="00840E2A">
              <w:rPr>
                <w:bCs/>
                <w:color w:val="000000"/>
                <w:sz w:val="20"/>
                <w:szCs w:val="20"/>
              </w:rPr>
              <w:t xml:space="preserve">1,31 </w:t>
            </w:r>
            <w:r w:rsidRPr="00840E2A">
              <w:rPr>
                <w:i/>
                <w:iCs/>
                <w:color w:val="000000"/>
                <w:sz w:val="20"/>
                <w:szCs w:val="20"/>
              </w:rPr>
              <w:t>м</w:t>
            </w:r>
            <w:r w:rsidRPr="00840E2A">
              <w:rPr>
                <w:i/>
                <w:iCs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440" w:type="dxa"/>
            <w:vAlign w:val="bottom"/>
          </w:tcPr>
          <w:p w:rsidR="00C23D10" w:rsidRPr="00840E2A" w:rsidRDefault="00C23D10" w:rsidP="0003127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0"/>
                <w:szCs w:val="20"/>
              </w:rPr>
            </w:pPr>
            <w:r w:rsidRPr="00840E2A">
              <w:rPr>
                <w:bCs/>
                <w:color w:val="000000"/>
                <w:sz w:val="20"/>
                <w:szCs w:val="20"/>
              </w:rPr>
              <w:t xml:space="preserve">2,57 </w:t>
            </w:r>
            <w:r w:rsidRPr="00840E2A">
              <w:rPr>
                <w:i/>
                <w:iCs/>
                <w:color w:val="000000"/>
                <w:sz w:val="20"/>
                <w:szCs w:val="20"/>
              </w:rPr>
              <w:t>м</w:t>
            </w:r>
            <w:r w:rsidRPr="00840E2A">
              <w:rPr>
                <w:i/>
                <w:iCs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60" w:type="dxa"/>
            <w:vAlign w:val="bottom"/>
          </w:tcPr>
          <w:p w:rsidR="00C23D10" w:rsidRPr="00840E2A" w:rsidRDefault="00C23D10" w:rsidP="0003127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0"/>
                <w:szCs w:val="20"/>
              </w:rPr>
            </w:pPr>
            <w:r w:rsidRPr="00840E2A">
              <w:rPr>
                <w:bCs/>
                <w:color w:val="000000"/>
                <w:sz w:val="20"/>
                <w:szCs w:val="20"/>
              </w:rPr>
              <w:t>0,51</w:t>
            </w:r>
          </w:p>
        </w:tc>
      </w:tr>
      <w:tr w:rsidR="00C23D10" w:rsidRPr="00160F4B" w:rsidTr="00031275">
        <w:tblPrEx>
          <w:tblCellMar>
            <w:top w:w="0" w:type="dxa"/>
            <w:bottom w:w="0" w:type="dxa"/>
          </w:tblCellMar>
        </w:tblPrEx>
        <w:trPr>
          <w:trHeight w:val="344"/>
        </w:trPr>
        <w:tc>
          <w:tcPr>
            <w:tcW w:w="2520" w:type="dxa"/>
            <w:vMerge/>
          </w:tcPr>
          <w:p w:rsidR="00C23D10" w:rsidRPr="00840E2A" w:rsidRDefault="00C23D10" w:rsidP="00031275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2160" w:type="dxa"/>
          </w:tcPr>
          <w:p w:rsidR="00C23D10" w:rsidRPr="00840E2A" w:rsidRDefault="00C23D10" w:rsidP="0003127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0"/>
                <w:szCs w:val="20"/>
              </w:rPr>
            </w:pPr>
            <w:r w:rsidRPr="00840E2A">
              <w:rPr>
                <w:bCs/>
                <w:color w:val="000000"/>
                <w:sz w:val="20"/>
                <w:szCs w:val="20"/>
              </w:rPr>
              <w:t xml:space="preserve">0,85 </w:t>
            </w:r>
            <w:r w:rsidRPr="00840E2A">
              <w:rPr>
                <w:i/>
                <w:iCs/>
                <w:color w:val="000000"/>
                <w:sz w:val="20"/>
                <w:szCs w:val="20"/>
              </w:rPr>
              <w:t>м</w:t>
            </w:r>
            <w:r w:rsidRPr="00840E2A">
              <w:rPr>
                <w:i/>
                <w:iCs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440" w:type="dxa"/>
          </w:tcPr>
          <w:p w:rsidR="00C23D10" w:rsidRPr="00840E2A" w:rsidRDefault="00C23D10" w:rsidP="0003127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0"/>
                <w:szCs w:val="20"/>
              </w:rPr>
            </w:pPr>
            <w:r w:rsidRPr="00840E2A">
              <w:rPr>
                <w:bCs/>
                <w:color w:val="000000"/>
                <w:sz w:val="20"/>
                <w:szCs w:val="20"/>
              </w:rPr>
              <w:t xml:space="preserve">1,74 </w:t>
            </w:r>
            <w:r w:rsidRPr="00840E2A">
              <w:rPr>
                <w:i/>
                <w:iCs/>
                <w:color w:val="000000"/>
                <w:sz w:val="20"/>
                <w:szCs w:val="20"/>
              </w:rPr>
              <w:t>м</w:t>
            </w:r>
            <w:r w:rsidRPr="00840E2A">
              <w:rPr>
                <w:i/>
                <w:iCs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60" w:type="dxa"/>
          </w:tcPr>
          <w:p w:rsidR="00C23D10" w:rsidRPr="00840E2A" w:rsidRDefault="00C23D10" w:rsidP="0003127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0"/>
                <w:szCs w:val="20"/>
              </w:rPr>
            </w:pPr>
            <w:r w:rsidRPr="00840E2A">
              <w:rPr>
                <w:bCs/>
                <w:color w:val="000000"/>
                <w:sz w:val="20"/>
                <w:szCs w:val="20"/>
              </w:rPr>
              <w:t>0,489</w:t>
            </w:r>
          </w:p>
        </w:tc>
      </w:tr>
    </w:tbl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  <w:sz w:val="28"/>
          <w:szCs w:val="28"/>
          <w:u w:val="single"/>
        </w:rPr>
      </w:pP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Проветривание забоя осуществляется в </w:t>
      </w:r>
      <w:proofErr w:type="spellStart"/>
      <w:r w:rsidRPr="00160F4B">
        <w:rPr>
          <w:color w:val="000000"/>
          <w:sz w:val="28"/>
          <w:szCs w:val="28"/>
        </w:rPr>
        <w:t>межсменный</w:t>
      </w:r>
      <w:proofErr w:type="spellEnd"/>
      <w:r w:rsidRPr="00160F4B">
        <w:rPr>
          <w:color w:val="000000"/>
          <w:sz w:val="28"/>
          <w:szCs w:val="28"/>
        </w:rPr>
        <w:t xml:space="preserve"> перерыв.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/>
          <w:iCs/>
          <w:color w:val="000000"/>
          <w:sz w:val="28"/>
          <w:szCs w:val="28"/>
        </w:rPr>
      </w:pPr>
      <w:r w:rsidRPr="00160F4B">
        <w:rPr>
          <w:i/>
          <w:iCs/>
          <w:color w:val="000000"/>
          <w:sz w:val="28"/>
          <w:szCs w:val="28"/>
        </w:rPr>
        <w:t>Продолжительность операций проходческого цикла составит: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1.</w:t>
      </w:r>
      <w:r w:rsidRPr="00160F4B">
        <w:rPr>
          <w:color w:val="000000"/>
          <w:sz w:val="28"/>
          <w:szCs w:val="28"/>
        </w:rPr>
        <w:t xml:space="preserve">Погрузка породы                               </w:t>
      </w:r>
      <w:r>
        <w:rPr>
          <w:color w:val="000000"/>
          <w:sz w:val="28"/>
          <w:szCs w:val="28"/>
        </w:rPr>
        <w:t xml:space="preserve">     </w:t>
      </w:r>
      <w:r w:rsidRPr="00160F4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Pr="00160F4B">
        <w:rPr>
          <w:color w:val="000000"/>
          <w:sz w:val="28"/>
          <w:szCs w:val="28"/>
        </w:rPr>
        <w:t xml:space="preserve"> 0,444x420=187мин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</w:t>
      </w:r>
      <w:r w:rsidRPr="00160F4B">
        <w:rPr>
          <w:color w:val="000000"/>
          <w:sz w:val="28"/>
          <w:szCs w:val="28"/>
        </w:rPr>
        <w:t xml:space="preserve">Бурение шпуров                                  </w:t>
      </w:r>
      <w:r>
        <w:rPr>
          <w:color w:val="000000"/>
          <w:sz w:val="28"/>
          <w:szCs w:val="28"/>
        </w:rPr>
        <w:t xml:space="preserve">     </w:t>
      </w:r>
      <w:r w:rsidRPr="00160F4B">
        <w:rPr>
          <w:color w:val="000000"/>
          <w:sz w:val="28"/>
          <w:szCs w:val="28"/>
        </w:rPr>
        <w:t xml:space="preserve"> 0,286x420=120мин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3.Заряжание шпуров                          </w:t>
      </w:r>
      <w:r>
        <w:rPr>
          <w:color w:val="000000"/>
          <w:sz w:val="28"/>
          <w:szCs w:val="28"/>
        </w:rPr>
        <w:t xml:space="preserve">    </w:t>
      </w:r>
      <w:r w:rsidRPr="00160F4B">
        <w:rPr>
          <w:color w:val="000000"/>
          <w:sz w:val="28"/>
          <w:szCs w:val="28"/>
        </w:rPr>
        <w:t xml:space="preserve">    </w:t>
      </w:r>
      <w:r>
        <w:rPr>
          <w:color w:val="000000"/>
          <w:sz w:val="28"/>
          <w:szCs w:val="28"/>
        </w:rPr>
        <w:t xml:space="preserve"> </w:t>
      </w:r>
      <w:r w:rsidRPr="00160F4B">
        <w:rPr>
          <w:color w:val="000000"/>
          <w:sz w:val="28"/>
          <w:szCs w:val="28"/>
        </w:rPr>
        <w:t xml:space="preserve"> 0,093x420= 39мин</w:t>
      </w:r>
    </w:p>
    <w:p w:rsidR="00C23D10" w:rsidRPr="00342194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  <w:r w:rsidRPr="00160F4B">
        <w:rPr>
          <w:i/>
          <w:iCs/>
          <w:color w:val="000000"/>
          <w:sz w:val="28"/>
          <w:szCs w:val="28"/>
        </w:rPr>
        <w:t>4.</w:t>
      </w:r>
      <w:r w:rsidRPr="00160F4B">
        <w:rPr>
          <w:color w:val="000000"/>
          <w:sz w:val="28"/>
          <w:szCs w:val="28"/>
        </w:rPr>
        <w:t>Настил</w:t>
      </w:r>
      <w:r>
        <w:rPr>
          <w:color w:val="000000"/>
          <w:sz w:val="28"/>
          <w:szCs w:val="28"/>
        </w:rPr>
        <w:t>ка постоянного рельсового пути 0,176x420=</w:t>
      </w:r>
      <w:r w:rsidRPr="00160F4B">
        <w:rPr>
          <w:color w:val="000000"/>
          <w:sz w:val="28"/>
          <w:szCs w:val="28"/>
        </w:rPr>
        <w:t xml:space="preserve">74мин 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i/>
          <w:iCs/>
          <w:color w:val="000000"/>
          <w:sz w:val="28"/>
          <w:szCs w:val="28"/>
        </w:rPr>
        <w:t>Продолжительность вспомогательных операций: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Крепление выработки бетоном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-   стены                              0,51х420=215мин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-   своды                              0,489х420=205мин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lastRenderedPageBreak/>
        <w:t>На основании продолжительности операций (табл.1. и табл.2.) стр</w:t>
      </w:r>
      <w:r w:rsidRPr="00160F4B">
        <w:rPr>
          <w:color w:val="000000"/>
          <w:sz w:val="28"/>
          <w:szCs w:val="28"/>
        </w:rPr>
        <w:t>о</w:t>
      </w:r>
      <w:r w:rsidRPr="00160F4B">
        <w:rPr>
          <w:color w:val="000000"/>
          <w:sz w:val="28"/>
          <w:szCs w:val="28"/>
        </w:rPr>
        <w:t>ятся графики организации работ, показанные в табл.3.,4.</w:t>
      </w:r>
    </w:p>
    <w:p w:rsidR="00C23D10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/>
          <w:color w:val="000000"/>
          <w:sz w:val="28"/>
          <w:szCs w:val="28"/>
        </w:rPr>
      </w:pPr>
    </w:p>
    <w:p w:rsidR="00C23D10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/>
          <w:color w:val="000000"/>
          <w:sz w:val="28"/>
          <w:szCs w:val="28"/>
        </w:rPr>
      </w:pPr>
      <w:r w:rsidRPr="00342194">
        <w:rPr>
          <w:i/>
          <w:color w:val="000000"/>
          <w:sz w:val="28"/>
          <w:szCs w:val="28"/>
        </w:rPr>
        <w:t>Таблица 3. График организации работ по проведению выработки.</w:t>
      </w:r>
    </w:p>
    <w:p w:rsidR="00C23D10" w:rsidRPr="003756FD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/>
          <w:color w:val="000000"/>
        </w:rPr>
      </w:pP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1440"/>
        <w:gridCol w:w="1260"/>
        <w:gridCol w:w="900"/>
        <w:gridCol w:w="1080"/>
        <w:gridCol w:w="1080"/>
        <w:gridCol w:w="360"/>
        <w:gridCol w:w="360"/>
        <w:gridCol w:w="360"/>
        <w:gridCol w:w="360"/>
        <w:gridCol w:w="360"/>
        <w:gridCol w:w="360"/>
        <w:gridCol w:w="360"/>
      </w:tblGrid>
      <w:tr w:rsidR="00C23D10" w:rsidRPr="003756FD" w:rsidTr="00031275">
        <w:tblPrEx>
          <w:tblCellMar>
            <w:top w:w="0" w:type="dxa"/>
            <w:bottom w:w="0" w:type="dxa"/>
          </w:tblCellMar>
        </w:tblPrEx>
        <w:trPr>
          <w:trHeight w:val="611"/>
          <w:jc w:val="center"/>
        </w:trPr>
        <w:tc>
          <w:tcPr>
            <w:tcW w:w="648" w:type="dxa"/>
            <w:vMerge w:val="restart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r w:rsidRPr="003756FD">
              <w:t xml:space="preserve">№ </w:t>
            </w:r>
            <w:proofErr w:type="gramStart"/>
            <w:r w:rsidRPr="003756FD">
              <w:t>п</w:t>
            </w:r>
            <w:proofErr w:type="gramEnd"/>
            <w:r w:rsidRPr="003756FD">
              <w:t>/п</w:t>
            </w:r>
          </w:p>
        </w:tc>
        <w:tc>
          <w:tcPr>
            <w:tcW w:w="1440" w:type="dxa"/>
            <w:vMerge w:val="restart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r w:rsidRPr="003756FD">
              <w:t>Наимен</w:t>
            </w:r>
            <w:r w:rsidRPr="003756FD">
              <w:t>о</w:t>
            </w:r>
            <w:r w:rsidRPr="003756FD">
              <w:t>вание пр</w:t>
            </w:r>
            <w:r w:rsidRPr="003756FD">
              <w:t>о</w:t>
            </w:r>
            <w:r w:rsidRPr="003756FD">
              <w:t>цессов</w:t>
            </w:r>
          </w:p>
        </w:tc>
        <w:tc>
          <w:tcPr>
            <w:tcW w:w="1260" w:type="dxa"/>
            <w:vMerge w:val="restart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r w:rsidRPr="003756FD">
              <w:t>Ед. изм</w:t>
            </w:r>
            <w:r w:rsidRPr="003756FD">
              <w:t>е</w:t>
            </w:r>
            <w:r w:rsidRPr="003756FD">
              <w:t>рения</w:t>
            </w:r>
          </w:p>
        </w:tc>
        <w:tc>
          <w:tcPr>
            <w:tcW w:w="900" w:type="dxa"/>
            <w:vMerge w:val="restart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r w:rsidRPr="003756FD">
              <w:t>Кол-во, ед.</w:t>
            </w:r>
          </w:p>
        </w:tc>
        <w:tc>
          <w:tcPr>
            <w:tcW w:w="1080" w:type="dxa"/>
            <w:vMerge w:val="restart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r w:rsidRPr="003756FD">
              <w:t>Число рабочих</w:t>
            </w:r>
          </w:p>
        </w:tc>
        <w:tc>
          <w:tcPr>
            <w:tcW w:w="1080" w:type="dxa"/>
            <w:vMerge w:val="restart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proofErr w:type="spellStart"/>
            <w:r w:rsidRPr="003756FD">
              <w:t>Пр</w:t>
            </w:r>
            <w:r w:rsidRPr="003756FD">
              <w:t>о</w:t>
            </w:r>
            <w:r w:rsidRPr="003756FD">
              <w:t>лож</w:t>
            </w:r>
            <w:proofErr w:type="spellEnd"/>
            <w:r w:rsidRPr="003756FD">
              <w:t>. опер</w:t>
            </w:r>
            <w:r w:rsidRPr="003756FD">
              <w:t>а</w:t>
            </w:r>
            <w:r w:rsidRPr="003756FD">
              <w:t>ций, мин.</w:t>
            </w:r>
          </w:p>
        </w:tc>
        <w:tc>
          <w:tcPr>
            <w:tcW w:w="2520" w:type="dxa"/>
            <w:gridSpan w:val="7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Продолжительность см</w:t>
            </w:r>
            <w:r w:rsidRPr="003756FD">
              <w:t>е</w:t>
            </w:r>
            <w:r w:rsidRPr="003756FD">
              <w:t>ны, час</w:t>
            </w:r>
          </w:p>
        </w:tc>
      </w:tr>
      <w:tr w:rsidR="00C23D10" w:rsidRPr="003756FD" w:rsidTr="00031275">
        <w:tblPrEx>
          <w:tblCellMar>
            <w:top w:w="0" w:type="dxa"/>
            <w:bottom w:w="0" w:type="dxa"/>
          </w:tblCellMar>
        </w:tblPrEx>
        <w:trPr>
          <w:trHeight w:val="73"/>
          <w:jc w:val="center"/>
        </w:trPr>
        <w:tc>
          <w:tcPr>
            <w:tcW w:w="648" w:type="dxa"/>
            <w:vMerge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</w:p>
        </w:tc>
        <w:tc>
          <w:tcPr>
            <w:tcW w:w="1440" w:type="dxa"/>
            <w:vMerge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</w:p>
        </w:tc>
        <w:tc>
          <w:tcPr>
            <w:tcW w:w="1260" w:type="dxa"/>
            <w:vMerge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</w:p>
        </w:tc>
        <w:tc>
          <w:tcPr>
            <w:tcW w:w="900" w:type="dxa"/>
            <w:vMerge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</w:p>
        </w:tc>
        <w:tc>
          <w:tcPr>
            <w:tcW w:w="1080" w:type="dxa"/>
            <w:vMerge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</w:p>
        </w:tc>
        <w:tc>
          <w:tcPr>
            <w:tcW w:w="1080" w:type="dxa"/>
            <w:vMerge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1</w:t>
            </w: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2</w:t>
            </w: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3</w:t>
            </w: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4</w:t>
            </w: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5</w:t>
            </w: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6</w:t>
            </w: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7</w:t>
            </w:r>
          </w:p>
        </w:tc>
      </w:tr>
      <w:tr w:rsidR="00C23D10" w:rsidRPr="003756FD" w:rsidTr="00031275">
        <w:tblPrEx>
          <w:tblCellMar>
            <w:top w:w="0" w:type="dxa"/>
            <w:bottom w:w="0" w:type="dxa"/>
          </w:tblCellMar>
        </w:tblPrEx>
        <w:trPr>
          <w:trHeight w:val="353"/>
          <w:jc w:val="center"/>
        </w:trPr>
        <w:tc>
          <w:tcPr>
            <w:tcW w:w="8928" w:type="dxa"/>
            <w:gridSpan w:val="13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r w:rsidRPr="003756FD">
              <w:t>Основные операции</w:t>
            </w:r>
          </w:p>
        </w:tc>
      </w:tr>
      <w:tr w:rsidR="00C23D10" w:rsidRPr="003756FD" w:rsidTr="00031275">
        <w:tblPrEx>
          <w:tblCellMar>
            <w:top w:w="0" w:type="dxa"/>
            <w:bottom w:w="0" w:type="dxa"/>
          </w:tblCellMar>
        </w:tblPrEx>
        <w:trPr>
          <w:trHeight w:val="539"/>
          <w:jc w:val="center"/>
        </w:trPr>
        <w:tc>
          <w:tcPr>
            <w:tcW w:w="648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r w:rsidRPr="003756FD">
              <w:t>1</w:t>
            </w:r>
          </w:p>
        </w:tc>
        <w:tc>
          <w:tcPr>
            <w:tcW w:w="144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r w:rsidRPr="003756FD">
              <w:t>Уборка горной массы</w:t>
            </w:r>
          </w:p>
        </w:tc>
        <w:tc>
          <w:tcPr>
            <w:tcW w:w="12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proofErr w:type="gramStart"/>
            <w:r w:rsidRPr="003756FD">
              <w:t>м</w:t>
            </w:r>
            <w:proofErr w:type="gramEnd"/>
            <w:r w:rsidRPr="003756FD">
              <w:t xml:space="preserve"> горной массы в целике</w:t>
            </w:r>
          </w:p>
        </w:tc>
        <w:tc>
          <w:tcPr>
            <w:tcW w:w="90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r w:rsidRPr="003756FD">
              <w:t>9,6</w:t>
            </w:r>
          </w:p>
        </w:tc>
        <w:tc>
          <w:tcPr>
            <w:tcW w:w="108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r w:rsidRPr="003756FD">
              <w:t>2</w:t>
            </w:r>
          </w:p>
        </w:tc>
        <w:tc>
          <w:tcPr>
            <w:tcW w:w="108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r w:rsidRPr="003756FD">
              <w:t>187</w:t>
            </w: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</w:tr>
      <w:tr w:rsidR="00C23D10" w:rsidRPr="003756FD" w:rsidTr="00031275">
        <w:tblPrEx>
          <w:tblCellMar>
            <w:top w:w="0" w:type="dxa"/>
            <w:bottom w:w="0" w:type="dxa"/>
          </w:tblCellMar>
        </w:tblPrEx>
        <w:trPr>
          <w:trHeight w:val="183"/>
          <w:jc w:val="center"/>
        </w:trPr>
        <w:tc>
          <w:tcPr>
            <w:tcW w:w="648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r w:rsidRPr="003756FD">
              <w:t>2</w:t>
            </w:r>
          </w:p>
        </w:tc>
        <w:tc>
          <w:tcPr>
            <w:tcW w:w="144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r w:rsidRPr="003756FD">
              <w:t>Бурение шпура</w:t>
            </w:r>
          </w:p>
        </w:tc>
        <w:tc>
          <w:tcPr>
            <w:tcW w:w="12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proofErr w:type="gramStart"/>
            <w:r w:rsidRPr="003756FD">
              <w:t>м</w:t>
            </w:r>
            <w:proofErr w:type="gramEnd"/>
            <w:r w:rsidRPr="003756FD">
              <w:t xml:space="preserve"> шпура</w:t>
            </w:r>
          </w:p>
        </w:tc>
        <w:tc>
          <w:tcPr>
            <w:tcW w:w="90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r w:rsidRPr="003756FD">
              <w:t>39,4</w:t>
            </w:r>
          </w:p>
        </w:tc>
        <w:tc>
          <w:tcPr>
            <w:tcW w:w="108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r w:rsidRPr="003756FD">
              <w:t>2</w:t>
            </w:r>
          </w:p>
        </w:tc>
        <w:tc>
          <w:tcPr>
            <w:tcW w:w="108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r w:rsidRPr="003756FD">
              <w:t>120</w:t>
            </w: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</w:tr>
      <w:tr w:rsidR="00C23D10" w:rsidRPr="003756FD" w:rsidTr="00031275">
        <w:tblPrEx>
          <w:tblCellMar>
            <w:top w:w="0" w:type="dxa"/>
            <w:bottom w:w="0" w:type="dxa"/>
          </w:tblCellMar>
        </w:tblPrEx>
        <w:trPr>
          <w:trHeight w:val="897"/>
          <w:jc w:val="center"/>
        </w:trPr>
        <w:tc>
          <w:tcPr>
            <w:tcW w:w="648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r w:rsidRPr="003756FD">
              <w:t>3</w:t>
            </w:r>
          </w:p>
        </w:tc>
        <w:tc>
          <w:tcPr>
            <w:tcW w:w="144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r w:rsidRPr="003756FD">
              <w:t xml:space="preserve">Заряжение шпуров </w:t>
            </w:r>
            <w:proofErr w:type="spellStart"/>
            <w:r w:rsidRPr="003756FD">
              <w:t>пневмоз</w:t>
            </w:r>
            <w:r w:rsidRPr="003756FD">
              <w:t>а</w:t>
            </w:r>
            <w:r w:rsidRPr="003756FD">
              <w:t>рядчиком</w:t>
            </w:r>
            <w:proofErr w:type="spellEnd"/>
            <w:r w:rsidRPr="003756FD">
              <w:t xml:space="preserve"> ЗП-2</w:t>
            </w:r>
          </w:p>
        </w:tc>
        <w:tc>
          <w:tcPr>
            <w:tcW w:w="12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proofErr w:type="gramStart"/>
            <w:r w:rsidRPr="003756FD">
              <w:t>м</w:t>
            </w:r>
            <w:proofErr w:type="gramEnd"/>
            <w:r w:rsidRPr="003756FD">
              <w:t xml:space="preserve"> шпура</w:t>
            </w:r>
          </w:p>
        </w:tc>
        <w:tc>
          <w:tcPr>
            <w:tcW w:w="90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r w:rsidRPr="003756FD">
              <w:t>35,8</w:t>
            </w:r>
          </w:p>
        </w:tc>
        <w:tc>
          <w:tcPr>
            <w:tcW w:w="108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r w:rsidRPr="003756FD">
              <w:t>2</w:t>
            </w:r>
          </w:p>
        </w:tc>
        <w:tc>
          <w:tcPr>
            <w:tcW w:w="108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r w:rsidRPr="003756FD">
              <w:t>39</w:t>
            </w: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</w:tr>
      <w:tr w:rsidR="00C23D10" w:rsidRPr="003756FD" w:rsidTr="00031275">
        <w:tblPrEx>
          <w:tblCellMar>
            <w:top w:w="0" w:type="dxa"/>
            <w:bottom w:w="0" w:type="dxa"/>
          </w:tblCellMar>
        </w:tblPrEx>
        <w:trPr>
          <w:trHeight w:val="347"/>
          <w:jc w:val="center"/>
        </w:trPr>
        <w:tc>
          <w:tcPr>
            <w:tcW w:w="8928" w:type="dxa"/>
            <w:gridSpan w:val="13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center"/>
            </w:pPr>
            <w:r w:rsidRPr="003756FD">
              <w:t>Вспомогательные работы</w:t>
            </w:r>
          </w:p>
        </w:tc>
      </w:tr>
      <w:tr w:rsidR="00C23D10" w:rsidRPr="003756FD" w:rsidTr="00031275">
        <w:tblPrEx>
          <w:tblCellMar>
            <w:top w:w="0" w:type="dxa"/>
            <w:bottom w:w="0" w:type="dxa"/>
          </w:tblCellMar>
        </w:tblPrEx>
        <w:trPr>
          <w:trHeight w:val="958"/>
          <w:jc w:val="center"/>
        </w:trPr>
        <w:tc>
          <w:tcPr>
            <w:tcW w:w="648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1</w:t>
            </w:r>
          </w:p>
        </w:tc>
        <w:tc>
          <w:tcPr>
            <w:tcW w:w="144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Настилка постоянн</w:t>
            </w:r>
            <w:r w:rsidRPr="003756FD">
              <w:t>о</w:t>
            </w:r>
            <w:r w:rsidRPr="003756FD">
              <w:t>го рельс</w:t>
            </w:r>
            <w:r w:rsidRPr="003756FD">
              <w:t>о</w:t>
            </w:r>
            <w:r w:rsidRPr="003756FD">
              <w:t>вого пути</w:t>
            </w:r>
          </w:p>
        </w:tc>
        <w:tc>
          <w:tcPr>
            <w:tcW w:w="12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proofErr w:type="gramStart"/>
            <w:r w:rsidRPr="003756FD">
              <w:t>м</w:t>
            </w:r>
            <w:proofErr w:type="gramEnd"/>
            <w:r w:rsidRPr="003756FD">
              <w:t xml:space="preserve"> пути</w:t>
            </w:r>
          </w:p>
        </w:tc>
        <w:tc>
          <w:tcPr>
            <w:tcW w:w="90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1,44</w:t>
            </w:r>
          </w:p>
        </w:tc>
        <w:tc>
          <w:tcPr>
            <w:tcW w:w="108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2</w:t>
            </w:r>
          </w:p>
        </w:tc>
        <w:tc>
          <w:tcPr>
            <w:tcW w:w="108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74</w:t>
            </w: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ind w:firstLine="709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ind w:firstLine="709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ind w:firstLine="709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ind w:firstLine="709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ind w:firstLine="709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ind w:firstLine="709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ind w:firstLine="709"/>
              <w:jc w:val="both"/>
            </w:pPr>
          </w:p>
        </w:tc>
      </w:tr>
    </w:tbl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</w:p>
    <w:p w:rsidR="00C23D10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/>
          <w:color w:val="000000"/>
          <w:sz w:val="28"/>
          <w:szCs w:val="28"/>
        </w:rPr>
      </w:pPr>
    </w:p>
    <w:p w:rsidR="00C23D10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/>
          <w:color w:val="000000"/>
          <w:sz w:val="28"/>
          <w:szCs w:val="28"/>
        </w:rPr>
      </w:pPr>
      <w:r w:rsidRPr="00342194">
        <w:rPr>
          <w:i/>
          <w:color w:val="000000"/>
          <w:sz w:val="28"/>
          <w:szCs w:val="28"/>
        </w:rPr>
        <w:t xml:space="preserve">Таблица </w:t>
      </w:r>
      <w:bookmarkStart w:id="0" w:name="_GoBack"/>
      <w:bookmarkEnd w:id="0"/>
      <w:r w:rsidRPr="00342194">
        <w:rPr>
          <w:i/>
          <w:color w:val="000000"/>
          <w:sz w:val="28"/>
          <w:szCs w:val="28"/>
        </w:rPr>
        <w:t>4. График организации работ по креплению выработки.</w:t>
      </w:r>
    </w:p>
    <w:p w:rsidR="00C23D10" w:rsidRPr="00342194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/>
          <w:color w:val="000000"/>
          <w:sz w:val="28"/>
          <w:szCs w:val="28"/>
        </w:rPr>
      </w:pPr>
    </w:p>
    <w:tbl>
      <w:tblPr>
        <w:tblW w:w="8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0"/>
        <w:gridCol w:w="1113"/>
        <w:gridCol w:w="1047"/>
        <w:gridCol w:w="915"/>
        <w:gridCol w:w="1072"/>
        <w:gridCol w:w="353"/>
        <w:gridCol w:w="360"/>
        <w:gridCol w:w="360"/>
        <w:gridCol w:w="360"/>
        <w:gridCol w:w="360"/>
        <w:gridCol w:w="360"/>
        <w:gridCol w:w="360"/>
      </w:tblGrid>
      <w:tr w:rsidR="00C23D10" w:rsidRPr="003756FD" w:rsidTr="00031275">
        <w:tblPrEx>
          <w:tblCellMar>
            <w:top w:w="0" w:type="dxa"/>
            <w:bottom w:w="0" w:type="dxa"/>
          </w:tblCellMar>
        </w:tblPrEx>
        <w:trPr>
          <w:trHeight w:val="623"/>
          <w:jc w:val="center"/>
        </w:trPr>
        <w:tc>
          <w:tcPr>
            <w:tcW w:w="1620" w:type="dxa"/>
            <w:vMerge w:val="restart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Наименов</w:t>
            </w:r>
            <w:r w:rsidRPr="003756FD">
              <w:t>а</w:t>
            </w:r>
            <w:r w:rsidRPr="003756FD">
              <w:t>ние проце</w:t>
            </w:r>
            <w:r w:rsidRPr="003756FD">
              <w:t>с</w:t>
            </w:r>
            <w:r w:rsidRPr="003756FD">
              <w:t>сов</w:t>
            </w:r>
          </w:p>
        </w:tc>
        <w:tc>
          <w:tcPr>
            <w:tcW w:w="1113" w:type="dxa"/>
            <w:vMerge w:val="restart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Ед. и</w:t>
            </w:r>
            <w:r w:rsidRPr="003756FD">
              <w:t>з</w:t>
            </w:r>
            <w:r w:rsidRPr="003756FD">
              <w:t>мерения</w:t>
            </w:r>
          </w:p>
        </w:tc>
        <w:tc>
          <w:tcPr>
            <w:tcW w:w="1047" w:type="dxa"/>
            <w:vMerge w:val="restart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Кол-во, ед.</w:t>
            </w:r>
          </w:p>
        </w:tc>
        <w:tc>
          <w:tcPr>
            <w:tcW w:w="915" w:type="dxa"/>
            <w:vMerge w:val="restart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Число раб</w:t>
            </w:r>
            <w:r w:rsidRPr="003756FD">
              <w:t>о</w:t>
            </w:r>
            <w:r w:rsidRPr="003756FD">
              <w:t>чих</w:t>
            </w:r>
          </w:p>
        </w:tc>
        <w:tc>
          <w:tcPr>
            <w:tcW w:w="1072" w:type="dxa"/>
            <w:vMerge w:val="restart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proofErr w:type="spellStart"/>
            <w:r w:rsidRPr="003756FD">
              <w:t>Пр</w:t>
            </w:r>
            <w:r w:rsidRPr="003756FD">
              <w:t>о</w:t>
            </w:r>
            <w:r w:rsidRPr="003756FD">
              <w:t>лож</w:t>
            </w:r>
            <w:proofErr w:type="spellEnd"/>
            <w:r w:rsidRPr="003756FD">
              <w:t>. опер</w:t>
            </w:r>
            <w:r w:rsidRPr="003756FD">
              <w:t>а</w:t>
            </w:r>
            <w:r w:rsidRPr="003756FD">
              <w:t>ций, мин.</w:t>
            </w:r>
          </w:p>
        </w:tc>
        <w:tc>
          <w:tcPr>
            <w:tcW w:w="2513" w:type="dxa"/>
            <w:gridSpan w:val="7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Продолжительность см</w:t>
            </w:r>
            <w:r w:rsidRPr="003756FD">
              <w:t>е</w:t>
            </w:r>
            <w:r w:rsidRPr="003756FD">
              <w:t>ны, час</w:t>
            </w:r>
          </w:p>
        </w:tc>
      </w:tr>
      <w:tr w:rsidR="00C23D10" w:rsidRPr="003756FD" w:rsidTr="00031275">
        <w:tblPrEx>
          <w:tblCellMar>
            <w:top w:w="0" w:type="dxa"/>
            <w:bottom w:w="0" w:type="dxa"/>
          </w:tblCellMar>
        </w:tblPrEx>
        <w:trPr>
          <w:trHeight w:val="336"/>
          <w:jc w:val="center"/>
        </w:trPr>
        <w:tc>
          <w:tcPr>
            <w:tcW w:w="1620" w:type="dxa"/>
            <w:vMerge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1113" w:type="dxa"/>
            <w:vMerge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1047" w:type="dxa"/>
            <w:vMerge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915" w:type="dxa"/>
            <w:vMerge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1072" w:type="dxa"/>
            <w:vMerge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53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1</w:t>
            </w: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2</w:t>
            </w: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3</w:t>
            </w: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4</w:t>
            </w: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5</w:t>
            </w: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6</w:t>
            </w: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7</w:t>
            </w:r>
          </w:p>
        </w:tc>
      </w:tr>
      <w:tr w:rsidR="00C23D10" w:rsidRPr="003756FD" w:rsidTr="00031275">
        <w:tblPrEx>
          <w:tblCellMar>
            <w:top w:w="0" w:type="dxa"/>
            <w:bottom w:w="0" w:type="dxa"/>
          </w:tblCellMar>
        </w:tblPrEx>
        <w:trPr>
          <w:trHeight w:val="372"/>
          <w:jc w:val="center"/>
        </w:trPr>
        <w:tc>
          <w:tcPr>
            <w:tcW w:w="8280" w:type="dxa"/>
            <w:gridSpan w:val="12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Укладка бетона вручную</w:t>
            </w:r>
          </w:p>
        </w:tc>
      </w:tr>
      <w:tr w:rsidR="00C23D10" w:rsidRPr="003756FD" w:rsidTr="00031275">
        <w:tblPrEx>
          <w:tblCellMar>
            <w:top w:w="0" w:type="dxa"/>
            <w:bottom w:w="0" w:type="dxa"/>
          </w:tblCellMar>
        </w:tblPrEx>
        <w:trPr>
          <w:trHeight w:val="329"/>
          <w:jc w:val="center"/>
        </w:trPr>
        <w:tc>
          <w:tcPr>
            <w:tcW w:w="1620" w:type="dxa"/>
          </w:tcPr>
          <w:p w:rsidR="00C23D10" w:rsidRPr="003756FD" w:rsidRDefault="00C23D10" w:rsidP="00C23D10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0" w:lineRule="atLeast"/>
              <w:ind w:left="0" w:firstLine="0"/>
              <w:jc w:val="both"/>
            </w:pPr>
            <w:r w:rsidRPr="003756FD">
              <w:t>в ст</w:t>
            </w:r>
            <w:r w:rsidRPr="003756FD">
              <w:t>е</w:t>
            </w:r>
            <w:r w:rsidRPr="003756FD">
              <w:t>ны</w:t>
            </w:r>
          </w:p>
        </w:tc>
        <w:tc>
          <w:tcPr>
            <w:tcW w:w="1113" w:type="dxa"/>
            <w:vMerge w:val="restart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м</w:t>
            </w:r>
            <w:r w:rsidRPr="003756FD">
              <w:rPr>
                <w:vertAlign w:val="superscript"/>
              </w:rPr>
              <w:t>3</w:t>
            </w:r>
          </w:p>
        </w:tc>
        <w:tc>
          <w:tcPr>
            <w:tcW w:w="1047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1,31</w:t>
            </w:r>
          </w:p>
        </w:tc>
        <w:tc>
          <w:tcPr>
            <w:tcW w:w="915" w:type="dxa"/>
            <w:vMerge w:val="restart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2</w:t>
            </w:r>
          </w:p>
        </w:tc>
        <w:tc>
          <w:tcPr>
            <w:tcW w:w="1072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215</w:t>
            </w:r>
          </w:p>
        </w:tc>
        <w:tc>
          <w:tcPr>
            <w:tcW w:w="353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</w:tr>
      <w:tr w:rsidR="00C23D10" w:rsidRPr="003756FD" w:rsidTr="00031275">
        <w:tblPrEx>
          <w:tblCellMar>
            <w:top w:w="0" w:type="dxa"/>
            <w:bottom w:w="0" w:type="dxa"/>
          </w:tblCellMar>
        </w:tblPrEx>
        <w:trPr>
          <w:trHeight w:val="337"/>
          <w:jc w:val="center"/>
        </w:trPr>
        <w:tc>
          <w:tcPr>
            <w:tcW w:w="1620" w:type="dxa"/>
          </w:tcPr>
          <w:p w:rsidR="00C23D10" w:rsidRPr="003756FD" w:rsidRDefault="00C23D10" w:rsidP="00C23D10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0" w:lineRule="atLeast"/>
              <w:ind w:left="0" w:firstLine="0"/>
              <w:jc w:val="both"/>
            </w:pPr>
            <w:r w:rsidRPr="003756FD">
              <w:t>в св</w:t>
            </w:r>
            <w:r w:rsidRPr="003756FD">
              <w:t>о</w:t>
            </w:r>
            <w:r w:rsidRPr="003756FD">
              <w:t>ды</w:t>
            </w:r>
          </w:p>
        </w:tc>
        <w:tc>
          <w:tcPr>
            <w:tcW w:w="1113" w:type="dxa"/>
            <w:vMerge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1047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0,85</w:t>
            </w:r>
          </w:p>
        </w:tc>
        <w:tc>
          <w:tcPr>
            <w:tcW w:w="915" w:type="dxa"/>
            <w:vMerge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1072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  <w:r w:rsidRPr="003756FD">
              <w:t>205</w:t>
            </w:r>
          </w:p>
        </w:tc>
        <w:tc>
          <w:tcPr>
            <w:tcW w:w="353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  <w:tc>
          <w:tcPr>
            <w:tcW w:w="360" w:type="dxa"/>
          </w:tcPr>
          <w:p w:rsidR="00C23D10" w:rsidRPr="003756FD" w:rsidRDefault="00C23D10" w:rsidP="00031275">
            <w:pPr>
              <w:autoSpaceDE w:val="0"/>
              <w:autoSpaceDN w:val="0"/>
              <w:adjustRightInd w:val="0"/>
              <w:spacing w:line="20" w:lineRule="atLeast"/>
              <w:jc w:val="both"/>
            </w:pPr>
          </w:p>
        </w:tc>
      </w:tr>
    </w:tbl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i/>
          <w:iCs/>
          <w:color w:val="000000"/>
          <w:sz w:val="28"/>
          <w:szCs w:val="28"/>
        </w:rPr>
        <w:t>Технико-экономические показатели проходки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1. </w:t>
      </w:r>
      <w:proofErr w:type="spellStart"/>
      <w:r w:rsidRPr="00160F4B">
        <w:rPr>
          <w:color w:val="000000"/>
          <w:sz w:val="28"/>
          <w:szCs w:val="28"/>
        </w:rPr>
        <w:t>Уходка</w:t>
      </w:r>
      <w:proofErr w:type="spellEnd"/>
      <w:r w:rsidRPr="00160F4B">
        <w:rPr>
          <w:color w:val="000000"/>
          <w:sz w:val="28"/>
          <w:szCs w:val="28"/>
        </w:rPr>
        <w:t xml:space="preserve"> забоя за цикл -1,44 м.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2. </w:t>
      </w:r>
      <w:proofErr w:type="spellStart"/>
      <w:r w:rsidRPr="00160F4B">
        <w:rPr>
          <w:color w:val="000000"/>
          <w:sz w:val="28"/>
          <w:szCs w:val="28"/>
        </w:rPr>
        <w:t>Уходка</w:t>
      </w:r>
      <w:proofErr w:type="spellEnd"/>
      <w:r w:rsidRPr="00160F4B">
        <w:rPr>
          <w:color w:val="000000"/>
          <w:sz w:val="28"/>
          <w:szCs w:val="28"/>
        </w:rPr>
        <w:t xml:space="preserve"> забоя за смену -1,44 м.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3. </w:t>
      </w:r>
      <w:proofErr w:type="spellStart"/>
      <w:r w:rsidRPr="00160F4B">
        <w:rPr>
          <w:color w:val="000000"/>
          <w:sz w:val="28"/>
          <w:szCs w:val="28"/>
        </w:rPr>
        <w:t>Уходка</w:t>
      </w:r>
      <w:proofErr w:type="spellEnd"/>
      <w:r w:rsidRPr="00160F4B">
        <w:rPr>
          <w:color w:val="000000"/>
          <w:sz w:val="28"/>
          <w:szCs w:val="28"/>
        </w:rPr>
        <w:t xml:space="preserve"> забоя за сутки    1,44x3=4,32 м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4. </w:t>
      </w:r>
      <w:proofErr w:type="spellStart"/>
      <w:r w:rsidRPr="00160F4B">
        <w:rPr>
          <w:color w:val="000000"/>
          <w:sz w:val="28"/>
          <w:szCs w:val="28"/>
        </w:rPr>
        <w:t>Уходка</w:t>
      </w:r>
      <w:proofErr w:type="spellEnd"/>
      <w:r w:rsidRPr="00160F4B">
        <w:rPr>
          <w:color w:val="000000"/>
          <w:sz w:val="28"/>
          <w:szCs w:val="28"/>
        </w:rPr>
        <w:t xml:space="preserve"> забоя за месяц 4,32x24=103,68 м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i/>
          <w:iCs/>
          <w:color w:val="000000"/>
          <w:sz w:val="28"/>
          <w:szCs w:val="28"/>
        </w:rPr>
        <w:t>Технико-экономические показатели крепления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1.  </w:t>
      </w:r>
      <w:proofErr w:type="spellStart"/>
      <w:r w:rsidRPr="00160F4B">
        <w:rPr>
          <w:color w:val="000000"/>
          <w:sz w:val="28"/>
          <w:szCs w:val="28"/>
        </w:rPr>
        <w:t>Уходка</w:t>
      </w:r>
      <w:proofErr w:type="spellEnd"/>
      <w:r w:rsidRPr="00160F4B">
        <w:rPr>
          <w:color w:val="000000"/>
          <w:sz w:val="28"/>
          <w:szCs w:val="28"/>
        </w:rPr>
        <w:t xml:space="preserve"> за смену - 1,53 м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lastRenderedPageBreak/>
        <w:t xml:space="preserve">2.   </w:t>
      </w:r>
      <w:proofErr w:type="spellStart"/>
      <w:r w:rsidRPr="00160F4B">
        <w:rPr>
          <w:color w:val="000000"/>
          <w:sz w:val="28"/>
          <w:szCs w:val="28"/>
        </w:rPr>
        <w:t>Уходка</w:t>
      </w:r>
      <w:proofErr w:type="spellEnd"/>
      <w:r w:rsidRPr="00160F4B">
        <w:rPr>
          <w:color w:val="000000"/>
          <w:sz w:val="28"/>
          <w:szCs w:val="28"/>
        </w:rPr>
        <w:t xml:space="preserve"> за сутки - 1,53x3= 4,59 м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3.   </w:t>
      </w:r>
      <w:proofErr w:type="spellStart"/>
      <w:r w:rsidRPr="00160F4B">
        <w:rPr>
          <w:color w:val="000000"/>
          <w:sz w:val="28"/>
          <w:szCs w:val="28"/>
        </w:rPr>
        <w:t>Уходка</w:t>
      </w:r>
      <w:proofErr w:type="spellEnd"/>
      <w:r w:rsidRPr="00160F4B">
        <w:rPr>
          <w:color w:val="000000"/>
          <w:sz w:val="28"/>
          <w:szCs w:val="28"/>
        </w:rPr>
        <w:t xml:space="preserve"> за месяц - 4,59x24= 110,16 м</w:t>
      </w:r>
    </w:p>
    <w:p w:rsidR="00C23D10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/>
          <w:iCs/>
          <w:color w:val="000000"/>
          <w:sz w:val="28"/>
          <w:szCs w:val="28"/>
        </w:rPr>
      </w:pPr>
      <w:r w:rsidRPr="00160F4B">
        <w:rPr>
          <w:i/>
          <w:iCs/>
          <w:color w:val="000000"/>
          <w:sz w:val="28"/>
          <w:szCs w:val="28"/>
        </w:rPr>
        <w:t xml:space="preserve">Производительность труда проходчиков на проходке выработки </w:t>
      </w:r>
    </w:p>
    <w:p w:rsidR="00C23D10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/>
          <w:iCs/>
          <w:color w:val="000000"/>
          <w:sz w:val="28"/>
          <w:szCs w:val="28"/>
        </w:rPr>
      </w:pP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proofErr w:type="spellStart"/>
      <w:r w:rsidRPr="00160F4B">
        <w:rPr>
          <w:color w:val="000000"/>
          <w:sz w:val="28"/>
          <w:szCs w:val="28"/>
        </w:rPr>
        <w:t>Пт</w:t>
      </w:r>
      <w:proofErr w:type="spellEnd"/>
      <w:r w:rsidRPr="00160F4B">
        <w:rPr>
          <w:color w:val="000000"/>
          <w:sz w:val="28"/>
          <w:szCs w:val="28"/>
        </w:rPr>
        <w:t xml:space="preserve"> = (</w:t>
      </w:r>
      <w:r w:rsidRPr="00160F4B">
        <w:rPr>
          <w:color w:val="000000"/>
          <w:sz w:val="28"/>
          <w:szCs w:val="28"/>
          <w:lang w:val="en-US"/>
        </w:rPr>
        <w:t>S</w:t>
      </w:r>
      <w:r w:rsidRPr="00160F4B">
        <w:rPr>
          <w:color w:val="000000"/>
          <w:sz w:val="28"/>
          <w:szCs w:val="28"/>
          <w:vertAlign w:val="subscript"/>
        </w:rPr>
        <w:t>п</w:t>
      </w:r>
      <w:r w:rsidRPr="00160F4B">
        <w:rPr>
          <w:color w:val="000000"/>
          <w:sz w:val="28"/>
          <w:szCs w:val="28"/>
          <w:vertAlign w:val="subscript"/>
          <w:lang w:val="en-US"/>
        </w:rPr>
        <w:t>p</w:t>
      </w:r>
      <w:r w:rsidRPr="00160F4B">
        <w:rPr>
          <w:color w:val="000000"/>
          <w:sz w:val="28"/>
          <w:szCs w:val="28"/>
        </w:rPr>
        <w:t xml:space="preserve"> * </w:t>
      </w:r>
      <w:r w:rsidRPr="00160F4B">
        <w:rPr>
          <w:color w:val="000000"/>
          <w:sz w:val="28"/>
          <w:szCs w:val="28"/>
          <w:lang w:val="en-US"/>
        </w:rPr>
        <w:t>L</w:t>
      </w:r>
      <w:r w:rsidRPr="00160F4B">
        <w:rPr>
          <w:color w:val="000000"/>
          <w:sz w:val="28"/>
          <w:szCs w:val="28"/>
          <w:vertAlign w:val="subscript"/>
        </w:rPr>
        <w:t>ух</w:t>
      </w:r>
      <w:r w:rsidRPr="00160F4B">
        <w:rPr>
          <w:color w:val="000000"/>
          <w:sz w:val="28"/>
          <w:szCs w:val="28"/>
        </w:rPr>
        <w:t>)/</w:t>
      </w:r>
      <w:r w:rsidRPr="00160F4B">
        <w:rPr>
          <w:color w:val="000000"/>
          <w:sz w:val="28"/>
          <w:szCs w:val="28"/>
          <w:lang w:val="en-US"/>
        </w:rPr>
        <w:t>N</w:t>
      </w:r>
      <w:proofErr w:type="spellStart"/>
      <w:r w:rsidRPr="00160F4B">
        <w:rPr>
          <w:color w:val="000000"/>
          <w:sz w:val="28"/>
          <w:szCs w:val="28"/>
          <w:vertAlign w:val="subscript"/>
        </w:rPr>
        <w:t>пр</w:t>
      </w:r>
      <w:proofErr w:type="spellEnd"/>
      <w:r w:rsidRPr="00160F4B">
        <w:rPr>
          <w:color w:val="000000"/>
          <w:sz w:val="28"/>
          <w:szCs w:val="28"/>
        </w:rPr>
        <w:t>= (6,42 * 1,44)/2= 4,6м</w:t>
      </w:r>
      <w:r w:rsidRPr="00160F4B">
        <w:rPr>
          <w:color w:val="000000"/>
          <w:sz w:val="28"/>
          <w:szCs w:val="28"/>
          <w:vertAlign w:val="superscript"/>
        </w:rPr>
        <w:t>3</w:t>
      </w:r>
      <w:r w:rsidRPr="00160F4B">
        <w:rPr>
          <w:color w:val="000000"/>
          <w:sz w:val="28"/>
          <w:szCs w:val="28"/>
        </w:rPr>
        <w:t xml:space="preserve"> горной массы/</w:t>
      </w:r>
      <w:proofErr w:type="spellStart"/>
      <w:r w:rsidRPr="00160F4B">
        <w:rPr>
          <w:color w:val="000000"/>
          <w:sz w:val="28"/>
          <w:szCs w:val="28"/>
        </w:rPr>
        <w:t>чел</w:t>
      </w:r>
      <w:proofErr w:type="gramStart"/>
      <w:r w:rsidRPr="00160F4B">
        <w:rPr>
          <w:color w:val="000000"/>
          <w:sz w:val="28"/>
          <w:szCs w:val="28"/>
        </w:rPr>
        <w:t>.с</w:t>
      </w:r>
      <w:proofErr w:type="gramEnd"/>
      <w:r w:rsidRPr="00160F4B">
        <w:rPr>
          <w:color w:val="000000"/>
          <w:sz w:val="28"/>
          <w:szCs w:val="28"/>
        </w:rPr>
        <w:t>мену</w:t>
      </w:r>
      <w:proofErr w:type="spellEnd"/>
    </w:p>
    <w:p w:rsidR="00C23D10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/>
          <w:iCs/>
          <w:color w:val="000000"/>
          <w:sz w:val="28"/>
          <w:szCs w:val="28"/>
        </w:rPr>
      </w:pP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i/>
          <w:iCs/>
          <w:color w:val="000000"/>
          <w:sz w:val="28"/>
          <w:szCs w:val="28"/>
        </w:rPr>
        <w:t>Производительность труда крепильщиков на креплении выработки</w:t>
      </w:r>
    </w:p>
    <w:p w:rsidR="00C23D10" w:rsidRPr="00160F4B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i/>
          <w:iCs/>
          <w:color w:val="000000"/>
          <w:sz w:val="28"/>
          <w:szCs w:val="28"/>
        </w:rPr>
        <w:t xml:space="preserve">а) </w:t>
      </w:r>
      <w:proofErr w:type="spellStart"/>
      <w:r w:rsidRPr="00160F4B">
        <w:rPr>
          <w:color w:val="000000"/>
          <w:sz w:val="28"/>
          <w:szCs w:val="28"/>
        </w:rPr>
        <w:t>Пт</w:t>
      </w:r>
      <w:proofErr w:type="spellEnd"/>
      <w:r w:rsidRPr="00160F4B">
        <w:rPr>
          <w:color w:val="000000"/>
          <w:sz w:val="28"/>
          <w:szCs w:val="28"/>
        </w:rPr>
        <w:t>=</w:t>
      </w:r>
      <w:r w:rsidRPr="00160F4B">
        <w:rPr>
          <w:color w:val="000000"/>
          <w:sz w:val="28"/>
          <w:szCs w:val="28"/>
          <w:lang w:val="en-US"/>
        </w:rPr>
        <w:t>V</w:t>
      </w:r>
      <w:r w:rsidRPr="00160F4B">
        <w:rPr>
          <w:color w:val="000000"/>
          <w:sz w:val="28"/>
          <w:szCs w:val="28"/>
          <w:vertAlign w:val="subscript"/>
        </w:rPr>
        <w:t>бет</w:t>
      </w:r>
      <w:r w:rsidRPr="00160F4B">
        <w:rPr>
          <w:color w:val="000000"/>
          <w:sz w:val="28"/>
          <w:szCs w:val="28"/>
        </w:rPr>
        <w:t>/</w:t>
      </w:r>
      <w:r w:rsidRPr="00160F4B">
        <w:rPr>
          <w:color w:val="000000"/>
          <w:sz w:val="28"/>
          <w:szCs w:val="28"/>
          <w:lang w:val="en-US"/>
        </w:rPr>
        <w:t>N</w:t>
      </w:r>
      <w:proofErr w:type="spellStart"/>
      <w:r w:rsidRPr="00160F4B">
        <w:rPr>
          <w:color w:val="000000"/>
          <w:sz w:val="28"/>
          <w:szCs w:val="28"/>
          <w:vertAlign w:val="subscript"/>
        </w:rPr>
        <w:t>кр</w:t>
      </w:r>
      <w:proofErr w:type="spellEnd"/>
      <w:r w:rsidRPr="00160F4B">
        <w:rPr>
          <w:color w:val="000000"/>
          <w:sz w:val="28"/>
          <w:szCs w:val="28"/>
        </w:rPr>
        <w:t xml:space="preserve"> =(1,31+0,85)/2= 1,08м</w:t>
      </w:r>
      <w:r w:rsidRPr="00160F4B">
        <w:rPr>
          <w:color w:val="000000"/>
          <w:sz w:val="28"/>
          <w:szCs w:val="28"/>
          <w:vertAlign w:val="superscript"/>
        </w:rPr>
        <w:t>3</w:t>
      </w:r>
      <w:r w:rsidRPr="00160F4B">
        <w:rPr>
          <w:color w:val="000000"/>
          <w:sz w:val="28"/>
          <w:szCs w:val="28"/>
        </w:rPr>
        <w:t xml:space="preserve"> </w:t>
      </w:r>
      <w:proofErr w:type="spellStart"/>
      <w:r w:rsidRPr="00160F4B">
        <w:rPr>
          <w:color w:val="000000"/>
          <w:sz w:val="28"/>
          <w:szCs w:val="28"/>
        </w:rPr>
        <w:t>бегона</w:t>
      </w:r>
      <w:proofErr w:type="spellEnd"/>
      <w:r w:rsidRPr="00160F4B">
        <w:rPr>
          <w:color w:val="000000"/>
          <w:sz w:val="28"/>
          <w:szCs w:val="28"/>
        </w:rPr>
        <w:t>/</w:t>
      </w:r>
      <w:proofErr w:type="spellStart"/>
      <w:r w:rsidRPr="00160F4B">
        <w:rPr>
          <w:color w:val="000000"/>
          <w:sz w:val="28"/>
          <w:szCs w:val="28"/>
        </w:rPr>
        <w:t>чел</w:t>
      </w:r>
      <w:proofErr w:type="gramStart"/>
      <w:r w:rsidRPr="00160F4B">
        <w:rPr>
          <w:color w:val="000000"/>
          <w:sz w:val="28"/>
          <w:szCs w:val="28"/>
        </w:rPr>
        <w:t>.с</w:t>
      </w:r>
      <w:proofErr w:type="gramEnd"/>
      <w:r w:rsidRPr="00160F4B">
        <w:rPr>
          <w:color w:val="000000"/>
          <w:sz w:val="28"/>
          <w:szCs w:val="28"/>
        </w:rPr>
        <w:t>мену</w:t>
      </w:r>
      <w:proofErr w:type="spellEnd"/>
    </w:p>
    <w:p w:rsidR="00C23D10" w:rsidRDefault="00C23D10" w:rsidP="00C23D10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  <w:r w:rsidRPr="00160F4B">
        <w:rPr>
          <w:i/>
          <w:iCs/>
          <w:color w:val="000000"/>
          <w:sz w:val="28"/>
          <w:szCs w:val="28"/>
        </w:rPr>
        <w:t xml:space="preserve">б) </w:t>
      </w:r>
      <w:r w:rsidRPr="00160F4B">
        <w:rPr>
          <w:color w:val="000000"/>
          <w:sz w:val="28"/>
          <w:szCs w:val="28"/>
        </w:rPr>
        <w:t>Пт.=</w:t>
      </w:r>
      <w:r w:rsidRPr="00160F4B">
        <w:rPr>
          <w:color w:val="000000"/>
          <w:sz w:val="28"/>
          <w:szCs w:val="28"/>
          <w:lang w:val="en-US"/>
        </w:rPr>
        <w:t>L</w:t>
      </w:r>
      <w:r w:rsidRPr="00160F4B">
        <w:rPr>
          <w:color w:val="000000"/>
          <w:sz w:val="28"/>
          <w:szCs w:val="28"/>
          <w:vertAlign w:val="subscript"/>
        </w:rPr>
        <w:t>крепи</w:t>
      </w:r>
      <w:r w:rsidRPr="00160F4B">
        <w:rPr>
          <w:color w:val="000000"/>
          <w:sz w:val="28"/>
          <w:szCs w:val="28"/>
        </w:rPr>
        <w:t>/</w:t>
      </w:r>
      <w:r w:rsidRPr="00160F4B">
        <w:rPr>
          <w:color w:val="000000"/>
          <w:sz w:val="28"/>
          <w:szCs w:val="28"/>
          <w:lang w:val="en-US"/>
        </w:rPr>
        <w:t>N</w:t>
      </w:r>
      <w:proofErr w:type="spellStart"/>
      <w:r w:rsidRPr="00160F4B">
        <w:rPr>
          <w:color w:val="000000"/>
          <w:sz w:val="28"/>
          <w:szCs w:val="28"/>
          <w:vertAlign w:val="subscript"/>
        </w:rPr>
        <w:t>кр</w:t>
      </w:r>
      <w:proofErr w:type="spellEnd"/>
      <w:r w:rsidRPr="00160F4B">
        <w:rPr>
          <w:color w:val="000000"/>
          <w:sz w:val="28"/>
          <w:szCs w:val="28"/>
        </w:rPr>
        <w:t xml:space="preserve">= 1,53/2= 0,77 </w:t>
      </w:r>
      <w:proofErr w:type="spellStart"/>
      <w:r w:rsidRPr="00160F4B">
        <w:rPr>
          <w:color w:val="000000"/>
          <w:sz w:val="28"/>
          <w:szCs w:val="28"/>
        </w:rPr>
        <w:t>п.м</w:t>
      </w:r>
      <w:proofErr w:type="spellEnd"/>
      <w:r w:rsidRPr="00160F4B">
        <w:rPr>
          <w:color w:val="000000"/>
          <w:sz w:val="28"/>
          <w:szCs w:val="28"/>
        </w:rPr>
        <w:t>./</w:t>
      </w:r>
      <w:proofErr w:type="spellStart"/>
      <w:r w:rsidRPr="00160F4B">
        <w:rPr>
          <w:color w:val="000000"/>
          <w:sz w:val="28"/>
          <w:szCs w:val="28"/>
        </w:rPr>
        <w:t>чел</w:t>
      </w:r>
      <w:proofErr w:type="gramStart"/>
      <w:r w:rsidRPr="00160F4B">
        <w:rPr>
          <w:color w:val="000000"/>
          <w:sz w:val="28"/>
          <w:szCs w:val="28"/>
        </w:rPr>
        <w:t>.с</w:t>
      </w:r>
      <w:proofErr w:type="gramEnd"/>
      <w:r w:rsidRPr="00160F4B">
        <w:rPr>
          <w:color w:val="000000"/>
          <w:sz w:val="28"/>
          <w:szCs w:val="28"/>
        </w:rPr>
        <w:t>мену</w:t>
      </w:r>
      <w:proofErr w:type="spellEnd"/>
    </w:p>
    <w:p w:rsidR="00CA4544" w:rsidRDefault="00CA4544"/>
    <w:sectPr w:rsidR="00CA45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519C6"/>
    <w:multiLevelType w:val="hybridMultilevel"/>
    <w:tmpl w:val="F036D7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4D17814"/>
    <w:multiLevelType w:val="hybridMultilevel"/>
    <w:tmpl w:val="6F547700"/>
    <w:lvl w:ilvl="0" w:tplc="54B8822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D2E"/>
    <w:rsid w:val="000D7D2E"/>
    <w:rsid w:val="00466553"/>
    <w:rsid w:val="00C23D10"/>
    <w:rsid w:val="00CA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D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D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873</Words>
  <Characters>4979</Characters>
  <Application>Microsoft Office Word</Application>
  <DocSecurity>0</DocSecurity>
  <Lines>41</Lines>
  <Paragraphs>11</Paragraphs>
  <ScaleCrop>false</ScaleCrop>
  <Company/>
  <LinksUpToDate>false</LinksUpToDate>
  <CharactersWithSpaces>5841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2017-01-25T05:56:00Z</dcterms:created>
  <dcterms:modified xsi:type="dcterms:W3CDTF">2017-01-25T05:58:00Z</dcterms:modified>
</cp:coreProperties>
</file>