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Default="00253B98">
      <w:pPr>
        <w:rPr>
          <w:rFonts w:ascii="Times New Roman" w:hAnsi="Times New Roman" w:cs="Times New Roman"/>
          <w:sz w:val="28"/>
          <w:szCs w:val="28"/>
        </w:rPr>
      </w:pPr>
      <w:r w:rsidRPr="00253B98">
        <w:rPr>
          <w:rFonts w:ascii="Times New Roman" w:hAnsi="Times New Roman" w:cs="Times New Roman"/>
          <w:sz w:val="28"/>
          <w:szCs w:val="28"/>
        </w:rPr>
        <w:t>Решите задачу.</w:t>
      </w:r>
    </w:p>
    <w:p w:rsidR="00253B98" w:rsidRPr="00253B98" w:rsidRDefault="00253B98" w:rsidP="00253B9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3B98">
        <w:rPr>
          <w:rFonts w:ascii="Times New Roman" w:hAnsi="Times New Roman" w:cs="Times New Roman"/>
          <w:color w:val="000000"/>
          <w:sz w:val="28"/>
          <w:szCs w:val="28"/>
        </w:rPr>
        <w:t xml:space="preserve">Определить первоначальную и остаточную стоимость подвижного состава. Грузоподъемность автомобилей 8 т. Стоимость приобретения подвижного состава 1437 тыс. д.е.; расходы по доставке подвижного состава на АТП - 25 тыс. д.е. Общий пробег подвижного состава с начала эксплуатации в среднем составил 140 тыс. км. Норма амортизации - 0,3 % от балансовой стоимости подвижного состава на 1000 км пробега. </w:t>
      </w:r>
    </w:p>
    <w:p w:rsidR="00253B98" w:rsidRPr="00253B98" w:rsidRDefault="00253B98">
      <w:pPr>
        <w:rPr>
          <w:rFonts w:ascii="Times New Roman" w:hAnsi="Times New Roman" w:cs="Times New Roman"/>
          <w:sz w:val="28"/>
          <w:szCs w:val="28"/>
        </w:rPr>
      </w:pPr>
    </w:p>
    <w:sectPr w:rsidR="00253B98" w:rsidRPr="00253B98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53B98"/>
    <w:rsid w:val="00233954"/>
    <w:rsid w:val="00253B98"/>
    <w:rsid w:val="00471582"/>
    <w:rsid w:val="005411B7"/>
    <w:rsid w:val="00892239"/>
    <w:rsid w:val="008F1D07"/>
    <w:rsid w:val="00BD1AB4"/>
    <w:rsid w:val="00E35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2019-03-10T10:42:00Z</dcterms:created>
  <dcterms:modified xsi:type="dcterms:W3CDTF">2019-03-10T10:43:00Z</dcterms:modified>
</cp:coreProperties>
</file>