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84D50" w:rsidRDefault="00CD6A54" w:rsidP="00CA5F47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СӨЖ</w:t>
      </w:r>
      <w:r w:rsidR="00C6643B">
        <w:rPr>
          <w:rFonts w:ascii="Times New Roman" w:hAnsi="Times New Roman" w:cs="Times New Roman"/>
          <w:sz w:val="28"/>
          <w:szCs w:val="28"/>
        </w:rPr>
        <w:t>4</w:t>
      </w:r>
    </w:p>
    <w:p w:rsidR="00CA5F47" w:rsidRPr="00CA5F47" w:rsidRDefault="00CD6A54" w:rsidP="00CA5F47">
      <w:pPr>
        <w:jc w:val="both"/>
        <w:rPr>
          <w:rFonts w:ascii="Times New Roman" w:hAnsi="Times New Roman" w:cs="Times New Roman"/>
          <w:i/>
          <w:sz w:val="28"/>
          <w:szCs w:val="28"/>
          <w:u w:val="single"/>
        </w:rPr>
      </w:pPr>
      <w:r>
        <w:rPr>
          <w:rFonts w:ascii="Times New Roman" w:hAnsi="Times New Roman" w:cs="Times New Roman"/>
          <w:i/>
          <w:sz w:val="28"/>
          <w:szCs w:val="28"/>
          <w:u w:val="single"/>
          <w:lang w:val="kk-KZ"/>
        </w:rPr>
        <w:t xml:space="preserve">Есеп </w:t>
      </w:r>
      <w:r w:rsidR="00CA5F47">
        <w:rPr>
          <w:rFonts w:ascii="Times New Roman" w:hAnsi="Times New Roman" w:cs="Times New Roman"/>
          <w:i/>
          <w:sz w:val="28"/>
          <w:szCs w:val="28"/>
          <w:u w:val="single"/>
        </w:rPr>
        <w:t>1</w:t>
      </w:r>
    </w:p>
    <w:p w:rsidR="00CA5F47" w:rsidRPr="00CD6A54" w:rsidRDefault="00CD6A54" w:rsidP="00CA5F47">
      <w:pPr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C6643B">
        <w:rPr>
          <w:rFonts w:ascii="Times New Roman" w:hAnsi="Times New Roman" w:cs="Times New Roman"/>
          <w:sz w:val="28"/>
          <w:szCs w:val="28"/>
        </w:rPr>
        <w:t xml:space="preserve">R, L </w:t>
      </w:r>
      <w:r>
        <w:rPr>
          <w:rFonts w:ascii="Times New Roman" w:hAnsi="Times New Roman" w:cs="Times New Roman"/>
          <w:sz w:val="28"/>
          <w:szCs w:val="28"/>
          <w:lang w:val="kk-KZ"/>
        </w:rPr>
        <w:t>Элементтері тізбектеле жалғанғ</w:t>
      </w:r>
      <w:proofErr w:type="gramStart"/>
      <w:r>
        <w:rPr>
          <w:rFonts w:ascii="Times New Roman" w:hAnsi="Times New Roman" w:cs="Times New Roman"/>
          <w:sz w:val="28"/>
          <w:szCs w:val="28"/>
          <w:lang w:val="kk-KZ"/>
        </w:rPr>
        <w:t>ан</w:t>
      </w:r>
      <w:proofErr w:type="gramEnd"/>
      <w:r>
        <w:rPr>
          <w:rFonts w:ascii="Times New Roman" w:hAnsi="Times New Roman" w:cs="Times New Roman"/>
          <w:sz w:val="28"/>
          <w:szCs w:val="28"/>
          <w:lang w:val="kk-KZ"/>
        </w:rPr>
        <w:t xml:space="preserve"> сұлба үшін </w:t>
      </w:r>
      <w:proofErr w:type="spellStart"/>
      <w:r w:rsidRPr="00C6643B">
        <w:rPr>
          <w:rFonts w:ascii="Times New Roman" w:hAnsi="Times New Roman" w:cs="Times New Roman"/>
          <w:sz w:val="28"/>
          <w:szCs w:val="28"/>
        </w:rPr>
        <w:t>t</w:t>
      </w:r>
      <w:proofErr w:type="spellEnd"/>
      <w:r w:rsidRPr="00C6643B">
        <w:rPr>
          <w:rFonts w:ascii="Times New Roman" w:hAnsi="Times New Roman" w:cs="Times New Roman"/>
          <w:sz w:val="28"/>
          <w:szCs w:val="28"/>
        </w:rPr>
        <w:t xml:space="preserve"> = 1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уақыты кезіндегі токтың еркін құраушысы неше есеге өзгереді? </w:t>
      </w:r>
      <w:r w:rsidR="00C6643B" w:rsidRPr="00CD6A54">
        <w:rPr>
          <w:rFonts w:ascii="Times New Roman" w:hAnsi="Times New Roman" w:cs="Times New Roman"/>
          <w:sz w:val="28"/>
          <w:szCs w:val="28"/>
          <w:lang w:val="kk-KZ"/>
        </w:rPr>
        <w:t>R=2</w:t>
      </w:r>
      <w:r w:rsidRPr="00CD6A54">
        <w:rPr>
          <w:rFonts w:ascii="Times New Roman" w:hAnsi="Times New Roman" w:cs="Times New Roman"/>
          <w:sz w:val="28"/>
          <w:szCs w:val="28"/>
          <w:lang w:val="kk-KZ"/>
        </w:rPr>
        <w:t xml:space="preserve"> Ом, L=1 Гн</w:t>
      </w:r>
      <w:r>
        <w:rPr>
          <w:rFonts w:ascii="Times New Roman" w:hAnsi="Times New Roman" w:cs="Times New Roman"/>
          <w:sz w:val="28"/>
          <w:szCs w:val="28"/>
          <w:lang w:val="kk-KZ"/>
        </w:rPr>
        <w:t>.</w:t>
      </w:r>
    </w:p>
    <w:p w:rsidR="00CA5F47" w:rsidRPr="00CD6A54" w:rsidRDefault="00CA5F47" w:rsidP="00CA5F47">
      <w:pPr>
        <w:jc w:val="both"/>
        <w:rPr>
          <w:lang w:val="kk-KZ"/>
        </w:rPr>
      </w:pPr>
    </w:p>
    <w:p w:rsidR="00CA5F47" w:rsidRPr="00CD6A54" w:rsidRDefault="00CD6A54" w:rsidP="00CA5F47">
      <w:pPr>
        <w:jc w:val="both"/>
        <w:rPr>
          <w:rFonts w:ascii="Times New Roman" w:hAnsi="Times New Roman" w:cs="Times New Roman"/>
          <w:i/>
          <w:sz w:val="28"/>
          <w:szCs w:val="28"/>
          <w:u w:val="single"/>
          <w:lang w:val="kk-KZ"/>
        </w:rPr>
      </w:pPr>
      <w:r>
        <w:rPr>
          <w:rFonts w:ascii="Times New Roman" w:hAnsi="Times New Roman" w:cs="Times New Roman"/>
          <w:i/>
          <w:sz w:val="28"/>
          <w:szCs w:val="28"/>
          <w:u w:val="single"/>
          <w:lang w:val="kk-KZ"/>
        </w:rPr>
        <w:t xml:space="preserve">Есеп </w:t>
      </w:r>
      <w:r w:rsidR="00CA5F47" w:rsidRPr="00CD6A54">
        <w:rPr>
          <w:rFonts w:ascii="Times New Roman" w:hAnsi="Times New Roman" w:cs="Times New Roman"/>
          <w:i/>
          <w:sz w:val="28"/>
          <w:szCs w:val="28"/>
          <w:u w:val="single"/>
          <w:lang w:val="kk-KZ"/>
        </w:rPr>
        <w:t>2</w:t>
      </w:r>
    </w:p>
    <w:p w:rsidR="00C6643B" w:rsidRPr="00CD6A54" w:rsidRDefault="00CD6A54" w:rsidP="00C6643B">
      <w:pPr>
        <w:jc w:val="both"/>
        <w:rPr>
          <w:rFonts w:ascii="Times New Roman" w:hAnsi="Times New Roman" w:cs="Times New Roman"/>
          <w:sz w:val="28"/>
          <w:lang w:val="kk-KZ"/>
        </w:rPr>
      </w:pPr>
      <w:r w:rsidRPr="00CD6A54">
        <w:rPr>
          <w:rFonts w:ascii="Times New Roman" w:hAnsi="Times New Roman" w:cs="Times New Roman"/>
          <w:i/>
          <w:sz w:val="28"/>
          <w:lang w:val="kk-KZ"/>
        </w:rPr>
        <w:t>Р</w:t>
      </w:r>
      <w:r>
        <w:rPr>
          <w:rFonts w:ascii="Times New Roman" w:hAnsi="Times New Roman" w:cs="Times New Roman"/>
          <w:i/>
          <w:sz w:val="28"/>
          <w:lang w:val="kk-KZ"/>
        </w:rPr>
        <w:t xml:space="preserve"> </w:t>
      </w:r>
      <w:r>
        <w:rPr>
          <w:rFonts w:ascii="Times New Roman" w:hAnsi="Times New Roman" w:cs="Times New Roman"/>
          <w:sz w:val="28"/>
          <w:lang w:val="kk-KZ"/>
        </w:rPr>
        <w:t>түбірін анықтау үшін көрсетілген сұлба үшін сипаттық теңдеу құрыңыз</w:t>
      </w:r>
      <w:r w:rsidR="00C6643B" w:rsidRPr="00CD6A54">
        <w:rPr>
          <w:rFonts w:ascii="Times New Roman" w:hAnsi="Times New Roman" w:cs="Times New Roman"/>
          <w:sz w:val="28"/>
          <w:lang w:val="kk-KZ"/>
        </w:rPr>
        <w:t>?</w:t>
      </w:r>
    </w:p>
    <w:p w:rsidR="00CA5F47" w:rsidRPr="007E5D84" w:rsidRDefault="00CA5F47" w:rsidP="00CA5F47">
      <w:pPr>
        <w:shd w:val="clear" w:color="auto" w:fill="FFFFFF"/>
        <w:jc w:val="both"/>
      </w:pPr>
      <w:r w:rsidRPr="007E5D84">
        <w:rPr>
          <w:noProof/>
          <w:lang w:eastAsia="ru-RU"/>
        </w:rPr>
        <w:drawing>
          <wp:inline distT="0" distB="0" distL="0" distR="0">
            <wp:extent cx="1683659" cy="922352"/>
            <wp:effectExtent l="19050" t="0" r="0" b="0"/>
            <wp:docPr id="8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83150" cy="92207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A5F47" w:rsidRDefault="00CD6A54" w:rsidP="00CA5F47">
      <w:pPr>
        <w:jc w:val="both"/>
        <w:rPr>
          <w:rFonts w:ascii="Times New Roman" w:hAnsi="Times New Roman" w:cs="Times New Roman"/>
          <w:i/>
          <w:sz w:val="28"/>
          <w:szCs w:val="28"/>
          <w:u w:val="single"/>
        </w:rPr>
      </w:pPr>
      <w:r>
        <w:rPr>
          <w:rFonts w:ascii="Times New Roman" w:hAnsi="Times New Roman" w:cs="Times New Roman"/>
          <w:i/>
          <w:sz w:val="28"/>
          <w:szCs w:val="28"/>
          <w:u w:val="single"/>
          <w:lang w:val="kk-KZ"/>
        </w:rPr>
        <w:t xml:space="preserve">Есеп </w:t>
      </w:r>
      <w:r w:rsidR="00CA5F47">
        <w:rPr>
          <w:rFonts w:ascii="Times New Roman" w:hAnsi="Times New Roman" w:cs="Times New Roman"/>
          <w:i/>
          <w:sz w:val="28"/>
          <w:szCs w:val="28"/>
          <w:u w:val="single"/>
        </w:rPr>
        <w:t>3</w:t>
      </w:r>
    </w:p>
    <w:p w:rsidR="00C6643B" w:rsidRPr="00C6643B" w:rsidRDefault="00CD6A54" w:rsidP="00C6643B">
      <w:pPr>
        <w:pStyle w:val="msonormalbullet1gif"/>
        <w:spacing w:before="0" w:beforeAutospacing="0" w:after="0" w:afterAutospacing="0"/>
        <w:contextualSpacing/>
        <w:jc w:val="both"/>
        <w:rPr>
          <w:sz w:val="28"/>
          <w:szCs w:val="22"/>
        </w:rPr>
      </w:pPr>
      <w:r>
        <w:rPr>
          <w:sz w:val="28"/>
          <w:szCs w:val="22"/>
          <w:lang w:val="kk-KZ"/>
        </w:rPr>
        <w:t>Бастапқы тұрақталған режимдегі конденсатордағы кернеудің мәнін анықтаңыз</w:t>
      </w:r>
      <w:r w:rsidR="00C6643B" w:rsidRPr="00C6643B">
        <w:rPr>
          <w:sz w:val="28"/>
          <w:szCs w:val="22"/>
        </w:rPr>
        <w:t xml:space="preserve">, </w:t>
      </w:r>
      <w:r>
        <w:rPr>
          <w:sz w:val="28"/>
          <w:szCs w:val="22"/>
          <w:lang w:val="kk-KZ"/>
        </w:rPr>
        <w:t>егер</w:t>
      </w:r>
      <w:r w:rsidR="00C6643B" w:rsidRPr="00C6643B">
        <w:rPr>
          <w:sz w:val="28"/>
          <w:szCs w:val="22"/>
        </w:rPr>
        <w:t xml:space="preserve"> Е=</w:t>
      </w:r>
      <w:r w:rsidR="00C6643B">
        <w:rPr>
          <w:sz w:val="28"/>
          <w:szCs w:val="22"/>
        </w:rPr>
        <w:t>100</w:t>
      </w:r>
      <w:r w:rsidR="00C6643B" w:rsidRPr="00C6643B">
        <w:rPr>
          <w:sz w:val="28"/>
          <w:szCs w:val="22"/>
        </w:rPr>
        <w:t xml:space="preserve"> В, R</w:t>
      </w:r>
      <w:r w:rsidR="00C6643B" w:rsidRPr="00C6643B">
        <w:rPr>
          <w:sz w:val="28"/>
          <w:szCs w:val="22"/>
          <w:vertAlign w:val="subscript"/>
        </w:rPr>
        <w:t>1</w:t>
      </w:r>
      <w:r w:rsidR="00C6643B" w:rsidRPr="00C6643B">
        <w:rPr>
          <w:sz w:val="28"/>
          <w:szCs w:val="22"/>
        </w:rPr>
        <w:t>=</w:t>
      </w:r>
      <w:r w:rsidR="00C6643B">
        <w:rPr>
          <w:sz w:val="28"/>
          <w:szCs w:val="22"/>
        </w:rPr>
        <w:t>4</w:t>
      </w:r>
      <w:r w:rsidR="00C6643B" w:rsidRPr="00C6643B">
        <w:rPr>
          <w:sz w:val="28"/>
          <w:szCs w:val="22"/>
        </w:rPr>
        <w:t xml:space="preserve"> Ом,  R</w:t>
      </w:r>
      <w:r w:rsidR="00C6643B" w:rsidRPr="00C6643B">
        <w:rPr>
          <w:sz w:val="28"/>
          <w:szCs w:val="22"/>
          <w:vertAlign w:val="subscript"/>
        </w:rPr>
        <w:t>2</w:t>
      </w:r>
      <w:r w:rsidR="00C6643B" w:rsidRPr="00C6643B">
        <w:rPr>
          <w:sz w:val="28"/>
          <w:szCs w:val="22"/>
        </w:rPr>
        <w:t>=</w:t>
      </w:r>
      <w:r w:rsidR="00C6643B">
        <w:rPr>
          <w:sz w:val="28"/>
          <w:szCs w:val="22"/>
        </w:rPr>
        <w:t>10</w:t>
      </w:r>
      <w:r w:rsidR="00C6643B" w:rsidRPr="00C6643B">
        <w:rPr>
          <w:sz w:val="28"/>
          <w:szCs w:val="22"/>
        </w:rPr>
        <w:t xml:space="preserve"> Ом,  C=100 мкФ</w:t>
      </w:r>
    </w:p>
    <w:p w:rsidR="00C6643B" w:rsidRPr="00C6643B" w:rsidRDefault="00C6643B" w:rsidP="00C6643B">
      <w:pPr>
        <w:jc w:val="both"/>
        <w:rPr>
          <w:sz w:val="28"/>
        </w:rPr>
      </w:pPr>
      <w:r w:rsidRPr="00C6643B">
        <w:rPr>
          <w:noProof/>
          <w:sz w:val="28"/>
          <w:lang w:eastAsia="ru-RU"/>
        </w:rPr>
        <w:drawing>
          <wp:inline distT="0" distB="0" distL="0" distR="0">
            <wp:extent cx="1718816" cy="1510748"/>
            <wp:effectExtent l="19050" t="0" r="0" b="0"/>
            <wp:docPr id="16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3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21910" cy="151346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A5F47" w:rsidRDefault="00CA5F47" w:rsidP="00CA5F47">
      <w:pPr>
        <w:jc w:val="both"/>
        <w:rPr>
          <w:rFonts w:ascii="Times New Roman" w:hAnsi="Times New Roman" w:cs="Times New Roman"/>
          <w:i/>
          <w:sz w:val="28"/>
          <w:szCs w:val="28"/>
          <w:u w:val="single"/>
        </w:rPr>
      </w:pPr>
    </w:p>
    <w:p w:rsidR="00CA5F47" w:rsidRPr="00CA5F47" w:rsidRDefault="00CA5F47" w:rsidP="00CA5F47">
      <w:pPr>
        <w:jc w:val="both"/>
        <w:rPr>
          <w:rFonts w:ascii="Times New Roman" w:hAnsi="Times New Roman" w:cs="Times New Roman"/>
          <w:i/>
          <w:sz w:val="28"/>
          <w:szCs w:val="28"/>
          <w:u w:val="single"/>
        </w:rPr>
      </w:pPr>
    </w:p>
    <w:p w:rsidR="00CA5F47" w:rsidRPr="007E5D84" w:rsidRDefault="00CA5F47" w:rsidP="00CA5F47">
      <w:pPr>
        <w:spacing w:after="0" w:line="240" w:lineRule="auto"/>
        <w:jc w:val="both"/>
      </w:pPr>
    </w:p>
    <w:p w:rsidR="00CA5F47" w:rsidRPr="00CA5F47" w:rsidRDefault="00CA5F47" w:rsidP="00CA5F47">
      <w:pPr>
        <w:jc w:val="both"/>
        <w:rPr>
          <w:rFonts w:ascii="Times New Roman" w:hAnsi="Times New Roman" w:cs="Times New Roman"/>
          <w:sz w:val="28"/>
          <w:szCs w:val="28"/>
        </w:rPr>
      </w:pPr>
    </w:p>
    <w:sectPr w:rsidR="00CA5F47" w:rsidRPr="00CA5F47" w:rsidSect="00E122D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321BF0"/>
    <w:multiLevelType w:val="hybridMultilevel"/>
    <w:tmpl w:val="0752142A"/>
    <w:lvl w:ilvl="0" w:tplc="4ACCEEE4">
      <w:start w:val="1"/>
      <w:numFmt w:val="upperLetter"/>
      <w:lvlText w:val="%1)"/>
      <w:lvlJc w:val="center"/>
      <w:pPr>
        <w:tabs>
          <w:tab w:val="num" w:pos="900"/>
        </w:tabs>
        <w:ind w:left="90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186931E1"/>
    <w:multiLevelType w:val="hybridMultilevel"/>
    <w:tmpl w:val="9DF6695A"/>
    <w:lvl w:ilvl="0" w:tplc="26D63596">
      <w:start w:val="1"/>
      <w:numFmt w:val="upperLetter"/>
      <w:lvlText w:val="%1)"/>
      <w:lvlJc w:val="left"/>
      <w:pPr>
        <w:tabs>
          <w:tab w:val="num" w:pos="900"/>
        </w:tabs>
        <w:ind w:left="90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8"/>
  <w:characterSpacingControl w:val="doNotCompress"/>
  <w:compat/>
  <w:rsids>
    <w:rsidRoot w:val="00CA5F47"/>
    <w:rsid w:val="0003643C"/>
    <w:rsid w:val="00184D50"/>
    <w:rsid w:val="00842F34"/>
    <w:rsid w:val="00A224A2"/>
    <w:rsid w:val="00C6643B"/>
    <w:rsid w:val="00CA5F47"/>
    <w:rsid w:val="00CD6A54"/>
    <w:rsid w:val="00E122D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122D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CA5F4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CA5F47"/>
    <w:rPr>
      <w:rFonts w:ascii="Tahoma" w:hAnsi="Tahoma" w:cs="Tahoma"/>
      <w:sz w:val="16"/>
      <w:szCs w:val="16"/>
    </w:rPr>
  </w:style>
  <w:style w:type="paragraph" w:customStyle="1" w:styleId="msonormalbullet1gif">
    <w:name w:val="msonormalbullet1.gif"/>
    <w:basedOn w:val="a"/>
    <w:rsid w:val="00C6643B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53</Words>
  <Characters>304</Characters>
  <Application>Microsoft Office Word</Application>
  <DocSecurity>0</DocSecurity>
  <Lines>2</Lines>
  <Paragraphs>1</Paragraphs>
  <ScaleCrop>false</ScaleCrop>
  <Company>Organization</Company>
  <LinksUpToDate>false</LinksUpToDate>
  <CharactersWithSpaces>356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Azamat</dc:creator>
  <cp:lastModifiedBy>Azamat</cp:lastModifiedBy>
  <cp:revision>2</cp:revision>
  <dcterms:created xsi:type="dcterms:W3CDTF">2017-01-13T08:56:00Z</dcterms:created>
  <dcterms:modified xsi:type="dcterms:W3CDTF">2017-01-13T08:56:00Z</dcterms:modified>
</cp:coreProperties>
</file>