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A55" w:rsidRPr="00EC6217" w:rsidRDefault="00D03A55" w:rsidP="00D03A55">
      <w:pPr>
        <w:pStyle w:val="Default"/>
        <w:jc w:val="center"/>
        <w:rPr>
          <w:b/>
          <w:bCs/>
        </w:rPr>
      </w:pPr>
      <w:r w:rsidRPr="00EC6217">
        <w:rPr>
          <w:b/>
          <w:bCs/>
        </w:rPr>
        <w:t xml:space="preserve">Вопросы к зачету по дисциплине </w:t>
      </w:r>
      <w:r w:rsidRPr="00EC6217">
        <w:rPr>
          <w:b/>
          <w:bCs/>
        </w:rPr>
        <w:t>«Методы</w:t>
      </w:r>
      <w:r w:rsidRPr="00EC6217">
        <w:rPr>
          <w:b/>
          <w:bCs/>
        </w:rPr>
        <w:t xml:space="preserve"> искусственного интеллекта»</w:t>
      </w:r>
    </w:p>
    <w:p w:rsidR="00D03A55" w:rsidRPr="00EC6217" w:rsidRDefault="00D03A55" w:rsidP="00D03A55">
      <w:pPr>
        <w:pStyle w:val="Default"/>
      </w:pPr>
    </w:p>
    <w:p w:rsidR="00D03A55" w:rsidRPr="00EC6217" w:rsidRDefault="00D03A55" w:rsidP="00D03A55">
      <w:pPr>
        <w:pStyle w:val="Default"/>
        <w:spacing w:after="27"/>
      </w:pPr>
      <w:r w:rsidRPr="00EC6217">
        <w:t xml:space="preserve">1. Математические, программные и аппаратные методы искусственного интеллекта.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2. Краткая история направления искусственный интеллект.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3. </w:t>
      </w:r>
      <w:proofErr w:type="spellStart"/>
      <w:r w:rsidRPr="00EC6217">
        <w:t>Нейро</w:t>
      </w:r>
      <w:proofErr w:type="spellEnd"/>
      <w:r w:rsidRPr="00EC6217">
        <w:t xml:space="preserve">-бионическое и программно-прагматические направления искусственного интеллекта.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4. Использование интеллектуальных систем в прикладных областях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5. Данные и знания. Абстрактные типы данных. Внутренняя структура знаний. Отличие знаний от данных..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6. Представление знаний. Использование логических моделей для представления знаний.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7. Системы продукций и их свойства.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8. Семантические сети.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9. Понятие фрейма и сети фреймов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10. Базы знаний, основанные на системах продукций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11. Сетевые базы знаний.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12. Использование каузальных сетей в базах знаний.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13. СУБЗ.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14. Инженерия знаний.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15. </w:t>
      </w:r>
      <w:proofErr w:type="spellStart"/>
      <w:r w:rsidRPr="00EC6217">
        <w:t>Немонотонность</w:t>
      </w:r>
      <w:proofErr w:type="spellEnd"/>
      <w:r w:rsidRPr="00EC6217">
        <w:t xml:space="preserve"> процедур представления знаний.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16. Требования к знаниям, используемым в схемах дедуктивного типа.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17. Язык Пролог и вывод на знаниях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18. Экспертные системы. Составные части экспертной системы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19. Функциональные возможности и характеристики ЭС. Необходимость человека в контуре управления вместе с ЭС.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20. Области применения ЭС.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21. Статические и динамические экспертные системы.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22. Типы, источники и причины возникновения неопределенной информации в ИС.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23. Нечеткие арифметические операции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24. Нечеткие графы и отношения. </w:t>
      </w:r>
    </w:p>
    <w:p w:rsidR="00D03A55" w:rsidRPr="00EC6217" w:rsidRDefault="00D03A55" w:rsidP="00D03A55">
      <w:pPr>
        <w:pStyle w:val="Default"/>
        <w:spacing w:after="27"/>
      </w:pPr>
      <w:r w:rsidRPr="00EC6217">
        <w:t xml:space="preserve">25. Свойства нечетких отношений типа 2. </w:t>
      </w:r>
    </w:p>
    <w:p w:rsidR="00D03A55" w:rsidRPr="00EC6217" w:rsidRDefault="00D03A55" w:rsidP="00D03A55">
      <w:pPr>
        <w:pStyle w:val="Default"/>
        <w:rPr>
          <w:color w:val="auto"/>
        </w:rPr>
      </w:pPr>
      <w:r w:rsidRPr="00EC6217">
        <w:t>26. Типы транзитивного замыкания</w:t>
      </w:r>
      <w:r w:rsidRPr="00EC6217">
        <w:t>.</w:t>
      </w:r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27. Иерархическая кластеризация на основе нечетких отношений. </w:t>
      </w:r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28. Нечеткие рассуждения. </w:t>
      </w:r>
      <w:bookmarkStart w:id="0" w:name="_GoBack"/>
      <w:bookmarkEnd w:id="0"/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29. Специальная нечеткая логика. </w:t>
      </w:r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30. </w:t>
      </w:r>
      <w:proofErr w:type="gramStart"/>
      <w:r w:rsidRPr="00EC6217">
        <w:rPr>
          <w:color w:val="auto"/>
        </w:rPr>
        <w:t>Многозначная</w:t>
      </w:r>
      <w:proofErr w:type="gramEnd"/>
      <w:r w:rsidRPr="00EC6217">
        <w:rPr>
          <w:color w:val="auto"/>
        </w:rPr>
        <w:t xml:space="preserve"> и нечетко-</w:t>
      </w:r>
      <w:proofErr w:type="spellStart"/>
      <w:r w:rsidRPr="00EC6217">
        <w:rPr>
          <w:color w:val="auto"/>
        </w:rPr>
        <w:t>значная</w:t>
      </w:r>
      <w:proofErr w:type="spellEnd"/>
      <w:r w:rsidRPr="00EC6217">
        <w:rPr>
          <w:color w:val="auto"/>
        </w:rPr>
        <w:t xml:space="preserve"> логики. </w:t>
      </w:r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31. Основные схемы нечетких рассуждений. </w:t>
      </w:r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32. Модели управления неопределенностью в продукционном выводе. </w:t>
      </w:r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33. Использование Т-норм в нечетких рассуждениях. </w:t>
      </w:r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34. Нечеткие логические регуляторы и их приложения. </w:t>
      </w:r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35. Извлечение нечетких данных и знаний. </w:t>
      </w:r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36. Настройка моделей приближенных рассуждений на логику эксперта. </w:t>
      </w:r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37. Нечеткие экспертные системы. </w:t>
      </w:r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38. Организация системы объяснений при работе нечетких экспертных систем. </w:t>
      </w:r>
    </w:p>
    <w:p w:rsidR="00D03A55" w:rsidRPr="00EC6217" w:rsidRDefault="00D03A55" w:rsidP="00D03A55">
      <w:pPr>
        <w:pStyle w:val="Default"/>
        <w:spacing w:after="27"/>
        <w:rPr>
          <w:color w:val="auto"/>
        </w:rPr>
      </w:pPr>
      <w:r w:rsidRPr="00EC6217">
        <w:rPr>
          <w:color w:val="auto"/>
        </w:rPr>
        <w:t xml:space="preserve">39. Применение нечетких экспертных систем. </w:t>
      </w:r>
    </w:p>
    <w:p w:rsidR="00D03A55" w:rsidRPr="00EC6217" w:rsidRDefault="00D03A55" w:rsidP="00D03A55">
      <w:pPr>
        <w:pStyle w:val="Default"/>
        <w:rPr>
          <w:color w:val="auto"/>
        </w:rPr>
      </w:pPr>
      <w:r w:rsidRPr="00EC6217">
        <w:rPr>
          <w:color w:val="auto"/>
        </w:rPr>
        <w:t xml:space="preserve">40. </w:t>
      </w:r>
      <w:proofErr w:type="spellStart"/>
      <w:r w:rsidRPr="00EC6217">
        <w:rPr>
          <w:color w:val="auto"/>
        </w:rPr>
        <w:t>Нейросетевая</w:t>
      </w:r>
      <w:proofErr w:type="spellEnd"/>
      <w:r w:rsidRPr="00EC6217">
        <w:rPr>
          <w:color w:val="auto"/>
        </w:rPr>
        <w:t xml:space="preserve"> парадигма в искусственном интеллекте. </w:t>
      </w:r>
    </w:p>
    <w:p w:rsidR="0094158A" w:rsidRPr="00EC6217" w:rsidRDefault="0094158A">
      <w:pPr>
        <w:rPr>
          <w:sz w:val="24"/>
          <w:szCs w:val="24"/>
        </w:rPr>
      </w:pPr>
    </w:p>
    <w:sectPr w:rsidR="0094158A" w:rsidRPr="00EC6217" w:rsidSect="00A07D05">
      <w:pgSz w:w="11906" w:h="17338"/>
      <w:pgMar w:top="1559" w:right="420" w:bottom="644" w:left="1473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472" w:rsidRDefault="00582472" w:rsidP="00D03A55">
      <w:pPr>
        <w:spacing w:after="0" w:line="240" w:lineRule="auto"/>
      </w:pPr>
      <w:r>
        <w:separator/>
      </w:r>
    </w:p>
  </w:endnote>
  <w:endnote w:type="continuationSeparator" w:id="0">
    <w:p w:rsidR="00582472" w:rsidRDefault="00582472" w:rsidP="00D03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472" w:rsidRDefault="00582472" w:rsidP="00D03A55">
      <w:pPr>
        <w:spacing w:after="0" w:line="240" w:lineRule="auto"/>
      </w:pPr>
      <w:r>
        <w:separator/>
      </w:r>
    </w:p>
  </w:footnote>
  <w:footnote w:type="continuationSeparator" w:id="0">
    <w:p w:rsidR="00582472" w:rsidRDefault="00582472" w:rsidP="00D03A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A5E"/>
    <w:rsid w:val="00582472"/>
    <w:rsid w:val="0094158A"/>
    <w:rsid w:val="00D03A55"/>
    <w:rsid w:val="00DC0A5E"/>
    <w:rsid w:val="00EC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3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D03A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03A55"/>
  </w:style>
  <w:style w:type="paragraph" w:styleId="a5">
    <w:name w:val="footer"/>
    <w:basedOn w:val="a"/>
    <w:link w:val="a6"/>
    <w:uiPriority w:val="99"/>
    <w:unhideWhenUsed/>
    <w:rsid w:val="00D03A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03A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3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D03A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03A55"/>
  </w:style>
  <w:style w:type="paragraph" w:styleId="a5">
    <w:name w:val="footer"/>
    <w:basedOn w:val="a"/>
    <w:link w:val="a6"/>
    <w:uiPriority w:val="99"/>
    <w:unhideWhenUsed/>
    <w:rsid w:val="00D03A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03A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 Найзабаева</dc:creator>
  <cp:keywords/>
  <dc:description/>
  <cp:lastModifiedBy>Асель Найзабаева</cp:lastModifiedBy>
  <cp:revision>3</cp:revision>
  <dcterms:created xsi:type="dcterms:W3CDTF">2018-10-23T03:28:00Z</dcterms:created>
  <dcterms:modified xsi:type="dcterms:W3CDTF">2018-10-23T03:29:00Z</dcterms:modified>
</cp:coreProperties>
</file>