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36C" w:rsidRPr="00F9051E" w:rsidRDefault="00F9051E" w:rsidP="00F9051E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9051E">
        <w:rPr>
          <w:rFonts w:ascii="Times New Roman" w:hAnsi="Times New Roman" w:cs="Times New Roman"/>
          <w:b/>
          <w:sz w:val="28"/>
          <w:szCs w:val="28"/>
          <w:lang w:val="kk-KZ"/>
        </w:rPr>
        <w:t>Өтпелі үрдісті классикалық әдіспен есептеу</w:t>
      </w:r>
    </w:p>
    <w:p w:rsidR="00F9051E" w:rsidRDefault="00F9051E" w:rsidP="00F9051E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9051E">
        <w:rPr>
          <w:rFonts w:ascii="Times New Roman" w:hAnsi="Times New Roman" w:cs="Times New Roman"/>
          <w:b/>
          <w:sz w:val="28"/>
          <w:szCs w:val="28"/>
          <w:lang w:val="kk-KZ"/>
        </w:rPr>
        <w:t>Мысал 2</w:t>
      </w:r>
    </w:p>
    <w:p w:rsidR="00F9051E" w:rsidRDefault="00F9051E" w:rsidP="00F9051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Берілген сұлба үшін бастапқы тәуелсіз және тәуелді шарттарды анықтау.</w:t>
      </w:r>
    </w:p>
    <w:p w:rsidR="00F9051E" w:rsidRDefault="00F9051E" w:rsidP="00F9051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J 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= 2 A; 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E 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= 50 B; 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>R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1 = 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>R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2 = 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>R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3 = 10 Ом; 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L 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= 0,01 Гн; 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C 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>= 10 мкФ.</w:t>
      </w:r>
    </w:p>
    <w:p w:rsidR="00F9051E" w:rsidRPr="00F9051E" w:rsidRDefault="00F9051E" w:rsidP="00F9051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69138" cy="294216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1147" cy="2943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051E" w:rsidRDefault="00F9051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9051E">
        <w:rPr>
          <w:rFonts w:ascii="Times New Roman" w:hAnsi="Times New Roman" w:cs="Times New Roman"/>
          <w:b/>
          <w:sz w:val="28"/>
          <w:szCs w:val="28"/>
          <w:lang w:val="kk-KZ"/>
        </w:rPr>
        <w:t>Шешуі</w:t>
      </w:r>
      <w:r>
        <w:rPr>
          <w:rFonts w:ascii="Times New Roman" w:hAnsi="Times New Roman" w:cs="Times New Roman"/>
          <w:sz w:val="28"/>
          <w:szCs w:val="28"/>
          <w:lang w:val="kk-KZ"/>
        </w:rPr>
        <w:t>: коммутацияға дейінгі токтар мен кернеулерді есептеп, бастапқы тәуелсіз шарттарды анықтаймыз.</w:t>
      </w:r>
    </w:p>
    <w:p w:rsidR="00F9051E" w:rsidRDefault="00F9051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9051E">
        <w:rPr>
          <w:rFonts w:ascii="Times New Roman" w:hAnsi="Times New Roman" w:cs="Times New Roman"/>
          <w:i/>
          <w:iCs/>
          <w:sz w:val="28"/>
          <w:szCs w:val="28"/>
        </w:rPr>
        <w:t>i</w:t>
      </w:r>
      <w:r w:rsidRPr="00F9051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9051E">
        <w:rPr>
          <w:rFonts w:ascii="Times New Roman" w:hAnsi="Times New Roman" w:cs="Times New Roman"/>
          <w:sz w:val="28"/>
          <w:szCs w:val="28"/>
        </w:rPr>
        <w:t xml:space="preserve">(0–) = 0; </w:t>
      </w:r>
      <w:proofErr w:type="spellStart"/>
      <w:r w:rsidRPr="00F9051E">
        <w:rPr>
          <w:rFonts w:ascii="Times New Roman" w:hAnsi="Times New Roman" w:cs="Times New Roman"/>
          <w:i/>
          <w:iCs/>
          <w:sz w:val="28"/>
          <w:szCs w:val="28"/>
        </w:rPr>
        <w:t>uL</w:t>
      </w:r>
      <w:proofErr w:type="spellEnd"/>
      <w:r w:rsidRPr="00F9051E">
        <w:rPr>
          <w:rFonts w:ascii="Times New Roman" w:hAnsi="Times New Roman" w:cs="Times New Roman"/>
          <w:sz w:val="28"/>
          <w:szCs w:val="28"/>
        </w:rPr>
        <w:t xml:space="preserve">(0–) = 0; </w:t>
      </w:r>
      <w:r w:rsidRPr="00F9051E">
        <w:rPr>
          <w:rFonts w:ascii="Times New Roman" w:hAnsi="Times New Roman" w:cs="Times New Roman"/>
          <w:i/>
          <w:iCs/>
          <w:sz w:val="28"/>
          <w:szCs w:val="28"/>
        </w:rPr>
        <w:t>i</w:t>
      </w:r>
      <w:r w:rsidRPr="00F9051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9051E">
        <w:rPr>
          <w:rFonts w:ascii="Times New Roman" w:hAnsi="Times New Roman" w:cs="Times New Roman"/>
          <w:sz w:val="28"/>
          <w:szCs w:val="28"/>
        </w:rPr>
        <w:t>(0–) = 0.</w:t>
      </w:r>
    </w:p>
    <w:p w:rsidR="00F9051E" w:rsidRDefault="00F9051E" w:rsidP="00F9051E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Яғни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</w:p>
    <w:p w:rsidR="00F9051E" w:rsidRDefault="00F9051E" w:rsidP="00F9051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>i</w:t>
      </w:r>
      <w:r w:rsidRPr="00F9051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(0–) = 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J 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= 2 A = 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>i</w:t>
      </w:r>
      <w:r w:rsidRPr="00F9051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(0+); 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uC 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(0–) = 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>i</w:t>
      </w:r>
      <w:r w:rsidRPr="00F9051E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>(0–)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>R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2 = 20 B = 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>u</w:t>
      </w:r>
      <w:r w:rsidRPr="00F9051E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/>
        </w:rPr>
        <w:t>C</w:t>
      </w: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 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>(0+).</w:t>
      </w:r>
    </w:p>
    <w:p w:rsidR="00F9051E" w:rsidRDefault="00F9051E" w:rsidP="00F9051E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F9051E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t </w:t>
      </w:r>
      <w:r w:rsidRPr="00F9051E">
        <w:rPr>
          <w:rFonts w:ascii="Times New Roman" w:hAnsi="Times New Roman" w:cs="Times New Roman"/>
          <w:sz w:val="28"/>
          <w:szCs w:val="28"/>
          <w:lang w:val="kk-KZ"/>
        </w:rPr>
        <w:t xml:space="preserve">= 0+ </w:t>
      </w:r>
      <w:r>
        <w:rPr>
          <w:rFonts w:ascii="Times New Roman" w:hAnsi="Times New Roman" w:cs="Times New Roman"/>
          <w:sz w:val="28"/>
          <w:szCs w:val="28"/>
          <w:lang w:val="kk-KZ"/>
        </w:rPr>
        <w:t>уақыты үшін коммутациядан кейінгі сұлба үшін Кирхгоф заңдарына теңдеулер жүйесін құрамыз:</w:t>
      </w:r>
    </w:p>
    <w:p w:rsidR="00F9051E" w:rsidRPr="00F9051E" w:rsidRDefault="00F9051E" w:rsidP="00F9051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685828" cy="1089329"/>
            <wp:effectExtent l="19050" t="0" r="222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1171" t="31190" r="38624" b="542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856" cy="1093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051E" w:rsidRDefault="001C7E18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Бірінші теңдеуден </w:t>
      </w:r>
      <w:r w:rsidRPr="001C7E18">
        <w:rPr>
          <w:rFonts w:ascii="Times New Roman" w:hAnsi="Times New Roman" w:cs="Times New Roman"/>
          <w:i/>
          <w:iCs/>
          <w:sz w:val="28"/>
          <w:szCs w:val="28"/>
          <w:lang w:val="kk-KZ"/>
        </w:rPr>
        <w:t>i</w:t>
      </w:r>
      <w:r w:rsidRPr="001C7E1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1C7E18">
        <w:rPr>
          <w:rFonts w:ascii="Times New Roman" w:hAnsi="Times New Roman" w:cs="Times New Roman"/>
          <w:sz w:val="28"/>
          <w:szCs w:val="28"/>
          <w:lang w:val="kk-KZ"/>
        </w:rPr>
        <w:t xml:space="preserve">(0+) = </w:t>
      </w:r>
      <w:r w:rsidRPr="001C7E18">
        <w:rPr>
          <w:rFonts w:ascii="Times New Roman" w:hAnsi="Times New Roman" w:cs="Times New Roman"/>
          <w:i/>
          <w:iCs/>
          <w:sz w:val="28"/>
          <w:szCs w:val="28"/>
          <w:lang w:val="kk-KZ"/>
        </w:rPr>
        <w:t>i</w:t>
      </w:r>
      <w:r w:rsidRPr="001C7E18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1C7E18">
        <w:rPr>
          <w:rFonts w:ascii="Times New Roman" w:hAnsi="Times New Roman" w:cs="Times New Roman"/>
          <w:sz w:val="28"/>
          <w:szCs w:val="28"/>
          <w:lang w:val="kk-KZ"/>
        </w:rPr>
        <w:t>(0+)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аламыз.</w:t>
      </w:r>
    </w:p>
    <w:p w:rsidR="001C7E18" w:rsidRDefault="001C7E18">
      <w:pPr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Осы қатынасты екінші теңдеуге қою арқылы </w:t>
      </w:r>
      <w:r w:rsidRPr="001C7E1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1C7E1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1C7E18">
        <w:rPr>
          <w:rFonts w:ascii="Times New Roman" w:hAnsi="Times New Roman" w:cs="Times New Roman"/>
          <w:sz w:val="28"/>
          <w:szCs w:val="28"/>
          <w:lang w:val="en-US"/>
        </w:rPr>
        <w:t xml:space="preserve">(0+) : </w:t>
      </w:r>
      <w:r w:rsidRPr="001C7E1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1C7E1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1C7E18">
        <w:rPr>
          <w:rFonts w:ascii="Times New Roman" w:hAnsi="Times New Roman" w:cs="Times New Roman"/>
          <w:sz w:val="28"/>
          <w:szCs w:val="28"/>
          <w:lang w:val="en-US"/>
        </w:rPr>
        <w:t xml:space="preserve">(0+) </w:t>
      </w:r>
      <w:r w:rsidR="005E3FE6" w:rsidRPr="005E3FE6"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  <w:r w:rsidRPr="001C7E18">
        <w:rPr>
          <w:rFonts w:ascii="Times New Roman" w:hAnsi="Times New Roman" w:cs="Times New Roman"/>
          <w:sz w:val="28"/>
          <w:szCs w:val="28"/>
          <w:lang w:val="en-US"/>
        </w:rPr>
        <w:t xml:space="preserve">1,5 A; </w:t>
      </w:r>
      <w:r w:rsidRPr="001C7E1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1C7E1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1C7E18">
        <w:rPr>
          <w:rFonts w:ascii="Times New Roman" w:hAnsi="Times New Roman" w:cs="Times New Roman"/>
          <w:sz w:val="28"/>
          <w:szCs w:val="28"/>
          <w:lang w:val="en-US"/>
        </w:rPr>
        <w:t>(0+)</w:t>
      </w:r>
      <w:r w:rsidR="005E3FE6" w:rsidRPr="005E3FE6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1C7E1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1C7E18">
        <w:rPr>
          <w:rFonts w:ascii="Times New Roman" w:hAnsi="Times New Roman" w:cs="Times New Roman"/>
          <w:i/>
          <w:iCs/>
          <w:sz w:val="28"/>
          <w:szCs w:val="28"/>
          <w:lang w:val="en-US"/>
        </w:rPr>
        <w:t>i</w:t>
      </w:r>
      <w:r w:rsidRPr="001C7E1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1C7E18">
        <w:rPr>
          <w:rFonts w:ascii="Times New Roman" w:hAnsi="Times New Roman" w:cs="Times New Roman"/>
          <w:sz w:val="28"/>
          <w:szCs w:val="28"/>
          <w:lang w:val="en-US"/>
        </w:rPr>
        <w:t xml:space="preserve">(0+) </w:t>
      </w:r>
      <w:r w:rsidR="005E3FE6" w:rsidRPr="005E3FE6">
        <w:rPr>
          <w:rFonts w:ascii="Times New Roman" w:hAnsi="Times New Roman" w:cs="Times New Roman"/>
          <w:sz w:val="28"/>
          <w:szCs w:val="28"/>
          <w:lang w:val="en-US"/>
        </w:rPr>
        <w:t>=</w:t>
      </w:r>
      <w:r w:rsidRPr="001C7E18">
        <w:rPr>
          <w:rFonts w:ascii="Times New Roman" w:hAnsi="Times New Roman" w:cs="Times New Roman"/>
          <w:sz w:val="28"/>
          <w:szCs w:val="28"/>
          <w:lang w:val="en-US"/>
        </w:rPr>
        <w:t>1,5 A</w:t>
      </w:r>
      <w:r w:rsidRPr="001C7E18">
        <w:rPr>
          <w:rFonts w:ascii="Times New Roman" w:hAnsi="Times New Roman" w:cs="Times New Roman"/>
          <w:i/>
          <w:iCs/>
          <w:sz w:val="28"/>
          <w:szCs w:val="28"/>
          <w:lang w:val="en-US"/>
        </w:rPr>
        <w:t>.</w:t>
      </w:r>
    </w:p>
    <w:p w:rsidR="005E3FE6" w:rsidRDefault="005E3FE6">
      <w:pPr>
        <w:rPr>
          <w:rFonts w:ascii="Times New Roman" w:hAnsi="Times New Roman" w:cs="Times New Roman"/>
          <w:iCs/>
          <w:sz w:val="28"/>
          <w:szCs w:val="28"/>
          <w:lang w:val="kk-KZ"/>
        </w:rPr>
      </w:pPr>
      <w:r>
        <w:rPr>
          <w:rFonts w:ascii="Times New Roman" w:hAnsi="Times New Roman" w:cs="Times New Roman"/>
          <w:iCs/>
          <w:sz w:val="28"/>
          <w:szCs w:val="28"/>
          <w:lang w:val="kk-KZ"/>
        </w:rPr>
        <w:t>Туындының мәнін келесі қатынастан анықтаймыз:</w:t>
      </w:r>
    </w:p>
    <w:p w:rsidR="005E3FE6" w:rsidRDefault="005E3FE6" w:rsidP="005E3FE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756767" cy="731520"/>
            <wp:effectExtent l="19050" t="0" r="5483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8721" t="46905" r="37597" b="41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767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FE6" w:rsidRDefault="005E3FE6" w:rsidP="005E3FE6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E3FE6">
        <w:rPr>
          <w:rFonts w:ascii="Times New Roman" w:hAnsi="Times New Roman" w:cs="Times New Roman"/>
          <w:i/>
          <w:iCs/>
          <w:sz w:val="28"/>
          <w:szCs w:val="28"/>
        </w:rPr>
        <w:t>u</w:t>
      </w:r>
      <w:r w:rsidRPr="005E3FE6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L</w:t>
      </w:r>
      <w:proofErr w:type="spellEnd"/>
      <w:r w:rsidRPr="005E3FE6">
        <w:rPr>
          <w:rFonts w:ascii="Times New Roman" w:hAnsi="Times New Roman" w:cs="Times New Roman"/>
          <w:sz w:val="28"/>
          <w:szCs w:val="28"/>
        </w:rPr>
        <w:t>(0+)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мәнін:</w:t>
      </w:r>
    </w:p>
    <w:p w:rsidR="005E3FE6" w:rsidRPr="005E3FE6" w:rsidRDefault="005E3FE6" w:rsidP="005E3FE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68991" cy="516835"/>
            <wp:effectExtent l="19050" t="0" r="2859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8731" t="49048" r="37731" b="445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6584" cy="51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E3FE6" w:rsidRPr="005E3FE6" w:rsidSect="006D03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9051E"/>
    <w:rsid w:val="001C7E18"/>
    <w:rsid w:val="005E3FE6"/>
    <w:rsid w:val="006D036C"/>
    <w:rsid w:val="00F90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3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0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05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3</cp:revision>
  <dcterms:created xsi:type="dcterms:W3CDTF">2017-01-05T14:38:00Z</dcterms:created>
  <dcterms:modified xsi:type="dcterms:W3CDTF">2017-01-05T14:51:00Z</dcterms:modified>
</cp:coreProperties>
</file>