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1EE" w:rsidRPr="00A651EE" w:rsidRDefault="005F6C47" w:rsidP="00A651EE">
      <w:pPr>
        <w:rPr>
          <w:b/>
        </w:rPr>
      </w:pPr>
      <w:r w:rsidRPr="005F6C47">
        <w:rPr>
          <w:b/>
        </w:rPr>
        <w:t>Лекция 3</w:t>
      </w:r>
      <w:r w:rsidR="00A651EE" w:rsidRPr="00A651EE">
        <w:t xml:space="preserve"> </w:t>
      </w:r>
      <w:r w:rsidR="00A651EE" w:rsidRPr="00A651EE">
        <w:rPr>
          <w:b/>
        </w:rPr>
        <w:t>Тема 3. Система управления охраной труда.</w:t>
      </w:r>
    </w:p>
    <w:p w:rsidR="00A651EE" w:rsidRDefault="00A651EE" w:rsidP="00A651EE">
      <w:pPr>
        <w:rPr>
          <w:b/>
        </w:rPr>
      </w:pPr>
      <w:r w:rsidRPr="00A651EE">
        <w:rPr>
          <w:b/>
        </w:rPr>
        <w:t>Организация службы надзора и контроля за состоянием ОТ на предприятии.</w:t>
      </w:r>
    </w:p>
    <w:p w:rsidR="005F6C47" w:rsidRDefault="005F6C47" w:rsidP="005F6C47">
      <w:r>
        <w:t xml:space="preserve">  Решение одной из основных задач  государства — создание полностью безопасных и здоровых условий труда, неразрывно связано с совершенствованием методов управления охраной труда на всех уровнях — от предприятия до министерства.</w:t>
      </w:r>
    </w:p>
    <w:p w:rsidR="005F6C47" w:rsidRDefault="005F6C47" w:rsidP="005F6C47">
      <w:r>
        <w:t xml:space="preserve">      Управление охраной труда в основном звене хозяйственного механизма — на предприятии, должно быть составной частью, подсистемой общей системы управления предприятием (производственным объединением), так как только при высоком уровне охраны труда может быть обеспечено эффективное решение задачи, поставленной перед предприятием.</w:t>
      </w:r>
    </w:p>
    <w:p w:rsidR="005F6C47" w:rsidRDefault="005F6C47" w:rsidP="005F6C47">
      <w:r>
        <w:t xml:space="preserve">   В общем виде управление определяется как совокупность действий, выбранных на основании определенной информации и направленных на поддержание или улучшение функционирования объекта в соответствии с имеющейся программой (алгоритмом)  или целью функционирования.</w:t>
      </w:r>
    </w:p>
    <w:p w:rsidR="005F6C47" w:rsidRDefault="005F6C47" w:rsidP="005F6C47">
      <w:r>
        <w:t xml:space="preserve">      В любой системе управления прежде всего есть объект, которым управляют, а также орган, который осуществляет управление. В процессе управления этот орган получает определенную информацию о состоянии управляемого объекта и состоянии внешней среды, в которой находится и с которой связан управляемый объект. На основе этой информации управляющий орган вырабатывает управляющую информацию, т. е. принимает решение. На основе принятого решения некоторый исполнительный орган осуществляет управляющее воздействие на управляемый объект. Часто управляющий и исполнительный органы объединяют в единое понятие — субъект управления, и тогда систему управления можно представить состоящей из двух подсистем: управляемой и управляющей.  Управление всегда осуществляется для достижения определенной цели. Целью управления охраной труда является обеспечение безопасности, сохранения здоровья и работоспособности человека в процессе труда.</w:t>
      </w:r>
    </w:p>
    <w:p w:rsidR="005F6C47" w:rsidRDefault="005F6C47" w:rsidP="005F6C47">
      <w:r>
        <w:t xml:space="preserve">    Цель управления в свою очередь может быть достигнута путем выполнения определенных функций управления. Функция управления — это комплекс взаимосвязанных видов деятельности, осуществляемых субъектом управления при целенаправленном воздействии на объект управления. Функции управления отвечают на вопрос, кто и что должен делать в системе управления.</w:t>
      </w:r>
    </w:p>
    <w:p w:rsidR="005F6C47" w:rsidRDefault="005F6C47" w:rsidP="005F6C47">
      <w:r>
        <w:t xml:space="preserve">    Объектом управления охраной труда является деятельность функциональных служб и структурных подразделений предприятия по обеспечению безопасных и здоровых условий труда на рабочих местах, производственных участках, в цехах и на предприятии в целом.</w:t>
      </w:r>
    </w:p>
    <w:p w:rsidR="005F6C47" w:rsidRDefault="005F6C47" w:rsidP="005F6C47">
      <w:r>
        <w:lastRenderedPageBreak/>
        <w:t xml:space="preserve">     Управление охраной труда на предприятии (в объединении) осуществляет руководитель предприятия. В функциональных службах и структурных подразделениях управление осущест¬вляют их руководители.</w:t>
      </w:r>
    </w:p>
    <w:p w:rsidR="005F6C47" w:rsidRPr="005F6C47" w:rsidRDefault="005F6C47" w:rsidP="005F6C47">
      <w:r>
        <w:t xml:space="preserve">     Нормативной и методической основой (внешняя информация) системы управления охраной труда (СУОТ) являются: законодательные акты о труде, постановления и распоряжения Правительства РК и Министерства труда и социальной защиты населения, Положения </w:t>
      </w:r>
      <w:r>
        <w:rPr>
          <w:lang w:val="en-US"/>
        </w:rPr>
        <w:t>OHSAS</w:t>
      </w:r>
      <w:r w:rsidRPr="005F6C47">
        <w:t xml:space="preserve"> 18001, </w:t>
      </w:r>
      <w:r>
        <w:rPr>
          <w:lang w:val="en-US"/>
        </w:rPr>
        <w:t>ISO</w:t>
      </w:r>
      <w:r w:rsidRPr="005F6C47">
        <w:t xml:space="preserve"> 9001-16.</w:t>
      </w:r>
    </w:p>
    <w:p w:rsidR="005F6C47" w:rsidRDefault="005F6C47" w:rsidP="005F6C47">
      <w:r>
        <w:t xml:space="preserve">    Нормальное функционирование и совершенствование СУОТ возможно только при наличии информации о состоянии объекта управления. Информация должна поступать в виде количественных и качественных показателей, характеризующих состояние безопасности труда на отдельных рабочих местах и участках производства.</w:t>
      </w:r>
    </w:p>
    <w:p w:rsidR="005F6C47" w:rsidRDefault="005F6C47" w:rsidP="005F6C47">
      <w:r>
        <w:t xml:space="preserve">    Функциями управления охраной труда на предприятии являются: планирование работ по охране труда; организация и координация работ в области охраны труда; учет и анализ состояния охраны труда и функционирования СУОТ; контроль за состоянием охраны труда и функционированием СУОТ; стимулирование работы по совершенствованию охраны труда.</w:t>
      </w:r>
    </w:p>
    <w:p w:rsidR="005F6C47" w:rsidRDefault="005F6C47" w:rsidP="005F6C47">
      <w:r>
        <w:t>Цель управления охраной труда на предприятии может быть достигнута при решении  следующих основных  задач: обучения работающих безопасности труда и пропаганды вопросов охраны труда; обеспечения безопасности производственного оборудования; обеспечения безопасности производственных процессов; обеспечения безопасности зданий и сооружений; нормализации санитарно-гигиенических условий труда; обеспечения работающих средствами индивидуальной защиты; обеспечения оптимальных режимов труда и отдыха работающих; организации лечебно-профилактического обслуживания работающих; организации санитарно-бытового обслуживания работающих; профессионального отбора работающих по отдельным специальностям.</w:t>
      </w:r>
    </w:p>
    <w:p w:rsidR="005F6C47" w:rsidRDefault="005F6C47" w:rsidP="005F6C47">
      <w:r>
        <w:t xml:space="preserve">       Определяющей и ведущей функцией управления охраной труда является планирование организационно-технических мероприятий по охране труда. До начала работ по планированию должно быть проведено прогнозирование производственного травматизма, профессиональной заболеваемости и других показателей охраны труда.</w:t>
      </w:r>
    </w:p>
    <w:p w:rsidR="005F6C47" w:rsidRDefault="005F6C47" w:rsidP="005F6C47">
      <w:r>
        <w:t xml:space="preserve">     Прогнозирование показателей охраны труда может быть поисковым и нормативным. Поисковое прогнозирование исходит из существующей ситуации и определяет состояние системы в будущем. Нормативное прогнозирование ведется от нормативно оцененных будущих состояний системы к действиям в настоящее время.    Прогнозирование производственного травматизма основано на анализе статистических данных о травматизме за несколько лет.    Прогнозирование необходимых </w:t>
      </w:r>
      <w:r>
        <w:lastRenderedPageBreak/>
        <w:t>мероприятий по улучшению условий труда в связи с развитием производства на длительный период (5 и более лет) обычно проводится по данным экспертных оценок. Практически все инженерные службы и должностные лица предприятия участвуют в управлении охраной труда. Поэтому эффективность управления охраной труда на предприятии зависит от организации работы — четкой регламентации обязанностей и прав всех звеньев и должностных лиц в этой области.     Для этого на каждом предприятии разрабатывается Положение об организации работы по охране труда, часто оформляемое в виде стандарта предприятия по безопасности труда. Этот документ устанавливает взаимосвязи, соподчиненность, обязанности и права служб, структурных подразделений, должностных лиц в системе управления охраной труда. При этом следует иметь в виду, что соотношение основных функций при переходе с одного уровня управления на другой изменяется. Если, например, на уровне дирекции наибольшее значение имеют функции планирования, координации и контроля, то в цехе основное внимание должно обращаться на функции организации и стимулирования.</w:t>
      </w:r>
    </w:p>
    <w:p w:rsidR="005F6C47" w:rsidRDefault="005F6C47" w:rsidP="005F6C47">
      <w:r>
        <w:t xml:space="preserve">      Организационно-методическую работу по управлению охраной труда, подготовку управленческих решений и контроль за их реализацией осуществляет служба охраны труда предприятия, непосредственно подчиненная руководителю (главному инженеру) предприятия. На крупных предприятиях ряда отраслей промышленности предусмотрена должность заместителя директора или заместителя главного инженера по охране труда, в подчинении которого находится отдел (бюро) охраны труда. Часто в эту службу входят инженеры по контролю за объектами Госгортехнадзора, промышленно-санитарная лаборатория и некоторые другие группы.</w:t>
      </w:r>
    </w:p>
    <w:p w:rsidR="000A0D77" w:rsidRDefault="005F6C47" w:rsidP="005F6C47">
      <w:r>
        <w:t>Оценка соответствия результатов деятельности установленной цели осуществляется с помощью функции учета и анализа. Учет и анализ позволяют установить уровень состояния охраны труда и эффективность функционирования СУОТ. Они должны проводиться на всех уровнях управления (от мастера до руководителя). Суть этой функции заключается в систематическом учете показателей состояния охраны труда на объекте управления, в анализе данных учета и обобщении причин невыполнения требований законов, стандартов, правил и норм охраны труда, а также причин невыполнения планируемых мероприятий. Анализируются все учетные и отчетные материалы о несчастных случаях, общих и профессиональных заболеваниях; материалы всех видов контроля состояния охраны труда; данные санитарно-технических паспортов объектов, рабочих мест, участков и цехов; материалы специальных обследований зданий, сооружений, помещений, оборудования</w:t>
      </w:r>
      <w:r w:rsidRPr="005F6C47">
        <w:t>.</w:t>
      </w:r>
      <w:r>
        <w:t xml:space="preserve"> В результате осуществления этой функции разрабатываются предложения, включаемые в текущие и перспективные планы, и осуществляется </w:t>
      </w:r>
      <w:r>
        <w:lastRenderedPageBreak/>
        <w:t>стимулирование деятельности отдельных служб, подразделений и должностных лиц за достигнутые показатели в области охраны труда.</w:t>
      </w:r>
    </w:p>
    <w:p w:rsidR="00A651EE" w:rsidRDefault="00A651EE" w:rsidP="00A651EE">
      <w:r>
        <w:t xml:space="preserve">Порядок утверждения системы и документация при внедрении СУОТ </w:t>
      </w:r>
    </w:p>
    <w:p w:rsidR="00C80012" w:rsidRDefault="00A651EE" w:rsidP="00C80012">
      <w:r>
        <w:t xml:space="preserve">Новосозданная комиссия выделяет рабочие места, которые представляют опасность для персонала, оценивает условия и уровень оснащения подразделений. Каждое рабочее место оценивается, а после ему присваивается определенная степень риска. Члены организационной структуры разрабатывают методы, способные минимизировать риск производственного травматизма, подбирается соответствующее оборудование. Разрабатывается проект системы управления охраной труда, где прописываются положения и политика предприятия в озвученной сфере. Черновой вариант проверяется на соответствие действующему законодательству. Рабочие места повышенной опасности комплектуются дополнительными средствами, проводится инструктаж с персоналом о наиболее эффективных способах использования СИЗ. По каким правилам заполняется личная карточка учета выдачи средств индивидуальной защиты. Выплачивается компенсация пострадавшим работникам, заключается договор с медицинским учреждение о плановых всеобщих проверках личного состава предприятия. Чистовой вариант документа заверяется каждым участником комиссии, информация доводится до сведения персонала, а положения имеют юридическую силу. Каждое из вышеописанных действий сопровождается активной печатью сопровождающейся документации, перечень которой представлен ниже: экспертная оценка состояния оборудования с точки зрения охраны труда; политика предприятия, которая прописывается в последующие положения СУОТ; нормы по безопасной эксплуатации рабочих мест с повышенным уровнем риска; коллективный договор между руководством и профсоюзом; инструкция, описывающая действия в случае чрезвычайной или аварийной ситуации; журнал проверки уровня квалификации штата служащих; журнал учета проводимых курсов по наработке профессиональных навыков, грамотности в обращении с вверенным оборудованием. Важно знать! Трудовой Кодекс РК, регламентирует нормативную базу для внедрения СУОТ, нормы и правила, от следования которым зависит правомерность внедренной организационной структуры. Внедренная СУОТ оперирует персоналом с помощью следующих мероприятий: Инструктажи разной направленности и предназначения. Тут вы узнаете, как провести на предприятии внеплановый инструктаж. Повышение уровня квалификации личного состава, руководящего состава предприятия. Контроль за психотропными веществами в крови каждого подчиненного. Логистика передвижений по наиболее безопасному маршруту в условиях функционирующего промышленного объекта. Монтаж знаков безопасности, предусмотренных стандартом. Приобретение лучших средств индивидуальной защиты, проведение </w:t>
      </w:r>
      <w:r>
        <w:lastRenderedPageBreak/>
        <w:t>инструктажа по их правильному применению. Испытательные мероприятия, направленные на исследование имеющего оборудования по заданным критериям: пригодность, безопасность, эффективность, продуктивность.</w:t>
      </w:r>
      <w:r w:rsidR="00C80012" w:rsidRPr="00C80012">
        <w:t xml:space="preserve"> </w:t>
      </w:r>
      <w:r w:rsidR="00C80012">
        <w:t xml:space="preserve">Порядок утверждения системы и документация при внедрении СУОТ </w:t>
      </w:r>
    </w:p>
    <w:p w:rsidR="00A651EE" w:rsidRDefault="00C80012" w:rsidP="00C80012">
      <w:r>
        <w:t xml:space="preserve">Новосозданная комиссия выделяет рабочие места, которые представляют опасность для персонала, оценивает условия и уровень оснащения подразделений. Каждое рабочее место оценивается, а после ему присваивается определенная степень риска. Члены организационной структуры разрабатывают методы, способные минимизировать риск производственного травматизма, подбирается соответствующее оборудование. Разрабатывается проект системы управления охраной труда, где прописываются положения и политика предприятия в озвученной сфере. Черновой вариант проверяется на соответствие действующему законодательству. Рабочие места повышенной опасности комплектуются дополнительными средствами, проводится инструктаж с персоналом о наиболее эффективных способах использования СИЗ. По каким правилам заполняется личная карточка учета выдачи средств индивидуальной защиты. Выплачивается компенсация пострадавшим работникам, заключается договор с медицинским учреждение о плановых всеобщих проверках личного состава предприятия. Чистовой вариант документа заверяется каждым участником комиссии, информация доводится до сведения персонала, а положения имеют юридическую силу. Каждое из вышеописанных действий сопровождается активной печатью сопровождающейся документации, перечень которой представлен ниже: экспертная оценка состояния оборудования с точки зрения охраны труда; политика предприятия, которая прописывается в последующие положения СУОТ; нормы по безопасной эксплуатации рабочих мест с повышенным уровнем риска; коллективный договор между руководством и профсоюзом; инструкция, описывающая действия в случае чрезвычайной или аварийной ситуации; журнал проверки уровня квалификации штата служащих; журнал учета проводимых курсов по наработке профессиональных навыков, грамотности в обращении с вверенным оборудованием. Важно знать! Трудовой Кодекс РК, регламентирует нормативную базу для внедрения СУОТ, нормы и правила, от следования которым зависит правомерность внедренной организационной структуры. Внедренная СУОТ оперирует персоналом с помощью следующих мероприятий: Инструктажи разной направленности и предназначения. Тут вы узнаете, как провести на предприятии внеплановый инструктаж. Повышение уровня квалификации личного состава, руководящего состава предприятия. Контроль за психотропными веществами в крови каждого подчиненного. Логистика передвижений по наиболее безопасному маршруту в условиях функционирующего промышленного объекта. </w:t>
      </w:r>
      <w:r>
        <w:lastRenderedPageBreak/>
        <w:t>Монтаж знаков безопасности, предусмотренных стандартом. Приобретение лучших средств индивидуальной защиты, проведение инструктажа по их правильному применению. Испытательные мероприятия, направленные на исследование имеющего оборудования по заданным критериям: пригодность, безопасность, эффективность, продуктивность.</w:t>
      </w:r>
    </w:p>
    <w:p w:rsidR="00C80012" w:rsidRDefault="00C80012" w:rsidP="00C80012">
      <w:r>
        <w:t>Элементы положений действующей системы управления ОТ. Политика предприятия в области ОТ в в соответствии с требованиями и рекомендациями, установленными спецификациями OHSAS 18001:2007 (ОТ), ISO 14001 (Экология) и ISO 9001:2016 (СМК).</w:t>
      </w:r>
    </w:p>
    <w:p w:rsidR="00C80012" w:rsidRDefault="00C80012" w:rsidP="00C80012">
      <w:r>
        <w:t xml:space="preserve">Как и любая организационная структура имеет ряд составных частей: выявление и оценивание профессиональных рисков в условиях эксплуатации оборудования на рабочем месте; система управления и минимизации вероятности производственного травматизма или несчастного случая; государственное управление ОТ, контролирующие органы, призванные обеспечить соблюдение норм действующего законодательства в вышеназванной сфере. </w:t>
      </w:r>
    </w:p>
    <w:p w:rsidR="00C80012" w:rsidRDefault="00C80012" w:rsidP="00C80012">
      <w:r>
        <w:t xml:space="preserve">Положения СУОТ. Как говорилось выше, это нормативно-правовые аспекты действующей системы управления охраной труда. Порядок, оформление, цели и задачи регламентированы не только законодательством, но и внутренними распорядками, спецификой предприятия. Разрабатывает положения специализированная комиссия на этапе формирования СУОТ, утверждается руководством, а проверяется государственным органом по вопросам охраны труда. </w:t>
      </w:r>
    </w:p>
    <w:p w:rsidR="00C80012" w:rsidRDefault="00C80012" w:rsidP="00C80012">
      <w:r>
        <w:t>Система управления охраной труда – организационная структура, призванная минимизировать вероятность производственного травматизма, повысить здоровье работников, создать для них оптимальные условия.</w:t>
      </w:r>
    </w:p>
    <w:p w:rsidR="00C80012" w:rsidRDefault="00C80012" w:rsidP="00C80012">
      <w:r>
        <w:t>Различные признанные международные стандарты (например, серия стандартов ISO 9001, OHSAS 18001), национальные и международные стандарты используются для измерения эффективности управления тем или иным аспектом деятельности предприятия. На сегодняшний день со-ответствие стандарту является, безусловно, «правилом хорошего тона» при построении на предприятии системы всеобщего менеджмента качества (TQM). Следует отметить, что стандарты ISO 9001 и OHSAS 18001 ос-новываются на критериях типа «да-нет». То есть предприятие может либо соответствовать стандарту, либо нет. Таким образом, лишь на основании требований ISO 9001 и OHSAS 18001 ни руководство предприятия, ни его партнеры не могут получить ответа на следующие вопросы:</w:t>
      </w:r>
    </w:p>
    <w:p w:rsidR="00C80012" w:rsidRDefault="00C80012" w:rsidP="00C80012">
      <w:r>
        <w:t>− Как соотносится эффективность управления условиями и охраной</w:t>
      </w:r>
    </w:p>
    <w:p w:rsidR="00C80012" w:rsidRDefault="00C80012" w:rsidP="00C80012">
      <w:r>
        <w:t>− Какова эффективность управления условиями и охраной труда в численном выражении?</w:t>
      </w:r>
    </w:p>
    <w:p w:rsidR="00C80012" w:rsidRDefault="00C80012" w:rsidP="00C80012">
      <w:r>
        <w:t>− Обоснованы ли поставленные цели в области безопасности?</w:t>
      </w:r>
    </w:p>
    <w:p w:rsidR="00C80012" w:rsidRDefault="00C80012" w:rsidP="00C80012">
      <w:r>
        <w:t>− Каким образом проводить дальнейшее совершенствование системы?</w:t>
      </w:r>
    </w:p>
    <w:p w:rsidR="00C80012" w:rsidRDefault="00C80012" w:rsidP="00C80012">
      <w:r>
        <w:lastRenderedPageBreak/>
        <w:t>Для того чтобы ответить на эти вопросы и была разработана система ISRS (International Safety Rating System, Международная система рейтинга безопасности). ISRS – это систематический и всесторонний аудит системы управления безопасностью. Аудит распространяется на 20 сфер деловой активности, называемых элементами. Эта система используется во многих странах мира для совершенствования систем безопасности в управлении условиями и охраной труда, качеством, охраной окружающей среды – во всем, что ведет к большей безопасности, эффективности и рентабельно- сти.</w:t>
      </w:r>
    </w:p>
    <w:p w:rsidR="00C80012" w:rsidRDefault="00C80012" w:rsidP="00C80012">
      <w:r>
        <w:t>Организации проводят аудит по двадцати специализированным клю-чевым элементам ISRS . Каждому элементу присвоен уровень от одного до десяти в зависимости от количества набранных баллов. Результаты аудита ISRS дают возможность оценить эффективность управления и могут быть использованы для усовершенствования недостаточно эффективных элементов предприятия, позволяя тем самым избежать потерь. ISRS позволяют проводить непрерывный процесс усовершенствования.</w:t>
      </w:r>
    </w:p>
    <w:p w:rsidR="00C80012" w:rsidRDefault="00C80012" w:rsidP="00C80012">
      <w:r>
        <w:t>Выгодами от использования ISRS являются:</w:t>
      </w:r>
    </w:p>
    <w:p w:rsidR="00C80012" w:rsidRDefault="00C80012" w:rsidP="00C80012">
      <w:r>
        <w:t>− снижение потерь в сфере охраны труда, окружающей среды, люд-ских ресурсов, производственных процессов, качества;</w:t>
      </w:r>
    </w:p>
    <w:p w:rsidR="00C80012" w:rsidRDefault="00C80012" w:rsidP="00C80012">
      <w:r>
        <w:t>− возможность повышения эффективности системы управления усло-виями и охраной труда;</w:t>
      </w:r>
    </w:p>
    <w:p w:rsidR="00C80012" w:rsidRDefault="00C80012" w:rsidP="00C80012">
      <w:r>
        <w:t>− возможность сравнивать эффективность управления условиями и охраной труда с требованиями законодательства;</w:t>
      </w:r>
    </w:p>
    <w:p w:rsidR="00C80012" w:rsidRDefault="00C80012" w:rsidP="00C80012">
      <w:r>
        <w:t>− возможность качественного развития управления условиями и ох-раной труда;</w:t>
      </w:r>
    </w:p>
    <w:p w:rsidR="00C80012" w:rsidRDefault="00C80012" w:rsidP="00C80012">
      <w:r>
        <w:t>− возможность координации управления условиями и охраной труда для международных компаний;</w:t>
      </w:r>
    </w:p>
    <w:p w:rsidR="00C80012" w:rsidRDefault="00C80012" w:rsidP="00C80012">
      <w:r>
        <w:t>− возможность сравнивать результаты проведения аудита условий труда Разработанная в 1978 г. система ISRS до настоящего времени претер-пела шесть редакций и является ведущей в мире системой аудита в облас-ти управления условиями и охраной труда и предотвращения потерь, ис-пользуемой в более чем 1200 крупнейших компаниях в 7000 городах мира.</w:t>
      </w:r>
    </w:p>
    <w:p w:rsidR="00C80012" w:rsidRDefault="00C80012" w:rsidP="00C80012">
      <w:r>
        <w:t>ISRS входит в семейство систем рейтинга, среди которых:</w:t>
      </w:r>
    </w:p>
    <w:p w:rsidR="00C80012" w:rsidRDefault="00C80012" w:rsidP="00C80012">
      <w:r>
        <w:t>− Международная система рейтинга охраны окружающей среды (IERS). Это инструмент для подготовки к сертификации по стандарту ISO 14001.</w:t>
      </w:r>
    </w:p>
    <w:p w:rsidR="00C80012" w:rsidRDefault="00C80012" w:rsidP="00C80012">
      <w:r>
        <w:t>− Международная система рейтинга качества (IQRS).</w:t>
      </w:r>
    </w:p>
    <w:p w:rsidR="00C80012" w:rsidRDefault="00C80012" w:rsidP="00C80012">
      <w:r>
        <w:t>Включает в себя все критерии, удовлетворяющие требованиям стан-дарта ISO 9000.</w:t>
      </w:r>
    </w:p>
    <w:p w:rsidR="00C80012" w:rsidRDefault="00C80012" w:rsidP="00C80012">
      <w:r>
        <w:t>− Международная система рейтинга безопасности подрядчиков – по-зволяет измерять эффективность системы безопасности подрядчика и др.</w:t>
      </w:r>
    </w:p>
    <w:p w:rsidR="00C80012" w:rsidRDefault="00C80012" w:rsidP="00C80012">
      <w:r>
        <w:lastRenderedPageBreak/>
        <w:t>Международные системы рейтинга являются средствами оценки те-кущего состояния системы управления предприятием в трех ключевых взаимосвязанных областях: безопасность условий труда, качество и окру-жающая среда.</w:t>
      </w:r>
    </w:p>
    <w:p w:rsidR="00C80012" w:rsidRDefault="00C80012" w:rsidP="00C80012">
      <w:r>
        <w:t>Среди компаний, использующих системы ISRS и достигших, по ре-зультатам оценочных проверок, наиболее высоких показателей ISRS, та-кие известные компании, как: BASF (обрабатывающая промышленность), EMERSON ELECTRIC (электроника), ERICSSON (телекоммуникации), FUJI (химические реактивы), KONE (машиностроение), MASTER FOODS (пищевая промышленность), PECHINEY (производство алюминия), SCHLUMBERGER (разведка нефти и газа), SHELL (добыча нефти и газа), SMITHKLINE BEECHAM (фармакология), SUNOCO (нефтехимия).</w:t>
      </w:r>
    </w:p>
    <w:p w:rsidR="00C80012" w:rsidRDefault="00C80012" w:rsidP="00C80012">
      <w:r>
        <w:t>В вопросах компетенции, обучения и осведомлённости организация должна гарантировать, что любой человек, выполняющий под её управле-нием задачи, которые могут влиять на OHSAS, является компетентным на основе подходящего образования, обучения и опыта. Организация должна выявлять потребности в обучении, связанные с её рисками и системой управления в сфере OHSAS, должна обеспечивать обучение и принимать другие меры, удовлетворяющие эти потребности, оценивать эффектив-ность и сохранять документы, имеющие отношение к процессу обучения.</w:t>
      </w:r>
    </w:p>
    <w:p w:rsidR="00C80012" w:rsidRDefault="00C80012" w:rsidP="00C80012">
      <w:r>
        <w:t>Организация должна учредить, выполнять и поддерживать процеду-ры, чтобы люди, работающие под её управлением, понимали следующее:</w:t>
      </w:r>
    </w:p>
    <w:p w:rsidR="00C80012" w:rsidRDefault="00C80012" w:rsidP="00C80012">
      <w:r>
        <w:t>− последствия, действительные и потенциальные, их работы и пове-дения в сфере OHSAS, а также выгоды для OHSAS;</w:t>
      </w:r>
    </w:p>
    <w:p w:rsidR="00C80012" w:rsidRDefault="00C80012" w:rsidP="00C80012">
      <w:r>
        <w:t>− свои роли и обязанности, важность достижения согласованности с политикой и процедурами OHSAS, а также с требованиями системы управления OHSAS, включая готовность к аварийным ситуациям и требо-вания к реагированию на эти ситуации;</w:t>
      </w:r>
    </w:p>
    <w:p w:rsidR="00C80012" w:rsidRDefault="00C80012" w:rsidP="00C80012">
      <w:r>
        <w:t>− потенциальные последствия отступления от заданных процедур.</w:t>
      </w:r>
    </w:p>
    <w:p w:rsidR="00C80012" w:rsidRDefault="00C80012" w:rsidP="00C80012">
      <w:r>
        <w:t>Процедуры обучения должны учитывать разные уровни ответствен-ности, способностей, знаний и риска.</w:t>
      </w:r>
    </w:p>
    <w:p w:rsidR="00C80012" w:rsidRDefault="00C80012" w:rsidP="00C80012">
      <w:r>
        <w:t>В вопросах обмена информацией согласно стандарту OHSAS 18001–2007 организация должна учредить, выполнять и поддерживать процедуры для проведения следующих мероприятий:</w:t>
      </w:r>
    </w:p>
    <w:p w:rsidR="00C80012" w:rsidRDefault="00C80012" w:rsidP="00C80012">
      <w:r>
        <w:t>− обмен информацией внутри организации на её разных уровнях и функциях;</w:t>
      </w:r>
    </w:p>
    <w:p w:rsidR="00C80012" w:rsidRDefault="00C80012" w:rsidP="00C80012">
      <w:r>
        <w:t>− обмен информацией с подрядчиками;</w:t>
      </w:r>
    </w:p>
    <w:p w:rsidR="00C80012" w:rsidRDefault="00C80012" w:rsidP="00C80012">
      <w:r>
        <w:t>− получение, документирование и реагирование на информационные сообщения от внешних заинтересованных сторон.</w:t>
      </w:r>
    </w:p>
    <w:p w:rsidR="00C80012" w:rsidRDefault="00C80012" w:rsidP="00C80012">
      <w:r>
        <w:t>Согласно стандарту OHSAS 18001–2007 документация системы управления OHSAS должна включать следующее:</w:t>
      </w:r>
    </w:p>
    <w:p w:rsidR="00C80012" w:rsidRDefault="00C80012" w:rsidP="00C80012">
      <w:r>
        <w:t>− политику OHSAS и задачи;</w:t>
      </w:r>
    </w:p>
    <w:p w:rsidR="00C80012" w:rsidRDefault="00C80012" w:rsidP="00C80012">
      <w:r>
        <w:t>− описание области применения системы управления OH&amp;S;</w:t>
      </w:r>
    </w:p>
    <w:p w:rsidR="00C80012" w:rsidRDefault="00C80012" w:rsidP="00C80012">
      <w:r>
        <w:lastRenderedPageBreak/>
        <w:t>− описание главных элементов системы управления OH&amp;S и их взаи-модействия, а также ссылки на документы, имеющие отношение к охране труда и технике безопасности;</w:t>
      </w:r>
    </w:p>
    <w:p w:rsidR="00C80012" w:rsidRDefault="00C80012" w:rsidP="00C80012">
      <w:r>
        <w:t>− документы, в том числе согласно требованиям стандарта OHSAS; 45</w:t>
      </w:r>
    </w:p>
    <w:p w:rsidR="00C80012" w:rsidRDefault="00C80012" w:rsidP="00C80012">
      <w:r>
        <w:t>− документы, необходимые для обеспечения эффективного планиро-вания, работы и управления процессами, относящимися к управлению рисками организации в сфере OHSAS.</w:t>
      </w:r>
    </w:p>
    <w:p w:rsidR="00C80012" w:rsidRDefault="00C80012" w:rsidP="00C80012">
      <w:r>
        <w:t>В вопросах оперативного управления согласно стандарту OHSAS 18001–2007 организация должна привести в исполнение и поддерживать следующее:</w:t>
      </w:r>
    </w:p>
    <w:p w:rsidR="00C80012" w:rsidRDefault="00C80012" w:rsidP="00C80012">
      <w:r>
        <w:t>− средства оперативного управления, приемлемые для организации и её деятельности; организация должна интегрировать эти средства управ-ления в свою систему управления OH&amp;S;</w:t>
      </w:r>
    </w:p>
    <w:p w:rsidR="00C80012" w:rsidRDefault="00C80012" w:rsidP="00C80012">
      <w:r>
        <w:t>− средства управления, имеющие отношение к поставляемым това-рам, оборудованию и услугам;</w:t>
      </w:r>
    </w:p>
    <w:p w:rsidR="00C80012" w:rsidRDefault="00C80012" w:rsidP="00C80012">
      <w:r>
        <w:t>− средства управления, имеющие отношение к подрядчикам и другим посетителям производственного помещения;</w:t>
      </w:r>
    </w:p>
    <w:p w:rsidR="00C80012" w:rsidRDefault="00C80012" w:rsidP="00C80012">
      <w:r>
        <w:t>− документированные процедуры, чтобы охватить ситуации, когда отсутствие соответствующих процедур ведёт к отклонению от политики и задач в сфере OHSAS.</w:t>
      </w:r>
    </w:p>
    <w:p w:rsidR="00C80012" w:rsidRDefault="00C80012" w:rsidP="00C80012">
      <w:r>
        <w:t>В вопросах проведения проверок согласно стандарту OHSAS 18001–2007 организация должна учредить, выполнять и поддерживать процедуры, чтобы осуществлять мониторинг OH&amp;S на регулярной основе. Эти процедуры должны предусматривать следующее:</w:t>
      </w:r>
    </w:p>
    <w:p w:rsidR="00C80012" w:rsidRDefault="00C80012" w:rsidP="00C80012">
      <w:r>
        <w:t>− количественные и качественные измерения показателей условий и охраны труда;</w:t>
      </w:r>
    </w:p>
    <w:p w:rsidR="00C80012" w:rsidRDefault="00C80012" w:rsidP="00C80012">
      <w:r>
        <w:t>− мониторинг выполнения задач организации в сфере OH&amp;S;</w:t>
      </w:r>
    </w:p>
    <w:p w:rsidR="00C80012" w:rsidRDefault="00C80012" w:rsidP="00C80012">
      <w:r>
        <w:t>− мониторинг эффективности средств управления (для охраны здоро-вья и обеспечения безопасности);</w:t>
      </w:r>
    </w:p>
    <w:p w:rsidR="00C80012" w:rsidRDefault="00C80012" w:rsidP="00C80012">
      <w:r>
        <w:t>− профилактические меры функционирования СУОТ, которые позво-ляют осуществлять мониторинг согласования с программой OH&amp;S, сред-ствами управления и операционными критериями;</w:t>
      </w:r>
    </w:p>
    <w:p w:rsidR="00C80012" w:rsidRDefault="00C80012" w:rsidP="00C80012">
      <w:r>
        <w:t>− регистрацию данных и результатов мониторинга; проведение изме-рений для последующего анализа, корректирующего или превентивного действия.</w:t>
      </w:r>
    </w:p>
    <w:p w:rsidR="00C80012" w:rsidRDefault="00C80012" w:rsidP="00C80012">
      <w:r>
        <w:t>В вопросах выявления несоответствий и проведения корректи-рующих и превентивных действий согласно стандарту OHSAS 18001–</w:t>
      </w:r>
    </w:p>
    <w:p w:rsidR="00C80012" w:rsidRDefault="00C80012" w:rsidP="00C80012">
      <w:r>
        <w:t>2007 организация должна учредить, выполнять и поддерживать про-цедуры:</w:t>
      </w:r>
    </w:p>
    <w:p w:rsidR="00C80012" w:rsidRDefault="00C80012" w:rsidP="00C80012">
      <w:r>
        <w:t>− идентификации и исправления несоответствий и принятия мер для смягчения их последствий в сфере OH&amp;S;</w:t>
      </w:r>
    </w:p>
    <w:p w:rsidR="00C80012" w:rsidRDefault="00C80012" w:rsidP="00C80012">
      <w:r>
        <w:t>− расследования несоответствий, установления причины и принятия мер для исключения их повторения;</w:t>
      </w:r>
    </w:p>
    <w:p w:rsidR="00C80012" w:rsidRDefault="00C80012" w:rsidP="00C80012">
      <w:r>
        <w:lastRenderedPageBreak/>
        <w:t>− оценки потребности в действиях, чтобы предотвращать несоответ-ствия;</w:t>
      </w:r>
    </w:p>
    <w:p w:rsidR="00C80012" w:rsidRDefault="00C80012" w:rsidP="00C80012">
      <w:r>
        <w:t>− регистрации и обмена информацией по результатам предпринятого корректирующего или превентивного действия;</w:t>
      </w:r>
    </w:p>
    <w:p w:rsidR="00C80012" w:rsidRDefault="00C80012" w:rsidP="00C80012">
      <w:r>
        <w:t>− анализа эффективности предпринятого корректирующего или пре-вентивного действия.</w:t>
      </w:r>
    </w:p>
    <w:p w:rsidR="00C80012" w:rsidRDefault="00C80012" w:rsidP="00C80012">
      <w:r>
        <w:t>В вопросах актуализации системы управления условиями и охра-ной труда на предприятии согласно стандарту OHSAS 18001–2007 орга-низация должна пересматривать собственную систему управления OH&amp;S через запланированные интервалы, чтобы обеспечивать её пригодность, адекватность и эффективность.</w:t>
      </w:r>
    </w:p>
    <w:p w:rsidR="00C80012" w:rsidRDefault="00C80012" w:rsidP="00C80012">
      <w:r>
        <w:t>Политика предприятия в области ОТ в современных условиях должна быть согласована с требованиями и рекомендациями, установленными спецификациями OHSAS 18001:2007 (ОТ), ISO 14001:2004 (Экология) и ISO 9001:2000 (СМК).</w:t>
      </w:r>
    </w:p>
    <w:p w:rsidR="00C80012" w:rsidRDefault="00C80012" w:rsidP="00C80012">
      <w:r>
        <w:t>Различные признанные международные стандарты (например, серия стандартов ISO 9000, OHSAS 18001), национальные и международные стандарты используются для измерения эффективности управления тем или иным аспектом деятельности предприятия. На сегодняшний день со-ответствие стандарту является, безусловно, «правилом хорошего тона» при построении на предприятии системы всеобщего менеджмента качест-ва (TQM). Следует отметить, что стандарты ISO 9000 и OHSAS 18001 ос-новываются на критериях типа «да-нет». То есть предприятие может либо соответствовать стандарту, либо нет. Таким образом, лишь на основании требований ISO 9000 и OHSAS 18001 ни руководство предприятия, ни его партнеры не могут получить ответа на следующие вопросы:</w:t>
      </w:r>
    </w:p>
    <w:p w:rsidR="00C80012" w:rsidRDefault="00C80012" w:rsidP="00C80012">
      <w:r>
        <w:t xml:space="preserve">− Как соотносится эффективность управления условиями и охраной труда на предприятии по различным направлениям (областям управ-ления)? </w:t>
      </w:r>
    </w:p>
    <w:p w:rsidR="00C80012" w:rsidRDefault="00C80012" w:rsidP="00C80012">
      <w:r>
        <w:t>− Какова эффективность управления условиями и охраной труда в численном выражении?</w:t>
      </w:r>
    </w:p>
    <w:p w:rsidR="00C80012" w:rsidRDefault="00C80012" w:rsidP="00C80012">
      <w:r>
        <w:t>− Обоснованы ли поставленные цели в области безопасности?</w:t>
      </w:r>
    </w:p>
    <w:p w:rsidR="00C80012" w:rsidRDefault="00C80012" w:rsidP="00C80012">
      <w:r>
        <w:t>− Каким образом проводить дальнейшее совершенствование системы?</w:t>
      </w:r>
    </w:p>
    <w:p w:rsidR="00C80012" w:rsidRDefault="00C80012" w:rsidP="00C80012">
      <w:r>
        <w:t>Для того чтобы ответить на эти вопросы и была разработана система ISRS (International Safety Rating System, Международная система рейтинга безопасности). ISRS – это систематический и всесторонний аудит системы управления безопасностью. Аудит распространяется на 20 сфер деловой активности, называемых элементами. Эта система используется во многих странах мира для совершенствования систем безопасности в управлении условиями и охраной труда, качеством, охраной окружающей среды – во всем, что ведет к большей безопасности, эффективности и рентабльности.</w:t>
      </w:r>
    </w:p>
    <w:p w:rsidR="000E3A4B" w:rsidRPr="000E3A4B" w:rsidRDefault="000E3A4B" w:rsidP="000E3A4B">
      <w:pPr>
        <w:rPr>
          <w:b/>
        </w:rPr>
      </w:pPr>
      <w:r w:rsidRPr="000E3A4B">
        <w:rPr>
          <w:b/>
        </w:rPr>
        <w:t>Организация службы надзора и контроля в системе управления охраной труда</w:t>
      </w:r>
    </w:p>
    <w:p w:rsidR="000E3A4B" w:rsidRDefault="000E3A4B" w:rsidP="000E3A4B">
      <w:r>
        <w:lastRenderedPageBreak/>
        <w:t xml:space="preserve">     </w:t>
      </w:r>
    </w:p>
    <w:p w:rsidR="000E3A4B" w:rsidRDefault="000E3A4B" w:rsidP="000E3A4B">
      <w:r>
        <w:t xml:space="preserve">   В целях обеспечения соблюдения требований безопасности и охраны труда в производственных организациях с численностью более 50 работников работодатель обязан создать службу безопасности и охраны труда. По своему статусу служба безопасности и охраны труда  приравнивается к основным производственным службам.</w:t>
      </w:r>
    </w:p>
    <w:p w:rsidR="000E3A4B" w:rsidRDefault="000E3A4B" w:rsidP="000E3A4B">
      <w:r>
        <w:t xml:space="preserve">        Работодатели с численностью до 50 человек вводят должность специалиста по безопасности и охране труда с учётом специфики деятельности либо обязанности по безопасности и охране труда возлагают на другого специалиста.</w:t>
      </w:r>
    </w:p>
    <w:p w:rsidR="000E3A4B" w:rsidRDefault="000E3A4B" w:rsidP="000E3A4B">
      <w:r>
        <w:tab/>
        <w:t xml:space="preserve">    Организация работы в области охраны труда заключается в выборе и формировании такой структуры управления охраной труда на предприятии (в производственном объединении), которая бы наилучшим образом соответствовала цели создания безопасных и здоровых условий труда.</w:t>
      </w:r>
    </w:p>
    <w:p w:rsidR="000E3A4B" w:rsidRDefault="000E3A4B" w:rsidP="000E3A4B">
      <w:r>
        <w:tab/>
        <w:t xml:space="preserve">   Практически все инженерные службы и должностные лица предприятия участвуют в управлении охраной труда. Поэтому эффективность управления охраной труда на предприятии зависит от организации работы – чёткой регламентации обязанностей и прав всех звеньев и должностных лиц в этой области.</w:t>
      </w:r>
    </w:p>
    <w:p w:rsidR="000E3A4B" w:rsidRDefault="000E3A4B" w:rsidP="000E3A4B">
      <w:r>
        <w:tab/>
        <w:t xml:space="preserve">   Для этого на каждом предприятии разрабатывается Положение об организации работы по охране труда, часто оформляемое в виде стандарта предприятия по безопасности труда. Этот документ устанавливает взаимосвязи, соподчинённость, обязанности и права служб, структурных подразделений, должностных лиц в системе управления охраной труда. При этом следует иметь в виду, что соотношение основных функций при переходе с одного уровня управления на другой изменяется. Если, например, на уровне дирекции наибольшее значение имеют функции планирования, координации и контроля, то в цехе основное внимание должно обращаться на функции организации и стимулирования.</w:t>
      </w:r>
    </w:p>
    <w:p w:rsidR="000E3A4B" w:rsidRDefault="000E3A4B" w:rsidP="000E3A4B">
      <w:r>
        <w:tab/>
        <w:t xml:space="preserve">   Организационно – методическую работу по управлению охраной труда, подготовку управленческих решений и контроль за их реализацией осуществляет служба охраны труда предприятия, непосредственно подчинённая руководителю (главному инженеру) предприятия. На крупных предприятиях ряда отраслей промышленности предусмотрена должность заместителя директора или заместителя главного инженера по охране труда, в подчинении которого находится отдел (бюро) охраны труда. Часто в эту службу входят инженеры по контролю за объектами Госгортехнадзора, промышленно – санитарная лаборатория и некоторые другие группы.</w:t>
      </w:r>
    </w:p>
    <w:p w:rsidR="000E3A4B" w:rsidRDefault="000E3A4B" w:rsidP="000E3A4B">
      <w:r>
        <w:tab/>
        <w:t xml:space="preserve">   Оценка соответствия результатов деятельности установленной цели осуществляется с помощью функции учёта и анализа. Учёт и анализ позволяют установить уровень состояния охраны труда и эффективность </w:t>
      </w:r>
      <w:r>
        <w:lastRenderedPageBreak/>
        <w:t>функционирования системы управления охраной труда. Они должны проводиться на всех уровнях управления (от мастера до директора). Суть этой функции заключается в систематическом учёте показателей состояния охраны труда на объекте управления, в анализе данных учёта и обобщении причин невыполнения требований законов, стандартов, правил и норм охраны труда, а также причин невыполнения планируемых мероприятий. Анализируются все учётные и отчётные материалы о несчастных случаях, общих и профессиональных заболеваниях; материалы всех видов контроля охраны труда; данные санитарно – технических паспортов объектов, рабочих мест, участков и цехов; материалы специальных обследований зданий, сооружений, помещений, оборудования и т. п.</w:t>
      </w:r>
    </w:p>
    <w:p w:rsidR="000E3A4B" w:rsidRDefault="000E3A4B" w:rsidP="000E3A4B">
      <w:r>
        <w:tab/>
        <w:t xml:space="preserve">   В результате осуществления этой функции разрабатываются предложения, включаемые в текущие и перспективные планы, и осуществляется стимулирование деятельности отдельных служб, подразделений и должностных лиц за достигнутые показатели в области охраны труда.</w:t>
      </w:r>
    </w:p>
    <w:p w:rsidR="000E3A4B" w:rsidRDefault="000E3A4B" w:rsidP="000E3A4B">
      <w:r>
        <w:tab/>
        <w:t xml:space="preserve">   Отклонения от требований охраны труда устанавливаются с помощью функции контроля, содержанием которой является проверка состояния условий труда работающих, выявление отклонений от требований законодательства о труде, стандартов безопасности труда, правил и норм охраны труда, постановлений директивных органов, а также проверка выполнения службами и подразделениями своих обязанностей в области охраны труда.</w:t>
      </w:r>
    </w:p>
    <w:p w:rsidR="000E3A4B" w:rsidRDefault="000E3A4B" w:rsidP="000E3A4B">
      <w:r>
        <w:tab/>
        <w:t xml:space="preserve">   Основными видами контроля за состоянием охраны труда являются:</w:t>
      </w:r>
    </w:p>
    <w:p w:rsidR="000E3A4B" w:rsidRDefault="000E3A4B" w:rsidP="000E3A4B">
      <w:r>
        <w:tab/>
        <w:t xml:space="preserve">   - оперативный контроль руководителя работ и других должностных лиц;</w:t>
      </w:r>
    </w:p>
    <w:p w:rsidR="000E3A4B" w:rsidRDefault="000E3A4B" w:rsidP="000E3A4B">
      <w:r>
        <w:tab/>
        <w:t xml:space="preserve">   - административно – общественный (трёхступенчатый) контроль;</w:t>
      </w:r>
    </w:p>
    <w:p w:rsidR="000E3A4B" w:rsidRDefault="000E3A4B" w:rsidP="000E3A4B">
      <w:r>
        <w:tab/>
        <w:t xml:space="preserve">   - контроль, осуществляемый службой охраны труда предприятия;</w:t>
      </w:r>
    </w:p>
    <w:p w:rsidR="000E3A4B" w:rsidRDefault="000E3A4B" w:rsidP="000E3A4B">
      <w:r>
        <w:tab/>
        <w:t xml:space="preserve">   - ведомственный контроль вышестоящих органов;</w:t>
      </w:r>
    </w:p>
    <w:p w:rsidR="000E3A4B" w:rsidRDefault="000E3A4B" w:rsidP="000E3A4B">
      <w:r>
        <w:tab/>
        <w:t xml:space="preserve">   -контроль, осуществляемый органами государственного надзора и технической инспекцией труда профсоюзов.</w:t>
      </w:r>
    </w:p>
    <w:p w:rsidR="000E3A4B" w:rsidRDefault="000E3A4B" w:rsidP="000E3A4B">
      <w:r>
        <w:tab/>
        <w:t xml:space="preserve">   Эффективность контроля зависит от соответствующего метрологического обеспечения, включающего методы и средства (приборы) измерений для контроля параметров опасных и вредных производственных факторов, определения показателей безопасности производственного оборудования и технологических процессов.</w:t>
      </w:r>
    </w:p>
    <w:p w:rsidR="000E3A4B" w:rsidRDefault="000E3A4B" w:rsidP="000E3A4B">
      <w:r>
        <w:tab/>
        <w:t xml:space="preserve">   Высший государственный надзор за точным исполнением законов о труде всеми министерствами, ведомствами, предприятиями, учреждениями и организациями и их должностными лицами возложен на Генерального Прокурора Республики Казахстан.</w:t>
      </w:r>
    </w:p>
    <w:p w:rsidR="000E3A4B" w:rsidRDefault="000E3A4B" w:rsidP="000E3A4B">
      <w:r>
        <w:tab/>
        <w:t xml:space="preserve">   К органам государственного надзора за состоянием охраны труда относятся:</w:t>
      </w:r>
    </w:p>
    <w:p w:rsidR="000E3A4B" w:rsidRDefault="000E3A4B" w:rsidP="000E3A4B">
      <w:r>
        <w:lastRenderedPageBreak/>
        <w:tab/>
        <w:t xml:space="preserve">   Госгортехнадзор Республики Казахстан – государственный комитет по надзору за безопасным ведением работ в промышленности и горному надзору осуществляет государственный надзор за: состоянием безопасности ведения работ в угольной, горно – рудной, горно – химической, металлургической, нефте- и газодобывающей промышленности, промышленности минеральных удобрений; при ведении геологоразведочных и других горных  работ, подконтрольных Комитету; при строительстве и эксплуатации систем газоснабжения в городах, посёлках городского типа и сельской местности, а также при ведении работ на объектах (независимо от ведомственной подчинённости), связанных с транспортированием, хранением и использованием природного и сжиженного газов и на всех взрыво- и пожароопасных химических и нефтехимических производствах;    хранением, использованием и учётом промышленных взрывчатых материалов; </w:t>
      </w:r>
      <w:r>
        <w:tab/>
        <w:t xml:space="preserve">   изготовлением, устройством и безопасной эксплуатацией подъёмных сооружений, котельных установок и сосудов, работающих под давлением, трубопроводов для пара и горячей воды;  обеспечением рационального, комплексного использования охраны недр при разработке месторождений полезных ископаемых.</w:t>
      </w:r>
    </w:p>
    <w:p w:rsidR="000E3A4B" w:rsidRDefault="000E3A4B" w:rsidP="000E3A4B">
      <w:r>
        <w:t xml:space="preserve">      Государственный энергетический надзор Министерства энергетики и минеральных ресурсов Республики Казахстан следит за выполнением правил безопасности в электрическом и тепловом хозяйстве, на электростанциях, а также осуществляет надзор за выполнением потребителями  электроэнергии действующих правил устройства и эксплуатации всех видов электрооборудования.</w:t>
      </w:r>
    </w:p>
    <w:p w:rsidR="000E3A4B" w:rsidRDefault="000E3A4B" w:rsidP="000E3A4B">
      <w:r>
        <w:tab/>
        <w:t xml:space="preserve">  Государственный санитарный надзор. Министерства здравоохранения Республики Казахстан осуществляет надзор за выполнением требований производственной санитарии и в его подчинении находится санитарно – эпидемиологическая служба, в состав которой входят санитарно – эпидемиологические станции и их лаборатории и промышленно – санитарные отделения. В них работают санитарные врачи и врачи – гигиенисты, которые осуществляют предупредительный и текущий санитарный надзор на обслуживаемых ими объектах.</w:t>
      </w:r>
    </w:p>
    <w:p w:rsidR="000E3A4B" w:rsidRDefault="000E3A4B" w:rsidP="000E3A4B">
      <w:r>
        <w:tab/>
        <w:t xml:space="preserve">   Государственный надзор за внедрением и соблюдением стандартов системы стандартов безопасности труда на предприятиях осуществляет  Госстандарт Республики Казахстан через свои территориальные органы – лаборатории государственного надзора, центры стандартизации и метрологии.</w:t>
      </w:r>
    </w:p>
    <w:p w:rsidR="000E3A4B" w:rsidRDefault="000E3A4B" w:rsidP="000E3A4B">
      <w:r>
        <w:t xml:space="preserve">     Содержанием функции контроля является проверка состояния условий труда работающих, выявление отклонений от требования законодательства о труде, стандартов безопасности труда, правил и норм охраны труда, постановлений директивных органов, А также проверка </w:t>
      </w:r>
      <w:r>
        <w:lastRenderedPageBreak/>
        <w:t>выполнения службами и подразделениями своих обязанностей в области охраны труда.</w:t>
      </w:r>
    </w:p>
    <w:p w:rsidR="000E3A4B" w:rsidRDefault="000E3A4B" w:rsidP="000E3A4B">
      <w:r>
        <w:t xml:space="preserve">     Служба безопасности и охраны труда осуществляет внутренний контроль в целях соблюдения установленных нормативов на рабочих местах и принятия незамедлительных мер по устранению выявленных нарушений.</w:t>
      </w:r>
    </w:p>
    <w:p w:rsidR="000E3A4B" w:rsidRDefault="000E3A4B" w:rsidP="000E3A4B">
      <w:r>
        <w:tab/>
        <w:t xml:space="preserve">     Внутренний контроль включает в себя организацию наблюдения за состоянием условий труда, проведение оперативного анализа данных производственного контроля, оценку рисков и принятие мер по ликвидации обнаруженных несоответствий.</w:t>
      </w:r>
    </w:p>
    <w:p w:rsidR="000E3A4B" w:rsidRDefault="000E3A4B" w:rsidP="000E3A4B">
      <w:r>
        <w:t xml:space="preserve">        Во многих организациях принят метод трёхступенчатого контроля охраны труда и техники безопасности:</w:t>
      </w:r>
    </w:p>
    <w:p w:rsidR="000E3A4B" w:rsidRDefault="000E3A4B" w:rsidP="000E3A4B">
      <w:r>
        <w:t xml:space="preserve">       1-я ступень - ежедневное обследование рабочих мест производителем работ (мастером) совместно с общественным инспектором по охране труда, если объекты занимают большую площадь, проверяют 2 раза в неделю;</w:t>
      </w:r>
    </w:p>
    <w:p w:rsidR="000E3A4B" w:rsidRDefault="000E3A4B" w:rsidP="000E3A4B">
      <w:r>
        <w:tab/>
        <w:t xml:space="preserve">   2-я ступень – контроль состояния рабочих мест старшим производителем работ (начальником участка) вместе со старшим общественным инспектором профсоюзного комитета один раз в  неделю; </w:t>
      </w:r>
    </w:p>
    <w:p w:rsidR="000E3A4B" w:rsidRDefault="000E3A4B" w:rsidP="000E3A4B">
      <w:r>
        <w:tab/>
        <w:t xml:space="preserve">   3-я ступень – ежемесячная проверка рабочих мест главным инженером предприятия вместе с председателем профсоюзного комитета и инженером по охране труда. Результаты обследований записываются в специальный «Журнал трёхступенчатого контроля охраны труда», который ведётся на данном объекте, хранится у производителя работ.</w:t>
      </w:r>
      <w:r>
        <w:tab/>
        <w:t xml:space="preserve">   </w:t>
      </w:r>
    </w:p>
    <w:p w:rsidR="009D2AD0" w:rsidRDefault="009D2AD0" w:rsidP="009D2AD0">
      <w:r>
        <w:t>Коллективный договор между администрацией и профсоюзным комитетом (представителями работников)предприятия</w:t>
      </w:r>
    </w:p>
    <w:p w:rsidR="009D2AD0" w:rsidRDefault="009D2AD0" w:rsidP="009D2AD0"/>
    <w:p w:rsidR="009D2AD0" w:rsidRDefault="009D2AD0" w:rsidP="009D2AD0">
      <w:r>
        <w:t xml:space="preserve">Коллективный договор служит средством согласования интересов сторон – собственника предприятия (работодателя, предпринимателя) и трудового коллектива, заключается на основе действующего законодательства и заключает, с одной стороны, обязательства собственника по решению трудовых и социально – экономических вопросов трудового коллектива, его членов и их семей, с другой стороны – обязательства трудового коллектива по обеспечению прав и интересов собственника. </w:t>
      </w:r>
    </w:p>
    <w:p w:rsidR="009D2AD0" w:rsidRDefault="009D2AD0" w:rsidP="009D2AD0">
      <w:r>
        <w:t>Коллективный договор заключается исходя из следующих принципов</w:t>
      </w:r>
    </w:p>
    <w:p w:rsidR="009D2AD0" w:rsidRDefault="009D2AD0" w:rsidP="009D2AD0">
      <w:r>
        <w:t xml:space="preserve">социального партнёрства, взаимного доверия и уважения, разграничения прав и обязанностей сторон; широкого участия членов трудового коллектива в разработке условий договора; учёта реальных возможностей материального, производственного и финансового обеспечения возлагаемых на стороны обязательств; соблюдения их законных прав и интересов; контроля и ответственности сторон за выполнение обязательств, включенных в договор. </w:t>
      </w:r>
    </w:p>
    <w:p w:rsidR="009D2AD0" w:rsidRDefault="009D2AD0" w:rsidP="009D2AD0">
      <w:r>
        <w:lastRenderedPageBreak/>
        <w:t>Сторонами коллективного договора, заключаемого на государственном предприятии или в ином государственном образовании, выступают руководитель предприятия и трудовой коллектив. Сторонами коллективного договора, заключаемого на негосударственном предприятии, выступают собственник предприятия или уполномоченный им быть его представителем руководитель предприятия и трудовой коллектив.</w:t>
      </w:r>
    </w:p>
    <w:p w:rsidR="009D2AD0" w:rsidRDefault="009D2AD0" w:rsidP="009D2AD0">
      <w:r>
        <w:t>Разработка коллективного договора осуществляется трудовым коллективом при широком участии его членов, профсоюзных организаций и других общественных объединений трудящихся, созданных в этом коллективе. Любая из сторон коллективного договора вправе внести письменное уведомление другой стороне о начале переговоров. Отказ сторон от ведения переговоров, разработки условий и подписания договора не допускается. Для ведения переговоров стороны образуют комиссию. Комиссии предоставляется полная свобода в выборе и обсуждении трудовых и социально – экономических вопросов. Стороны обеспечивают комиссию информацией, необходимой для ведения переговоров. Участники переговоров не имеют права разглашать сведения, являющиеся государственной или коммерческой тайной. Результатом переговоров должен стать проект коллективного договора.</w:t>
      </w:r>
    </w:p>
    <w:p w:rsidR="009D2AD0" w:rsidRDefault="009D2AD0" w:rsidP="009D2AD0">
      <w:r>
        <w:t xml:space="preserve">Коллективным договором определяются: система организации и оплаты труда, размеры минимальных тарифных ставок, и должностных окладов; порядок и размеры компенсации доходов работников, связанных с ростом цен на товары и услуги; порядок и условия страхования работников на случай потери ими работы; меры их защиты на случай временной приостановки производства; возможность увеличения срока выплаты и размера пособий по безработице; предоставление дополнительных льгот и оказание помощи пенсионерам, инвалидам, многодетным и неполным семьям; условия труда и быта; добровольное и обязательное медицинское и социальное страхование; занятость и переобучение работников; вопросы развития производства; ответственность членов трудового коллектива за соблюдение трудовой и производственной дисциплины; положения по другим трудовым и социально – экономическим вопросам. </w:t>
      </w:r>
    </w:p>
    <w:p w:rsidR="009D2AD0" w:rsidRDefault="009D2AD0" w:rsidP="009D2AD0">
      <w:r>
        <w:t>Коллективный договор включает положения о периоде его действия, порядке контроля за выполнением, внесении изменений и дополнений.</w:t>
      </w:r>
    </w:p>
    <w:p w:rsidR="009D2AD0" w:rsidRDefault="009D2AD0" w:rsidP="009D2AD0">
      <w:r>
        <w:t>Общие нормы трудового законодательства, не требующие конкретизации порядка их применения, в коллективный договор могут не включаться.</w:t>
      </w:r>
    </w:p>
    <w:p w:rsidR="009D2AD0" w:rsidRDefault="009D2AD0" w:rsidP="009D2AD0">
      <w:r>
        <w:t>Положения коллективных договоров не могут ограничивать трудовые коллективы и их членов в правах, предоставляемых им законодательством, не должны ухудшать условия труда и нарушать социальные гарантии, установленные законодательством и противоречить ему.</w:t>
      </w:r>
    </w:p>
    <w:p w:rsidR="009D2AD0" w:rsidRDefault="009D2AD0" w:rsidP="009D2AD0">
      <w:r>
        <w:lastRenderedPageBreak/>
        <w:t>Подготовленный комиссией проект коллективного договора проходит обсуждение в трудовом коллективе. Формы обсуждения договора определяются органами, представляющими интересы членов трудового коллектива.</w:t>
      </w:r>
    </w:p>
    <w:p w:rsidR="009D2AD0" w:rsidRDefault="009D2AD0" w:rsidP="009D2AD0">
      <w:r>
        <w:t>Проект дорабатывается комиссией с учётом поступивших замечаний и предложений и подписывается полномочными представителями сторон. До подписания коллективного договора необходимо его утверждение на общем собрании (конференции) трудового коллектива.</w:t>
      </w:r>
    </w:p>
    <w:p w:rsidR="009D2AD0" w:rsidRDefault="009D2AD0" w:rsidP="009D2AD0">
      <w:r>
        <w:t>Коллективный договор вступает в силу с момента его подписания, либо со дня, установленного в нём. Сроки действия договора определяются сторонами. Коллективный договор может быть краткосрочным (годичным) и долгосрочным. Условия коллективного договора распространяются на всех членов трудового коллектива, включая вновь принятых на работу, независимо от членства в профсоюзе.</w:t>
      </w:r>
    </w:p>
    <w:p w:rsidR="009D2AD0" w:rsidRDefault="009D2AD0" w:rsidP="009D2AD0">
      <w:r>
        <w:t>В случае изменения состава органов управления предприятием, смены собственника коллективный договор остаётся в силе и действует до принятия нового коллективного договора по инициативе одной из сторон.</w:t>
      </w:r>
    </w:p>
    <w:p w:rsidR="009D2AD0" w:rsidRDefault="009D2AD0" w:rsidP="009D2AD0">
      <w:r>
        <w:t xml:space="preserve">При реорганизации предприятия (слиянии, присоединении, разделении, выделении, преобразовании) собственник (работодатель, предприниматель) должен сохранить на весь период реорганизации индивидуальные льготы для работников, взять на себя решение всех вопросов социального развития трудового коллектива, определённых коллективным договором. </w:t>
      </w:r>
    </w:p>
    <w:p w:rsidR="000E3A4B" w:rsidRDefault="009D2AD0" w:rsidP="009D2AD0">
      <w:r>
        <w:t>При ликвидации предприятия коллективный договор действует в течение всего срока ликвидации. В этом случае претензии трудового коллектива и отдельных лиц по коллективному договору удовлетворяются из имущества ликвидируемого предприятия до расчётов с бюджетом, банками и другими кредиторами. Размер средств определяется и распределяется по подразделениям и среди членов коллектива ликвидационной комиссией по согласованию с профсоюзным или иным представительным органом трудящихся, подписавшим договор.</w:t>
      </w:r>
      <w:bookmarkStart w:id="0" w:name="_GoBack"/>
      <w:bookmarkEnd w:id="0"/>
    </w:p>
    <w:sectPr w:rsidR="000E3A4B"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C47"/>
    <w:rsid w:val="000A0D77"/>
    <w:rsid w:val="000A54A5"/>
    <w:rsid w:val="000E3A4B"/>
    <w:rsid w:val="005F6C47"/>
    <w:rsid w:val="00853DB2"/>
    <w:rsid w:val="009D2AD0"/>
    <w:rsid w:val="00A651EE"/>
    <w:rsid w:val="00C80012"/>
    <w:rsid w:val="00DF7E7C"/>
    <w:rsid w:val="00F41EFD"/>
    <w:rsid w:val="00F729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1</Pages>
  <Words>5922</Words>
  <Characters>33757</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39600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10</cp:revision>
  <dcterms:created xsi:type="dcterms:W3CDTF">2020-01-22T08:14:00Z</dcterms:created>
  <dcterms:modified xsi:type="dcterms:W3CDTF">2022-01-22T16:01:00Z</dcterms:modified>
</cp:coreProperties>
</file>