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298" w:rsidRDefault="00845298" w:rsidP="00845298">
      <w:pPr>
        <w:pStyle w:val="Head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Раздел 9</w:t>
      </w:r>
      <w:r w:rsidRPr="008461F9">
        <w:rPr>
          <w:rFonts w:ascii="Times New Roman" w:hAnsi="Times New Roman"/>
          <w:sz w:val="28"/>
          <w:szCs w:val="28"/>
        </w:rPr>
        <w:t>. Изготовление боевиков, зажигательн</w:t>
      </w:r>
      <w:r>
        <w:rPr>
          <w:rFonts w:ascii="Times New Roman" w:hAnsi="Times New Roman"/>
          <w:sz w:val="28"/>
          <w:szCs w:val="28"/>
        </w:rPr>
        <w:t xml:space="preserve">ых и </w:t>
      </w:r>
    </w:p>
    <w:p w:rsidR="00845298" w:rsidRPr="008461F9" w:rsidRDefault="00845298" w:rsidP="00845298">
      <w:pPr>
        <w:pStyle w:val="Head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контрольных трубок</w:t>
      </w:r>
    </w:p>
    <w:p w:rsidR="00845298" w:rsidRDefault="00845298" w:rsidP="00845298">
      <w:pPr>
        <w:pStyle w:val="Heading"/>
        <w:ind w:firstLine="709"/>
        <w:jc w:val="center"/>
        <w:rPr>
          <w:rFonts w:ascii="Times New Roman" w:hAnsi="Times New Roman"/>
          <w:b w:val="0"/>
          <w:sz w:val="28"/>
          <w:szCs w:val="28"/>
        </w:rPr>
      </w:pPr>
    </w:p>
    <w:p w:rsidR="00845298" w:rsidRPr="000E1D62" w:rsidRDefault="00845298" w:rsidP="00845298">
      <w:pPr>
        <w:pStyle w:val="Heading"/>
        <w:ind w:firstLine="709"/>
        <w:jc w:val="center"/>
        <w:rPr>
          <w:rFonts w:ascii="Times New Roman" w:hAnsi="Times New Roman"/>
          <w:b w:val="0"/>
          <w:sz w:val="28"/>
          <w:szCs w:val="28"/>
        </w:rPr>
      </w:pPr>
    </w:p>
    <w:p w:rsidR="00845298" w:rsidRPr="008461F9" w:rsidRDefault="00845298" w:rsidP="00845298">
      <w:pPr>
        <w:pStyle w:val="Head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Подраздел 1. Изготовление боевиков</w:t>
      </w:r>
    </w:p>
    <w:p w:rsidR="00845298" w:rsidRPr="001F27A1" w:rsidRDefault="00845298" w:rsidP="00845298">
      <w:pPr>
        <w:ind w:firstLine="709"/>
        <w:jc w:val="center"/>
        <w:rPr>
          <w:sz w:val="28"/>
          <w:szCs w:val="28"/>
        </w:rPr>
      </w:pPr>
    </w:p>
    <w:p w:rsidR="00845298" w:rsidRPr="002C360F" w:rsidRDefault="00845298" w:rsidP="00845298">
      <w:pPr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155</w:t>
      </w:r>
      <w:r w:rsidRPr="001F27A1">
        <w:rPr>
          <w:sz w:val="28"/>
          <w:szCs w:val="28"/>
        </w:rPr>
        <w:t xml:space="preserve">. Боевики </w:t>
      </w:r>
      <w:r w:rsidRPr="002C360F">
        <w:rPr>
          <w:color w:val="000000"/>
          <w:sz w:val="28"/>
          <w:szCs w:val="28"/>
        </w:rPr>
        <w:t>изготавливаются на месте производства работ или в установленных местах в количествах, требующееся для взрывания зарядов за один прием.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При проходке стволов шахт с поверхности боевики изготавливаются в будках.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56</w:t>
      </w:r>
      <w:r w:rsidRPr="001F27A1">
        <w:rPr>
          <w:sz w:val="28"/>
          <w:szCs w:val="28"/>
        </w:rPr>
        <w:t>. Детонатор вводится в боевик на полную глубину и надежно фиксируется. При этом используемые для образования углублений иглы изготавливаются из материалов, не дающих искр и не корродирующих от взаимодействия с ВВ.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57</w:t>
      </w:r>
      <w:r w:rsidRPr="001F27A1">
        <w:rPr>
          <w:sz w:val="28"/>
          <w:szCs w:val="28"/>
        </w:rPr>
        <w:t>. Боевики из прессованных или литых ВВ допускается изготавливать из патронов (шашек) с гнездами заводского изготовления. Расширять или углублять имеющееся гнездо не допускается.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58</w:t>
      </w:r>
      <w:r w:rsidRPr="001F27A1">
        <w:rPr>
          <w:sz w:val="28"/>
          <w:szCs w:val="28"/>
        </w:rPr>
        <w:t>. При изготовлении боевиков из порошкообразных патронированных ВВ с применением ДШ конец детонирующего шнура в патроне завязывается узлом или складывается не менее чем вдвое; допускается обматывать детонирующий шнур вокруг патрона ВВ.</w:t>
      </w:r>
    </w:p>
    <w:p w:rsidR="00845298" w:rsidRPr="00B73D2B" w:rsidRDefault="00845298" w:rsidP="00845298">
      <w:pPr>
        <w:ind w:firstLine="709"/>
        <w:jc w:val="both"/>
        <w:rPr>
          <w:color w:val="000000"/>
          <w:sz w:val="28"/>
          <w:szCs w:val="28"/>
        </w:rPr>
      </w:pPr>
      <w:r w:rsidRPr="00B73D2B">
        <w:rPr>
          <w:sz w:val="28"/>
          <w:szCs w:val="28"/>
        </w:rPr>
        <w:t xml:space="preserve">159. Неиспользованные боевики подлежат уничтожению взрыванием в порядке, </w:t>
      </w:r>
      <w:r w:rsidRPr="00B73D2B">
        <w:rPr>
          <w:color w:val="000000"/>
          <w:sz w:val="28"/>
          <w:szCs w:val="28"/>
        </w:rPr>
        <w:t>установленном технологическим регламентом.</w:t>
      </w:r>
    </w:p>
    <w:p w:rsidR="00845298" w:rsidRPr="007335A3" w:rsidRDefault="00845298" w:rsidP="00845298">
      <w:pPr>
        <w:pStyle w:val="Head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Подраздел 2</w:t>
      </w:r>
      <w:r w:rsidRPr="007335A3">
        <w:rPr>
          <w:rFonts w:ascii="Times New Roman" w:hAnsi="Times New Roman"/>
          <w:sz w:val="28"/>
          <w:szCs w:val="28"/>
        </w:rPr>
        <w:t>. Изготовление заж</w:t>
      </w:r>
      <w:r>
        <w:rPr>
          <w:rFonts w:ascii="Times New Roman" w:hAnsi="Times New Roman"/>
          <w:sz w:val="28"/>
          <w:szCs w:val="28"/>
        </w:rPr>
        <w:t>игательных и контрольных трубок</w:t>
      </w:r>
    </w:p>
    <w:p w:rsidR="00845298" w:rsidRPr="001F27A1" w:rsidRDefault="00845298" w:rsidP="00845298">
      <w:pPr>
        <w:ind w:firstLine="709"/>
        <w:jc w:val="center"/>
        <w:rPr>
          <w:sz w:val="28"/>
          <w:szCs w:val="28"/>
        </w:rPr>
      </w:pP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16</w:t>
      </w:r>
      <w:r>
        <w:rPr>
          <w:sz w:val="28"/>
          <w:szCs w:val="28"/>
        </w:rPr>
        <w:t>0</w:t>
      </w:r>
      <w:r w:rsidRPr="001F27A1">
        <w:rPr>
          <w:sz w:val="28"/>
          <w:szCs w:val="28"/>
        </w:rPr>
        <w:t>. Зажигательные и контрольные трубки изготавливаются взрывниками и раздатчиками ВМ в отдельном помещении здания подготовки взрывчатых материалов; в подземном складе - в камере для изготовления зажигательных трубок.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 xml:space="preserve">При взрывных </w:t>
      </w:r>
      <w:r w:rsidRPr="002C360F">
        <w:rPr>
          <w:color w:val="000000"/>
          <w:sz w:val="28"/>
          <w:szCs w:val="28"/>
        </w:rPr>
        <w:t>работах продолжительностью не более шести месяцев изготовление зажигательных и</w:t>
      </w:r>
      <w:r w:rsidRPr="001F27A1">
        <w:rPr>
          <w:sz w:val="28"/>
          <w:szCs w:val="28"/>
        </w:rPr>
        <w:t xml:space="preserve"> контрольных трубок допускается проводить в отдельных приспособленных для этого помещениях, палатках, под навесом или под открытым небом.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16</w:t>
      </w:r>
      <w:r>
        <w:rPr>
          <w:sz w:val="28"/>
          <w:szCs w:val="28"/>
        </w:rPr>
        <w:t>1</w:t>
      </w:r>
      <w:r w:rsidRPr="001F27A1">
        <w:rPr>
          <w:sz w:val="28"/>
          <w:szCs w:val="28"/>
        </w:rPr>
        <w:t xml:space="preserve">. При изготовлении зажигательных и </w:t>
      </w:r>
      <w:r w:rsidRPr="002C360F">
        <w:rPr>
          <w:color w:val="000000"/>
          <w:sz w:val="28"/>
          <w:szCs w:val="28"/>
        </w:rPr>
        <w:t>контрольных трубок на рабочем столе находится не более 100 капсюлей-дето</w:t>
      </w:r>
      <w:r w:rsidRPr="001F27A1">
        <w:rPr>
          <w:sz w:val="28"/>
          <w:szCs w:val="28"/>
        </w:rPr>
        <w:t>наторов с соответствующим количеством отрезков огнепроводного шнура.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Изготовленные зажигательные трубки сортируются по длине, сворачиваются в круг и укладываются на полки. Контрольные трубки связанные шпагатом допускается укладывать на те же полки.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Каждая контрольная трубка имеет четко видимый невооруженным глазом отличительный знак.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16</w:t>
      </w:r>
      <w:r>
        <w:rPr>
          <w:sz w:val="28"/>
          <w:szCs w:val="28"/>
        </w:rPr>
        <w:t>2</w:t>
      </w:r>
      <w:r w:rsidRPr="001F27A1">
        <w:rPr>
          <w:sz w:val="28"/>
          <w:szCs w:val="28"/>
        </w:rPr>
        <w:t xml:space="preserve">. Перед изготовлением зажигательной (контрольной) трубки каждый капсюль-детонатор осматривается на чистоту внутренней поверхности гильзы и отсутствие внутри нее каких-либо частиц. При </w:t>
      </w:r>
      <w:r w:rsidRPr="001F27A1">
        <w:rPr>
          <w:sz w:val="28"/>
          <w:szCs w:val="28"/>
        </w:rPr>
        <w:lastRenderedPageBreak/>
        <w:t>наличии частиц последние удаляются только легким постукиванием открытым дульцем капсюля-детонатора о ноготь пальца.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Не допускается извлекать соринки из гильзы капсюля-детонатора введением в нее каких-либо приспособлений, выдуванием.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16</w:t>
      </w:r>
      <w:r>
        <w:rPr>
          <w:sz w:val="28"/>
          <w:szCs w:val="28"/>
        </w:rPr>
        <w:t>3</w:t>
      </w:r>
      <w:r w:rsidRPr="001F27A1">
        <w:rPr>
          <w:sz w:val="28"/>
          <w:szCs w:val="28"/>
        </w:rPr>
        <w:t>. Огнепроводный шнур вводится в капсюль-детонатор до соприкосновения с чашечкой последнего прямым движением без вращения.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16</w:t>
      </w:r>
      <w:r>
        <w:rPr>
          <w:sz w:val="28"/>
          <w:szCs w:val="28"/>
        </w:rPr>
        <w:t>4</w:t>
      </w:r>
      <w:r w:rsidRPr="001F27A1">
        <w:rPr>
          <w:sz w:val="28"/>
          <w:szCs w:val="28"/>
        </w:rPr>
        <w:t>. Закрепление ОШ в капсюле-детонаторе с металлической гильзой проводится путем равномерного обжатия края гильзы у дульца при помощи маркировочной головки.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При обжиме не допускается надавливать на место капсюля-детонатора, где находится взрывчатый состав.</w:t>
      </w:r>
    </w:p>
    <w:p w:rsidR="00845298" w:rsidRPr="001F27A1" w:rsidRDefault="00845298" w:rsidP="00845298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16</w:t>
      </w:r>
      <w:r>
        <w:rPr>
          <w:sz w:val="28"/>
          <w:szCs w:val="28"/>
        </w:rPr>
        <w:t>5</w:t>
      </w:r>
      <w:r w:rsidRPr="001F27A1">
        <w:rPr>
          <w:sz w:val="28"/>
          <w:szCs w:val="28"/>
        </w:rPr>
        <w:t>. Выдергивать или вытягивать ОШ, закрепленный в капсюле-детонаторе, не допускается.</w:t>
      </w:r>
    </w:p>
    <w:p w:rsidR="00845298" w:rsidRPr="001F27A1" w:rsidRDefault="00845298" w:rsidP="00845298">
      <w:pPr>
        <w:ind w:firstLine="709"/>
        <w:jc w:val="center"/>
        <w:rPr>
          <w:sz w:val="28"/>
          <w:szCs w:val="28"/>
        </w:rPr>
      </w:pPr>
    </w:p>
    <w:p w:rsidR="00845298" w:rsidRDefault="00845298" w:rsidP="00845298">
      <w:pPr>
        <w:pStyle w:val="Heading"/>
        <w:ind w:firstLine="709"/>
        <w:jc w:val="center"/>
        <w:rPr>
          <w:rFonts w:ascii="Times New Roman" w:hAnsi="Times New Roman"/>
          <w:b w:val="0"/>
          <w:sz w:val="28"/>
          <w:szCs w:val="28"/>
        </w:rPr>
      </w:pPr>
    </w:p>
    <w:p w:rsidR="00845298" w:rsidRDefault="00845298" w:rsidP="00845298">
      <w:pPr>
        <w:pStyle w:val="Heading"/>
        <w:ind w:firstLine="709"/>
        <w:jc w:val="center"/>
        <w:rPr>
          <w:rFonts w:ascii="Times New Roman" w:hAnsi="Times New Roman"/>
          <w:b w:val="0"/>
          <w:sz w:val="28"/>
          <w:szCs w:val="28"/>
        </w:rPr>
      </w:pPr>
    </w:p>
    <w:p w:rsidR="00845298" w:rsidRDefault="00845298" w:rsidP="00845298">
      <w:pPr>
        <w:pStyle w:val="Heading"/>
        <w:ind w:firstLine="709"/>
        <w:jc w:val="center"/>
        <w:rPr>
          <w:rFonts w:ascii="Times New Roman" w:hAnsi="Times New Roman"/>
          <w:b w:val="0"/>
          <w:sz w:val="28"/>
          <w:szCs w:val="28"/>
        </w:rPr>
      </w:pPr>
    </w:p>
    <w:p w:rsidR="00845298" w:rsidRDefault="00845298" w:rsidP="00845298">
      <w:pPr>
        <w:pStyle w:val="Heading"/>
        <w:ind w:firstLine="709"/>
        <w:jc w:val="center"/>
        <w:rPr>
          <w:rFonts w:ascii="Times New Roman" w:hAnsi="Times New Roman"/>
          <w:b w:val="0"/>
          <w:sz w:val="28"/>
          <w:szCs w:val="28"/>
        </w:rPr>
      </w:pPr>
    </w:p>
    <w:p w:rsidR="00C029CD" w:rsidRDefault="00C029CD">
      <w:bookmarkStart w:id="0" w:name="_GoBack"/>
      <w:bookmarkEnd w:id="0"/>
    </w:p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7D9"/>
    <w:rsid w:val="00034B5A"/>
    <w:rsid w:val="006B1D0B"/>
    <w:rsid w:val="00845298"/>
    <w:rsid w:val="009837D9"/>
    <w:rsid w:val="00C0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2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845298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2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845298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2495</Characters>
  <Application>Microsoft Office Word</Application>
  <DocSecurity>0</DocSecurity>
  <Lines>20</Lines>
  <Paragraphs>5</Paragraphs>
  <ScaleCrop>false</ScaleCrop>
  <Company/>
  <LinksUpToDate>false</LinksUpToDate>
  <CharactersWithSpaces>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2017-10-05T15:03:00Z</dcterms:created>
  <dcterms:modified xsi:type="dcterms:W3CDTF">2017-10-05T15:03:00Z</dcterms:modified>
</cp:coreProperties>
</file>