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A0B" w:rsidRPr="007B0191" w:rsidRDefault="00C06002" w:rsidP="00393AB5">
      <w:pPr>
        <w:jc w:val="both"/>
        <w:rPr>
          <w:rFonts w:ascii="Times New Roman" w:hAnsi="Times New Roman" w:cs="Times New Roman"/>
          <w:sz w:val="24"/>
          <w:szCs w:val="24"/>
        </w:rPr>
      </w:pPr>
      <w:r w:rsidRPr="007B0191">
        <w:rPr>
          <w:rFonts w:ascii="Times New Roman" w:hAnsi="Times New Roman" w:cs="Times New Roman"/>
          <w:sz w:val="24"/>
          <w:szCs w:val="24"/>
        </w:rPr>
        <w:t xml:space="preserve">Теория выщелачивания на примере цианирования золота по реакции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Эльснера</w:t>
      </w:r>
      <w:proofErr w:type="spellEnd"/>
      <w:r w:rsidRPr="007B0191">
        <w:rPr>
          <w:rFonts w:ascii="Times New Roman" w:hAnsi="Times New Roman" w:cs="Times New Roman"/>
          <w:sz w:val="24"/>
          <w:szCs w:val="24"/>
        </w:rPr>
        <w:t xml:space="preserve">  (схема): 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7B0191">
        <w:rPr>
          <w:rFonts w:ascii="Times New Roman" w:hAnsi="Times New Roman" w:cs="Times New Roman"/>
          <w:sz w:val="24"/>
          <w:szCs w:val="24"/>
        </w:rPr>
        <w:t>u</w:t>
      </w:r>
      <w:proofErr w:type="spellEnd"/>
      <w:proofErr w:type="gramEnd"/>
      <w:r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NaCN</w:t>
      </w:r>
      <w:proofErr w:type="spellEnd"/>
      <w:r w:rsidRPr="007B0191">
        <w:rPr>
          <w:rFonts w:ascii="Times New Roman" w:hAnsi="Times New Roman" w:cs="Times New Roman"/>
          <w:sz w:val="24"/>
          <w:szCs w:val="24"/>
        </w:rPr>
        <w:t xml:space="preserve">  + 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 xml:space="preserve">  + H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 xml:space="preserve">O  →  </w:t>
      </w:r>
      <w:proofErr w:type="spellStart"/>
      <w:r w:rsidRPr="007B0191">
        <w:rPr>
          <w:rFonts w:ascii="Times New Roman" w:hAnsi="Times New Roman" w:cs="Times New Roman"/>
          <w:sz w:val="24"/>
          <w:szCs w:val="24"/>
        </w:rPr>
        <w:t>NaAu</w:t>
      </w:r>
      <w:proofErr w:type="spellEnd"/>
      <w:r w:rsidRPr="007B0191">
        <w:rPr>
          <w:rFonts w:ascii="Times New Roman" w:hAnsi="Times New Roman" w:cs="Times New Roman"/>
          <w:sz w:val="24"/>
          <w:szCs w:val="24"/>
        </w:rPr>
        <w:t>(CN)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proofErr w:type="spellStart"/>
      <w:r w:rsidR="00E24A0B" w:rsidRPr="007B0191">
        <w:rPr>
          <w:rFonts w:ascii="Times New Roman" w:hAnsi="Times New Roman" w:cs="Times New Roman"/>
          <w:sz w:val="24"/>
          <w:szCs w:val="24"/>
        </w:rPr>
        <w:t>NaOH</w:t>
      </w:r>
      <w:proofErr w:type="spellEnd"/>
      <w:r w:rsidR="00E24A0B" w:rsidRPr="007B0191">
        <w:rPr>
          <w:rFonts w:ascii="Times New Roman" w:hAnsi="Times New Roman" w:cs="Times New Roman"/>
          <w:sz w:val="24"/>
          <w:szCs w:val="24"/>
        </w:rPr>
        <w:t xml:space="preserve">   определяет</w:t>
      </w:r>
      <w:r w:rsidRPr="007B0191">
        <w:rPr>
          <w:rFonts w:ascii="Times New Roman" w:hAnsi="Times New Roman" w:cs="Times New Roman"/>
          <w:sz w:val="24"/>
          <w:szCs w:val="24"/>
        </w:rPr>
        <w:t xml:space="preserve"> количество  растворенного кислорода, требуемого для окисления</w:t>
      </w:r>
      <w:r w:rsidRPr="007B01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</w:rPr>
        <w:t>моля золота</w:t>
      </w:r>
      <w:r w:rsidR="00E24A0B" w:rsidRPr="007B0191">
        <w:rPr>
          <w:rFonts w:ascii="Times New Roman" w:hAnsi="Times New Roman" w:cs="Times New Roman"/>
          <w:sz w:val="24"/>
          <w:szCs w:val="24"/>
        </w:rPr>
        <w:t>?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Мольная доля золота в его комплексном </w:t>
      </w:r>
      <w:proofErr w:type="spellStart"/>
      <w:r w:rsidR="00E24A0B" w:rsidRPr="007B0191">
        <w:rPr>
          <w:rFonts w:ascii="Times New Roman" w:hAnsi="Times New Roman" w:cs="Times New Roman"/>
          <w:sz w:val="24"/>
          <w:szCs w:val="24"/>
        </w:rPr>
        <w:t>соединении</w:t>
      </w:r>
      <w:r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1F2429" w:rsidRPr="007B0191">
        <w:rPr>
          <w:rFonts w:ascii="Times New Roman" w:hAnsi="Times New Roman" w:cs="Times New Roman"/>
          <w:szCs w:val="28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</w:rPr>
        <w:t>Технология производства урана включает  операцию выщелачивания урана в разбавленной азотной кислоте;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 протекает реакция (</w:t>
      </w:r>
      <w:r w:rsidRPr="007B0191">
        <w:rPr>
          <w:rFonts w:ascii="Times New Roman" w:hAnsi="Times New Roman" w:cs="Times New Roman"/>
          <w:sz w:val="24"/>
          <w:szCs w:val="24"/>
        </w:rPr>
        <w:t xml:space="preserve">схема):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>(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B0191">
        <w:rPr>
          <w:rFonts w:ascii="Times New Roman" w:hAnsi="Times New Roman" w:cs="Times New Roman"/>
          <w:sz w:val="24"/>
          <w:szCs w:val="24"/>
        </w:rPr>
        <w:t>)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>;</w:t>
      </w:r>
      <w:r w:rsidR="00E24A0B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Pr="007B0191">
        <w:rPr>
          <w:rFonts w:ascii="Times New Roman" w:hAnsi="Times New Roman" w:cs="Times New Roman"/>
          <w:sz w:val="24"/>
          <w:szCs w:val="24"/>
        </w:rPr>
        <w:t xml:space="preserve">Определить количество </w:t>
      </w:r>
      <w:r w:rsidR="00E24A0B" w:rsidRPr="007B0191">
        <w:rPr>
          <w:rFonts w:ascii="Times New Roman" w:hAnsi="Times New Roman" w:cs="Times New Roman"/>
          <w:sz w:val="24"/>
          <w:szCs w:val="24"/>
        </w:rPr>
        <w:t>окислителя на моль урана. Мольная доля кислорода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от элементного состава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в соединении «нитрат </w:t>
      </w:r>
      <w:proofErr w:type="spellStart"/>
      <w:r w:rsidR="001F2429" w:rsidRPr="007B0191">
        <w:rPr>
          <w:rFonts w:ascii="Times New Roman" w:hAnsi="Times New Roman" w:cs="Times New Roman"/>
          <w:sz w:val="24"/>
          <w:szCs w:val="24"/>
        </w:rPr>
        <w:t>уранила</w:t>
      </w:r>
      <w:r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</w:t>
      </w:r>
      <w:r w:rsidR="00EC2766" w:rsidRPr="007B0191">
        <w:rPr>
          <w:rFonts w:ascii="Times New Roman" w:hAnsi="Times New Roman" w:cs="Times New Roman"/>
          <w:sz w:val="24"/>
          <w:szCs w:val="24"/>
        </w:rPr>
        <w:t>зотной кислоте</w:t>
      </w:r>
      <w:r w:rsidR="001F2429" w:rsidRPr="007B0191">
        <w:rPr>
          <w:rFonts w:ascii="Times New Roman" w:hAnsi="Times New Roman" w:cs="Times New Roman"/>
          <w:sz w:val="24"/>
          <w:szCs w:val="24"/>
        </w:rPr>
        <w:t>;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протекает реакция (схема):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>(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57FC" w:rsidRPr="007B0191">
        <w:rPr>
          <w:rFonts w:ascii="Times New Roman" w:hAnsi="Times New Roman" w:cs="Times New Roman"/>
          <w:sz w:val="24"/>
          <w:szCs w:val="24"/>
        </w:rPr>
        <w:t>)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; Определить количество окислителя на моль урана. Мольная доля азота от элементного состава в соединении «нитрат </w:t>
      </w:r>
      <w:proofErr w:type="spellStart"/>
      <w:r w:rsidR="00BB57FC" w:rsidRPr="007B0191">
        <w:rPr>
          <w:rFonts w:ascii="Times New Roman" w:hAnsi="Times New Roman" w:cs="Times New Roman"/>
          <w:sz w:val="24"/>
          <w:szCs w:val="24"/>
        </w:rPr>
        <w:t>уранила</w:t>
      </w:r>
      <w:r w:rsidR="00BB57FC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</w:t>
      </w:r>
      <w:r w:rsidR="001F2429" w:rsidRPr="007B0191">
        <w:rPr>
          <w:rFonts w:ascii="Times New Roman" w:hAnsi="Times New Roman" w:cs="Times New Roman"/>
          <w:sz w:val="24"/>
          <w:szCs w:val="24"/>
        </w:rPr>
        <w:t>;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протекает реакция (схема):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>(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57FC" w:rsidRPr="007B0191">
        <w:rPr>
          <w:rFonts w:ascii="Times New Roman" w:hAnsi="Times New Roman" w:cs="Times New Roman"/>
          <w:sz w:val="24"/>
          <w:szCs w:val="24"/>
        </w:rPr>
        <w:t>)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>; Определить количество восстановителя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на моль диоксида азота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. Степень окисления урана в соединении «нитрат </w:t>
      </w:r>
      <w:proofErr w:type="spellStart"/>
      <w:r w:rsidR="00BB57FC" w:rsidRPr="007B0191"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» </w:t>
      </w:r>
      <w:r w:rsidR="00BB57FC" w:rsidRPr="007B0191">
        <w:rPr>
          <w:rFonts w:ascii="Times New Roman" w:hAnsi="Times New Roman" w:cs="Times New Roman"/>
          <w:szCs w:val="28"/>
        </w:rPr>
        <w:t>#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концентрированной азотной кислоте</w:t>
      </w:r>
      <w:r w:rsidR="001F2429" w:rsidRPr="007B0191">
        <w:rPr>
          <w:rFonts w:ascii="Times New Roman" w:hAnsi="Times New Roman" w:cs="Times New Roman"/>
          <w:sz w:val="24"/>
          <w:szCs w:val="24"/>
        </w:rPr>
        <w:t>;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протекает реакция (схема):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57FC" w:rsidRPr="007B0191">
        <w:rPr>
          <w:rFonts w:ascii="Times New Roman" w:hAnsi="Times New Roman" w:cs="Times New Roman"/>
          <w:sz w:val="24"/>
          <w:szCs w:val="24"/>
        </w:rPr>
        <w:t xml:space="preserve">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>(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B57FC" w:rsidRPr="007B0191">
        <w:rPr>
          <w:rFonts w:ascii="Times New Roman" w:hAnsi="Times New Roman" w:cs="Times New Roman"/>
          <w:sz w:val="24"/>
          <w:szCs w:val="24"/>
        </w:rPr>
        <w:t>)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BB57FC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B57FC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B57FC" w:rsidRPr="007B0191">
        <w:rPr>
          <w:rFonts w:ascii="Times New Roman" w:hAnsi="Times New Roman" w:cs="Times New Roman"/>
          <w:sz w:val="24"/>
          <w:szCs w:val="24"/>
        </w:rPr>
        <w:t xml:space="preserve">; Определить количество азотной кислоты на моль восстановителя. Степень окисления урана в соединении «нитрат </w:t>
      </w:r>
      <w:proofErr w:type="spellStart"/>
      <w:r w:rsidR="00BB57FC" w:rsidRPr="007B0191">
        <w:rPr>
          <w:rFonts w:ascii="Times New Roman" w:hAnsi="Times New Roman" w:cs="Times New Roman"/>
          <w:sz w:val="24"/>
          <w:szCs w:val="24"/>
        </w:rPr>
        <w:t>уранила</w:t>
      </w:r>
      <w:r w:rsidR="00BB57FC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EC2766" w:rsidRPr="007B0191">
        <w:rPr>
          <w:rFonts w:ascii="Times New Roman" w:hAnsi="Times New Roman" w:cs="Times New Roman"/>
          <w:sz w:val="24"/>
          <w:szCs w:val="24"/>
        </w:rPr>
        <w:t xml:space="preserve"> Технология производства урана включает  операцию выщелачивания урана в разбавленной азотной кислоте (35-40% по массе); протекает реакция (схема):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+ 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sym w:font="Symbol" w:char="F0AE"/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2766" w:rsidRPr="007B0191">
        <w:rPr>
          <w:rFonts w:ascii="Times New Roman" w:hAnsi="Times New Roman" w:cs="Times New Roman"/>
          <w:sz w:val="24"/>
          <w:szCs w:val="24"/>
        </w:rPr>
        <w:t>(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C2766" w:rsidRPr="007B0191">
        <w:rPr>
          <w:rFonts w:ascii="Times New Roman" w:hAnsi="Times New Roman" w:cs="Times New Roman"/>
          <w:sz w:val="24"/>
          <w:szCs w:val="24"/>
        </w:rPr>
        <w:t>)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C2766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2766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C2766" w:rsidRPr="007B0191">
        <w:rPr>
          <w:rFonts w:ascii="Times New Roman" w:hAnsi="Times New Roman" w:cs="Times New Roman"/>
          <w:sz w:val="24"/>
          <w:szCs w:val="24"/>
        </w:rPr>
        <w:t xml:space="preserve">; Определить количество азотной кислоты на  </w:t>
      </w:r>
      <w:proofErr w:type="spellStart"/>
      <w:r w:rsidR="00EC2766" w:rsidRPr="007B019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2766" w:rsidRPr="007B0191">
        <w:rPr>
          <w:rFonts w:ascii="Times New Roman" w:hAnsi="Times New Roman" w:cs="Times New Roman"/>
          <w:sz w:val="24"/>
          <w:szCs w:val="24"/>
        </w:rPr>
        <w:t xml:space="preserve"> моль восстановителя. Мольная доля урана от элементного состава в соединении «нитрат </w:t>
      </w:r>
      <w:proofErr w:type="spellStart"/>
      <w:r w:rsidR="00EC2766" w:rsidRPr="007B0191"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 w:rsidR="00EC2766" w:rsidRPr="007B0191">
        <w:rPr>
          <w:rFonts w:ascii="Times New Roman" w:hAnsi="Times New Roman" w:cs="Times New Roman"/>
          <w:sz w:val="24"/>
          <w:szCs w:val="24"/>
        </w:rPr>
        <w:t xml:space="preserve">» </w:t>
      </w:r>
      <w:r w:rsidR="00EC2766" w:rsidRPr="007B0191">
        <w:rPr>
          <w:rFonts w:ascii="Times New Roman" w:hAnsi="Times New Roman" w:cs="Times New Roman"/>
          <w:szCs w:val="28"/>
        </w:rPr>
        <w:t>#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731B5" w:rsidRPr="007B0191">
        <w:rPr>
          <w:rFonts w:ascii="Times New Roman" w:hAnsi="Times New Roman" w:cs="Times New Roman"/>
          <w:sz w:val="24"/>
          <w:szCs w:val="24"/>
        </w:rPr>
        <w:t>При использовании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</w:rPr>
        <w:t>органических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соединений в качестве восстановителя металла в ионной форме восстанавливают никель. Определить количество восстановителя - гидразина в реакции образования никеля в элементной форме по </w:t>
      </w:r>
      <w:proofErr w:type="spellStart"/>
      <w:proofErr w:type="gramStart"/>
      <w:r w:rsidR="00F731B5" w:rsidRPr="007B0191">
        <w:rPr>
          <w:rFonts w:ascii="Times New Roman" w:hAnsi="Times New Roman" w:cs="Times New Roman"/>
          <w:sz w:val="24"/>
          <w:szCs w:val="24"/>
        </w:rPr>
        <w:t>реакции-схема</w:t>
      </w:r>
      <w:proofErr w:type="spellEnd"/>
      <w:proofErr w:type="gramEnd"/>
      <w:r w:rsidR="00F731B5" w:rsidRPr="007B0191">
        <w:rPr>
          <w:rFonts w:ascii="Times New Roman" w:hAnsi="Times New Roman" w:cs="Times New Roman"/>
          <w:sz w:val="24"/>
          <w:szCs w:val="24"/>
        </w:rPr>
        <w:t>: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="00F731B5" w:rsidRPr="007B019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731B5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NNH</w:t>
      </w:r>
      <w:r w:rsidR="00F731B5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 → 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F731B5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 +  </w:t>
      </w:r>
      <w:r w:rsidR="00F731B5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731B5" w:rsidRPr="007B0191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="00F731B5" w:rsidRPr="007B01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1B5" w:rsidRPr="007B0191">
        <w:rPr>
          <w:rFonts w:ascii="Times New Roman" w:hAnsi="Times New Roman" w:cs="Times New Roman"/>
          <w:sz w:val="24"/>
          <w:szCs w:val="24"/>
        </w:rPr>
        <w:t xml:space="preserve">Подтвердить электронным балансом количество гидразина в </w:t>
      </w:r>
      <w:proofErr w:type="spellStart"/>
      <w:r w:rsidR="00F731B5" w:rsidRPr="007B0191">
        <w:rPr>
          <w:rFonts w:ascii="Times New Roman" w:hAnsi="Times New Roman" w:cs="Times New Roman"/>
          <w:sz w:val="24"/>
          <w:szCs w:val="24"/>
        </w:rPr>
        <w:t>реакции</w:t>
      </w:r>
      <w:r w:rsidR="00F731B5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Разделение никеля и кобальта из растворов автоклавного окислительного выщелачивания основано на осаждении кобальта по реакции: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E83651" w:rsidRPr="007B0191">
        <w:rPr>
          <w:rFonts w:ascii="Times New Roman" w:hAnsi="Times New Roman" w:cs="Times New Roman"/>
          <w:sz w:val="24"/>
          <w:szCs w:val="24"/>
        </w:rPr>
        <w:t>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CoSO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= 2 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</w:rPr>
        <w:t>(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="00E83651" w:rsidRPr="007B0191">
        <w:rPr>
          <w:rFonts w:ascii="Times New Roman" w:hAnsi="Times New Roman" w:cs="Times New Roman"/>
          <w:sz w:val="24"/>
          <w:szCs w:val="24"/>
        </w:rPr>
        <w:t>)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83651" w:rsidRPr="007B0191">
        <w:rPr>
          <w:rFonts w:ascii="Times New Roman" w:hAnsi="Times New Roman" w:cs="Times New Roman"/>
          <w:sz w:val="24"/>
          <w:szCs w:val="24"/>
        </w:rPr>
        <w:t>↓ + 2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Определить количество окислителя для осаждения моля </w:t>
      </w:r>
      <w:proofErr w:type="spellStart"/>
      <w:r w:rsidR="001F2429" w:rsidRPr="007B0191">
        <w:rPr>
          <w:rFonts w:ascii="Times New Roman" w:hAnsi="Times New Roman" w:cs="Times New Roman"/>
          <w:sz w:val="24"/>
          <w:szCs w:val="24"/>
        </w:rPr>
        <w:t>гидроксида</w:t>
      </w:r>
      <w:proofErr w:type="spellEnd"/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</w:rPr>
        <w:t>кобальта</w:t>
      </w:r>
      <w:r w:rsidR="00E83651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E83651" w:rsidRPr="007B0191">
        <w:rPr>
          <w:rFonts w:ascii="Times New Roman" w:hAnsi="Times New Roman" w:cs="Times New Roman"/>
          <w:szCs w:val="28"/>
        </w:rPr>
        <w:t xml:space="preserve"> </w:t>
      </w:r>
      <w:r w:rsidR="00E83651" w:rsidRPr="007B0191">
        <w:rPr>
          <w:rFonts w:ascii="Times New Roman" w:hAnsi="Times New Roman" w:cs="Times New Roman"/>
          <w:sz w:val="24"/>
          <w:szCs w:val="24"/>
        </w:rPr>
        <w:t>Очист</w:t>
      </w:r>
      <w:r w:rsidR="00CE181D" w:rsidRPr="007B0191">
        <w:rPr>
          <w:rFonts w:ascii="Times New Roman" w:hAnsi="Times New Roman" w:cs="Times New Roman"/>
          <w:sz w:val="24"/>
          <w:szCs w:val="24"/>
        </w:rPr>
        <w:t>ку раствора электролита от кобальта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при электролитическом получении никеля проводят в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</w:rPr>
        <w:t>пачуках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, окисляя кобальт хлором:  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CoSO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= 2 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</w:rPr>
        <w:t>(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="00E83651" w:rsidRPr="007B0191">
        <w:rPr>
          <w:rFonts w:ascii="Times New Roman" w:hAnsi="Times New Roman" w:cs="Times New Roman"/>
          <w:sz w:val="24"/>
          <w:szCs w:val="24"/>
        </w:rPr>
        <w:t>)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83651" w:rsidRPr="007B0191">
        <w:rPr>
          <w:rFonts w:ascii="Times New Roman" w:hAnsi="Times New Roman" w:cs="Times New Roman"/>
          <w:sz w:val="24"/>
          <w:szCs w:val="24"/>
        </w:rPr>
        <w:t>↓ + 2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NaCl</w:t>
      </w:r>
      <w:proofErr w:type="spellEnd"/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+ 2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+3</w:t>
      </w:r>
      <w:r w:rsidR="00E83651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E83651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83651" w:rsidRPr="007B0191">
        <w:rPr>
          <w:rFonts w:ascii="Times New Roman" w:hAnsi="Times New Roman" w:cs="Times New Roman"/>
          <w:sz w:val="24"/>
          <w:szCs w:val="24"/>
        </w:rPr>
        <w:t xml:space="preserve"> Определить количество окислителя  для осаждения моля </w:t>
      </w:r>
      <w:proofErr w:type="spellStart"/>
      <w:r w:rsidR="00E83651" w:rsidRPr="007B0191">
        <w:rPr>
          <w:rFonts w:ascii="Times New Roman" w:hAnsi="Times New Roman" w:cs="Times New Roman"/>
          <w:sz w:val="24"/>
          <w:szCs w:val="24"/>
        </w:rPr>
        <w:t>кобальта</w:t>
      </w:r>
      <w:r w:rsidR="00E83651" w:rsidRPr="00403F40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91640A" w:rsidRPr="007B0191">
        <w:rPr>
          <w:rFonts w:ascii="Times New Roman" w:hAnsi="Times New Roman" w:cs="Times New Roman"/>
          <w:sz w:val="24"/>
          <w:szCs w:val="24"/>
        </w:rPr>
        <w:t xml:space="preserve"> Определить количество образующегося аммиака при автоклавном осаждении кобальта из аммиачных растворов с использованием в качестве восстановителя водорода. Реакция-схема:</w:t>
      </w:r>
      <w:r w:rsidR="001F2429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>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→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91640A" w:rsidRPr="00403F40">
        <w:rPr>
          <w:rFonts w:ascii="Times New Roman" w:hAnsi="Times New Roman" w:cs="Times New Roman"/>
          <w:sz w:val="28"/>
          <w:szCs w:val="28"/>
        </w:rPr>
        <w:t>#</w:t>
      </w:r>
      <w:r w:rsidR="004C6B2E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При автоклавном осаждении кобальта из аммиачных растворов с использованием в качестве восстановителя водорода реакция-схема: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>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→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3  </w:t>
      </w:r>
      <w:r w:rsidR="0091640A" w:rsidRPr="007B0191">
        <w:rPr>
          <w:rFonts w:ascii="Times New Roman" w:hAnsi="Times New Roman" w:cs="Times New Roman"/>
          <w:sz w:val="24"/>
          <w:szCs w:val="24"/>
        </w:rPr>
        <w:t>Аргументировать: скорость и полнота осаждения кобальта уменьшается с увеличением концентрации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и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403F40">
        <w:rPr>
          <w:rFonts w:ascii="Times New Roman" w:hAnsi="Times New Roman" w:cs="Times New Roman"/>
          <w:sz w:val="28"/>
          <w:szCs w:val="28"/>
        </w:rPr>
        <w:t>#</w:t>
      </w:r>
      <w:r w:rsidR="004C6B2E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91640A" w:rsidRPr="007B0191">
        <w:rPr>
          <w:rFonts w:ascii="Times New Roman" w:hAnsi="Times New Roman" w:cs="Times New Roman"/>
          <w:sz w:val="24"/>
          <w:szCs w:val="24"/>
        </w:rPr>
        <w:t>При автоклавном осаждении кобальта из аммиачных растворов с использованием в качестве восстановителя водорода реакция-схема: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>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→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>;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="0091640A" w:rsidRPr="007B0191">
        <w:rPr>
          <w:rFonts w:ascii="Times New Roman" w:hAnsi="Times New Roman" w:cs="Times New Roman"/>
          <w:sz w:val="24"/>
          <w:szCs w:val="24"/>
        </w:rPr>
        <w:t>Аргументировать: с уменьшением концентрации (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>)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и </w:t>
      </w:r>
      <w:r w:rsidR="0091640A" w:rsidRPr="007B0191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91640A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640A" w:rsidRPr="007B0191">
        <w:rPr>
          <w:rFonts w:ascii="Times New Roman" w:hAnsi="Times New Roman" w:cs="Times New Roman"/>
          <w:sz w:val="24"/>
          <w:szCs w:val="24"/>
        </w:rPr>
        <w:t xml:space="preserve">  скорость и полнота осаждения кобальта </w:t>
      </w:r>
      <w:proofErr w:type="spellStart"/>
      <w:r w:rsidR="0091640A" w:rsidRPr="007B0191">
        <w:rPr>
          <w:rFonts w:ascii="Times New Roman" w:hAnsi="Times New Roman" w:cs="Times New Roman"/>
          <w:sz w:val="24"/>
          <w:szCs w:val="24"/>
        </w:rPr>
        <w:t>возрастают</w:t>
      </w:r>
      <w:r w:rsidR="0091640A" w:rsidRPr="007B0191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F92733" w:rsidRPr="007B0191">
        <w:rPr>
          <w:rFonts w:ascii="Times New Roman" w:hAnsi="Times New Roman" w:cs="Times New Roman"/>
          <w:sz w:val="28"/>
          <w:szCs w:val="28"/>
        </w:rPr>
        <w:t xml:space="preserve"> 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Восстановление кристаллического </w:t>
      </w:r>
      <w:proofErr w:type="spellStart"/>
      <w:r w:rsidR="00F92733" w:rsidRPr="007B0191">
        <w:rPr>
          <w:rFonts w:ascii="Times New Roman" w:hAnsi="Times New Roman" w:cs="Times New Roman"/>
          <w:sz w:val="24"/>
          <w:szCs w:val="24"/>
        </w:rPr>
        <w:t>триоксида</w:t>
      </w:r>
      <w:proofErr w:type="spellEnd"/>
      <w:r w:rsidR="00F92733" w:rsidRPr="007B0191">
        <w:rPr>
          <w:rFonts w:ascii="Times New Roman" w:hAnsi="Times New Roman" w:cs="Times New Roman"/>
          <w:sz w:val="24"/>
          <w:szCs w:val="24"/>
        </w:rPr>
        <w:t xml:space="preserve"> урана до диоксида водородом включает две стадии 3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= 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 + 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(1) и ½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= 3/2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+ 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92733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92733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92733" w:rsidRPr="007B0191">
        <w:rPr>
          <w:rFonts w:ascii="Times New Roman" w:hAnsi="Times New Roman" w:cs="Times New Roman"/>
          <w:sz w:val="24"/>
          <w:szCs w:val="24"/>
        </w:rPr>
        <w:t xml:space="preserve"> (2) , для которых </w:t>
      </w:r>
      <w:r w:rsidR="00F92733" w:rsidRPr="007B0191">
        <w:rPr>
          <w:rFonts w:ascii="Times New Roman" w:hAnsi="Times New Roman" w:cs="Times New Roman"/>
          <w:sz w:val="24"/>
          <w:szCs w:val="24"/>
        </w:rPr>
        <w:lastRenderedPageBreak/>
        <w:t xml:space="preserve">кажущиеся энергии активации , соответственно , 105,4 и 128,0 кДж , что указывает на соотношение скоростей при прочих равных </w:t>
      </w:r>
      <w:proofErr w:type="spellStart"/>
      <w:r w:rsidR="00F92733" w:rsidRPr="007B0191">
        <w:rPr>
          <w:rFonts w:ascii="Times New Roman" w:hAnsi="Times New Roman" w:cs="Times New Roman"/>
          <w:sz w:val="24"/>
          <w:szCs w:val="24"/>
        </w:rPr>
        <w:t>условиях?</w:t>
      </w:r>
      <w:r w:rsidR="00F92733" w:rsidRPr="007B0191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483A0B" w:rsidRPr="007B0191">
        <w:rPr>
          <w:rFonts w:ascii="Times New Roman" w:hAnsi="Times New Roman" w:cs="Times New Roman"/>
        </w:rPr>
        <w:t xml:space="preserve"> 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Кинетическое уравнение реакции  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BrO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 xml:space="preserve"> -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 + 5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Br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 xml:space="preserve"> -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+  6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 =   3 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Br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+3 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в растворе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</w:rPr>
        <w:t>pН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=  7 :   υ   = 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BrO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  <w:vertAlign w:val="subscript"/>
        </w:rPr>
        <w:t>(3)</w:t>
      </w:r>
      <w:r w:rsidR="00483A0B" w:rsidRPr="007B0191">
        <w:rPr>
          <w:rFonts w:ascii="Times New Roman" w:hAnsi="Times New Roman" w:cs="Times New Roman"/>
          <w:sz w:val="24"/>
          <w:szCs w:val="24"/>
        </w:rPr>
        <w:t>- *</w:t>
      </w:r>
      <w:proofErr w:type="spellStart"/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Br</w:t>
      </w:r>
      <w:proofErr w:type="spellEnd"/>
      <w:r w:rsidR="00483A0B" w:rsidRPr="007B0191">
        <w:rPr>
          <w:rFonts w:ascii="Times New Roman" w:hAnsi="Times New Roman" w:cs="Times New Roman"/>
          <w:sz w:val="24"/>
          <w:szCs w:val="24"/>
        </w:rPr>
        <w:t>- *</w:t>
      </w:r>
      <w:r w:rsidR="00483A0B" w:rsidRPr="007B019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83A0B" w:rsidRPr="007B01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H</w:t>
      </w:r>
      <w:r w:rsidR="00483A0B" w:rsidRPr="007B019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483A0B" w:rsidRPr="007B0191">
        <w:rPr>
          <w:rFonts w:ascii="Times New Roman" w:hAnsi="Times New Roman" w:cs="Times New Roman"/>
          <w:sz w:val="24"/>
          <w:szCs w:val="24"/>
        </w:rPr>
        <w:t xml:space="preserve"> ; Изменение скорости  реакции  при  разбавлении дистиллированной водой раствора в 10 раз?</w:t>
      </w:r>
      <w:r w:rsidR="00483A0B" w:rsidRPr="007B0191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CC241E" w:rsidRPr="007B0191" w:rsidRDefault="00CC241E" w:rsidP="00BB57FC">
      <w:pPr>
        <w:rPr>
          <w:rFonts w:ascii="Times New Roman" w:hAnsi="Times New Roman" w:cs="Times New Roman"/>
          <w:sz w:val="24"/>
          <w:szCs w:val="24"/>
        </w:rPr>
      </w:pPr>
      <w:r w:rsidRPr="007B0191">
        <w:rPr>
          <w:rFonts w:ascii="Times New Roman" w:hAnsi="Times New Roman" w:cs="Times New Roman"/>
          <w:sz w:val="24"/>
          <w:szCs w:val="24"/>
        </w:rPr>
        <w:t>Термодинамика металлургических процессов</w:t>
      </w:r>
    </w:p>
    <w:p w:rsidR="00403F40" w:rsidRPr="00403F40" w:rsidRDefault="00403F40" w:rsidP="00403F40">
      <w:pPr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403F40">
        <w:rPr>
          <w:rFonts w:ascii="Times New Roman" w:hAnsi="Times New Roman" w:cs="Times New Roman"/>
          <w:sz w:val="24"/>
          <w:szCs w:val="24"/>
        </w:rPr>
        <w:t>При спекании сподуменового концентрата с оксидом калия при 1373 К протекает реакция: 2[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LiAL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=  2[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KAL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Li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∆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403F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1373</w:t>
      </w:r>
      <w:r w:rsidRPr="00403F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- 281.0 кДж)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при термодинамической оценке  протекании реакции; Написать реакцию образования [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KAL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справочниках.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При окислительном обжиге никелевого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файнштейна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флотационного концентрата взаимодействуют оксиды  никеля с сульфидами никеля по реакции: </w:t>
      </w:r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= 7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+ 2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 w:rsidRPr="00403F40">
        <w:rPr>
          <w:rFonts w:ascii="Times New Roman" w:hAnsi="Times New Roman" w:cs="Times New Roman"/>
          <w:sz w:val="24"/>
          <w:szCs w:val="24"/>
        </w:rPr>
        <w:t>.</w:t>
      </w:r>
      <w:r w:rsidRPr="00403F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этой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="009043EB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При окислительном обжиге никелевого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файнштейна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флотационного концентрата взаимодействуют оксиды  меди и никеля с сульфидами  этих металлов по реакции С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</w:rPr>
        <w:t xml:space="preserve"> +2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 = 4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proofErr w:type="gram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03F40">
        <w:rPr>
          <w:rFonts w:ascii="Times New Roman" w:hAnsi="Times New Roman" w:cs="Times New Roman"/>
          <w:b/>
          <w:sz w:val="24"/>
          <w:szCs w:val="24"/>
        </w:rPr>
        <w:t>;</w:t>
      </w:r>
      <w:proofErr w:type="gramEnd"/>
      <w:r w:rsidRPr="00403F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этой реакции. Написать реакцию образования С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окислительном обжиге сульфидных никелевых концентратов по реакции: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+3,5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 3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 2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Роль 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спекании боксита с известняком и содой протекает реакция: </w:t>
      </w:r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proofErr w:type="gram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 </w:t>
      </w:r>
      <w:r w:rsidRPr="00403F40">
        <w:rPr>
          <w:rFonts w:ascii="Times New Roman" w:hAnsi="Times New Roman" w:cs="Times New Roman"/>
          <w:sz w:val="24"/>
          <w:szCs w:val="24"/>
        </w:rPr>
        <w:t xml:space="preserve">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для которого молярная стандартная энтальпия образования  при 298К приведена в термодинамических справочниках</w:t>
      </w:r>
      <w:r w:rsidRPr="00403F40">
        <w:rPr>
          <w:rFonts w:ascii="Times New Roman" w:hAnsi="Times New Roman" w:cs="Times New Roman"/>
          <w:szCs w:val="28"/>
        </w:rPr>
        <w:t>. #</w:t>
      </w:r>
      <w:r w:rsidRPr="00403F40">
        <w:rPr>
          <w:rFonts w:ascii="Times New Roman" w:hAnsi="Times New Roman" w:cs="Times New Roman"/>
          <w:sz w:val="24"/>
          <w:szCs w:val="24"/>
        </w:rPr>
        <w:t xml:space="preserve"> При спекании боксита с известняком и содой протекает реакция: </w:t>
      </w:r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proofErr w:type="gram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2; </w:t>
      </w:r>
      <w:r w:rsidRPr="00403F40"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спекании боксита с известняком и содой протекает реакция: </w:t>
      </w:r>
      <w:proofErr w:type="spellStart"/>
      <w:proofErr w:type="gramStart"/>
      <w:r w:rsidRPr="00403F40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proofErr w:type="gram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CaCO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2;</w:t>
      </w:r>
      <w:r w:rsidRPr="00403F40">
        <w:rPr>
          <w:rFonts w:ascii="Times New Roman" w:hAnsi="Times New Roman" w:cs="Times New Roman"/>
          <w:sz w:val="24"/>
          <w:szCs w:val="24"/>
        </w:rPr>
        <w:t xml:space="preserve">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сульфатизирующем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обжиге галенита одна из вторичных реакций 3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 4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+ 4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ри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сульфатизирующем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обжиге галенита одна из вторичных реакций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PbSO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фактора в термодинамической оценке протекания </w:t>
      </w:r>
      <w:r w:rsidRPr="00403F40">
        <w:rPr>
          <w:rFonts w:ascii="Times New Roman" w:hAnsi="Times New Roman" w:cs="Times New Roman"/>
          <w:sz w:val="24"/>
          <w:szCs w:val="24"/>
        </w:rPr>
        <w:lastRenderedPageBreak/>
        <w:t xml:space="preserve">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PbS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b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Взаимодействие сульфоарсенида железа с металлическим железом для подавления возгонки мышьяка в газовую фазу возможно по схеме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Термодинамический анализ показал, что ∆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403F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 равно – 35,4 кДж/моль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</w:rPr>
        <w:t xml:space="preserve"> [298 – 973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], соответственно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Стандартные энергии Гиббса реакции окисления сульфида железа по реакции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+ 5/3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1/3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при температурах 673 и 973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, соответственно, равны - 452,42 и - 411,7 кДж, объяснить на основе термодинамической теории изменение  энергии Гиббса с ростом температуры.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Процесс обжига арсенопирита кислородом воздуха протекает по уравнению реакции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FeAs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·+ 5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2   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 0.5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6(газ)</w:t>
      </w:r>
      <w:r w:rsidRPr="00403F40">
        <w:rPr>
          <w:rFonts w:ascii="Times New Roman" w:hAnsi="Times New Roman" w:cs="Times New Roman"/>
          <w:sz w:val="24"/>
          <w:szCs w:val="24"/>
        </w:rPr>
        <w:t>+2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соответственно,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в термодинамической оценке протекания реакции.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6(газ)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9043EB">
        <w:rPr>
          <w:rFonts w:ascii="Times New Roman" w:hAnsi="Times New Roman" w:cs="Times New Roman"/>
          <w:sz w:val="28"/>
          <w:szCs w:val="28"/>
        </w:rPr>
        <w:t xml:space="preserve"> </w:t>
      </w:r>
      <w:r w:rsidRPr="00403F40">
        <w:rPr>
          <w:rFonts w:ascii="Times New Roman" w:hAnsi="Times New Roman" w:cs="Times New Roman"/>
          <w:szCs w:val="28"/>
        </w:rPr>
        <w:t>В</w:t>
      </w:r>
      <w:proofErr w:type="gram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процессе алюминотермического восстановления гематита по реакции: 2/3 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+ 4/3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4/3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2/3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количество выделившегося тепла превышает 2300 Дж/г шихты. Оцените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автогенность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процесса.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Процесс алюминотермического восстановления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браунита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по реакции: </w:t>
      </w:r>
      <w:r w:rsidRPr="00403F40">
        <w:rPr>
          <w:rFonts w:ascii="Times New Roman" w:hAnsi="Times New Roman" w:cs="Times New Roman"/>
          <w:b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</w:rPr>
        <w:t xml:space="preserve">2/3)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(4/3)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= (4/3)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(ж)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 (2/3)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 автогенный, 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>следовательно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 количество выделившейся энергии в форме теплоты по правилу Жемчужного? Написать реакцию образования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  <w:lang w:val="ru-MO"/>
        </w:rPr>
        <w:t xml:space="preserve">Написать константы равновесия, выраженные через концентрации и активности компонентов в реакции выщелачивания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proofErr w:type="gram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 =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403F40">
        <w:rPr>
          <w:rFonts w:ascii="Times New Roman" w:hAnsi="Times New Roman" w:cs="Times New Roman"/>
          <w:sz w:val="24"/>
          <w:szCs w:val="24"/>
        </w:rPr>
        <w:t>[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3F40">
        <w:rPr>
          <w:rFonts w:ascii="Times New Roman" w:hAnsi="Times New Roman" w:cs="Times New Roman"/>
          <w:sz w:val="24"/>
          <w:szCs w:val="24"/>
        </w:rPr>
        <w:t>]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Написать реакцию образования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proofErr w:type="gramStart"/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  <w:lang w:val="ru-MO"/>
        </w:rPr>
        <w:t>Н</w:t>
      </w:r>
      <w:proofErr w:type="gramEnd"/>
      <w:r w:rsidRPr="00403F40">
        <w:rPr>
          <w:rFonts w:ascii="Times New Roman" w:hAnsi="Times New Roman" w:cs="Times New Roman"/>
          <w:sz w:val="24"/>
          <w:szCs w:val="24"/>
          <w:lang w:val="ru-MO"/>
        </w:rPr>
        <w:t xml:space="preserve">аписать константы равновесия, выраженные через концентрации и активности компонентов в реакции выщелачивания: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(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+ 2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 + 0.5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NaAu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(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CN</w:t>
      </w:r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+ 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)</w:t>
      </w:r>
      <w:r w:rsidRPr="00403F40">
        <w:rPr>
          <w:rFonts w:ascii="Times New Roman" w:hAnsi="Times New Roman" w:cs="Times New Roman"/>
          <w:sz w:val="24"/>
          <w:szCs w:val="24"/>
        </w:rPr>
        <w:t xml:space="preserve">  + 0.5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р-р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)</w:t>
      </w:r>
      <w:r w:rsidRPr="00403F40">
        <w:rPr>
          <w:rFonts w:ascii="Times New Roman" w:hAnsi="Times New Roman" w:cs="Times New Roman"/>
          <w:sz w:val="24"/>
          <w:szCs w:val="24"/>
        </w:rPr>
        <w:t xml:space="preserve">; Написать реакцию образования 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(</w:t>
      </w:r>
      <w:proofErr w:type="spellStart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) </w:t>
      </w:r>
      <w:r w:rsidRPr="00403F40">
        <w:rPr>
          <w:rFonts w:ascii="Times New Roman" w:hAnsi="Times New Roman" w:cs="Times New Roman"/>
          <w:sz w:val="24"/>
          <w:szCs w:val="24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справочниках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proofErr w:type="spellEnd"/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 </w:t>
      </w:r>
      <w:r w:rsidRPr="00403F40">
        <w:rPr>
          <w:rFonts w:ascii="Times New Roman" w:hAnsi="Times New Roman" w:cs="Times New Roman"/>
          <w:sz w:val="24"/>
          <w:szCs w:val="24"/>
        </w:rPr>
        <w:t>При электролизе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Pr="00403F40">
        <w:rPr>
          <w:rFonts w:ascii="Times New Roman" w:hAnsi="Times New Roman" w:cs="Times New Roman"/>
          <w:sz w:val="24"/>
          <w:szCs w:val="24"/>
        </w:rPr>
        <w:t>водного раствора электролита, содержащего несколько потенциальных окислителей прежде всего на катоде будет восстанавливаться  окислитель? (термодинамический критерий активности – электродный потенциал)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r w:rsidRPr="00403F40">
        <w:rPr>
          <w:rFonts w:ascii="Times New Roman" w:hAnsi="Times New Roman" w:cs="Times New Roman"/>
          <w:sz w:val="24"/>
          <w:szCs w:val="24"/>
        </w:rPr>
        <w:t xml:space="preserve">  В высокотемпературной системе 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Pr="00403F40">
        <w:rPr>
          <w:rFonts w:ascii="Times New Roman" w:hAnsi="Times New Roman" w:cs="Times New Roman"/>
          <w:sz w:val="24"/>
          <w:szCs w:val="24"/>
        </w:rPr>
        <w:t>-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03F40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Pr="00403F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403F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403F4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при получении металлов металлотермией в качестве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термодинамически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более активного металла используется металл? (термодинамический критерий активности – кислородный потенциал)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r w:rsidR="009043EB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>Металлургический обжиг в присутствии углерода протекает в восстановительной атмосфере, подд</w:t>
      </w:r>
      <w:r w:rsidR="009043EB">
        <w:rPr>
          <w:rFonts w:ascii="Times New Roman" w:hAnsi="Times New Roman" w:cs="Times New Roman"/>
          <w:sz w:val="24"/>
          <w:szCs w:val="24"/>
        </w:rPr>
        <w:t xml:space="preserve">ерживаемой  реакцией Будуара:  </w:t>
      </w:r>
      <w:r w:rsidRPr="00403F40">
        <w:rPr>
          <w:rFonts w:ascii="Times New Roman" w:hAnsi="Times New Roman" w:cs="Times New Roman"/>
          <w:sz w:val="24"/>
          <w:szCs w:val="24"/>
        </w:rPr>
        <w:t xml:space="preserve">С + </w:t>
      </w:r>
      <w:r w:rsidR="009043EB">
        <w:rPr>
          <w:rFonts w:ascii="Times New Roman" w:hAnsi="Times New Roman" w:cs="Times New Roman"/>
          <w:sz w:val="24"/>
          <w:szCs w:val="24"/>
        </w:rPr>
        <w:t>С</w:t>
      </w:r>
      <w:r w:rsidRPr="00403F40">
        <w:rPr>
          <w:rFonts w:ascii="Times New Roman" w:hAnsi="Times New Roman" w:cs="Times New Roman"/>
          <w:sz w:val="24"/>
          <w:szCs w:val="24"/>
        </w:rPr>
        <w:t>О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  = 2 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, протекающей с увеличением энтальпии.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</w:t>
      </w:r>
      <w:r w:rsidRPr="00403F40">
        <w:rPr>
          <w:rFonts w:ascii="Times New Roman" w:hAnsi="Times New Roman" w:cs="Times New Roman"/>
          <w:sz w:val="24"/>
          <w:szCs w:val="24"/>
        </w:rPr>
        <w:lastRenderedPageBreak/>
        <w:t xml:space="preserve">при оценке термодинамической возможности её протекания. Влияние температуры и давления в аппарате на выход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монооксида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углерода (Принцип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Шателье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9043EB">
        <w:rPr>
          <w:rFonts w:ascii="Times New Roman" w:hAnsi="Times New Roman" w:cs="Times New Roman"/>
          <w:sz w:val="28"/>
          <w:szCs w:val="28"/>
        </w:rPr>
        <w:t>#</w:t>
      </w:r>
      <w:r w:rsidRPr="00403F40">
        <w:rPr>
          <w:rFonts w:ascii="Times New Roman" w:hAnsi="Times New Roman" w:cs="Times New Roman"/>
          <w:szCs w:val="28"/>
        </w:rPr>
        <w:t xml:space="preserve"> </w:t>
      </w:r>
      <w:r w:rsidRPr="00403F40">
        <w:rPr>
          <w:rFonts w:ascii="Times New Roman" w:hAnsi="Times New Roman" w:cs="Times New Roman"/>
          <w:sz w:val="24"/>
          <w:szCs w:val="24"/>
        </w:rPr>
        <w:t xml:space="preserve">При известной зависимости стандартной энергии Гиббса от температуры для реакции: α -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+ 0,5O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FeO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Pr="00403F40">
        <w:rPr>
          <w:rFonts w:ascii="Times New Roman" w:eastAsia="Symbol" w:hAnsi="Times New Roman" w:cs="Times New Roman"/>
          <w:sz w:val="24"/>
          <w:szCs w:val="24"/>
        </w:rPr>
        <w:t xml:space="preserve">  </w:t>
      </w:r>
      <w:r w:rsidRPr="00403F40">
        <w:rPr>
          <w:rFonts w:ascii="Times New Roman" w:hAnsi="Times New Roman" w:cs="Times New Roman"/>
          <w:sz w:val="24"/>
          <w:szCs w:val="24"/>
        </w:rPr>
        <w:t>∆G</w:t>
      </w:r>
      <w:r w:rsidRPr="00403F40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403F40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403F40">
        <w:rPr>
          <w:rFonts w:ascii="Times New Roman" w:hAnsi="Times New Roman" w:cs="Times New Roman"/>
          <w:sz w:val="24"/>
          <w:szCs w:val="24"/>
        </w:rPr>
        <w:t xml:space="preserve"> = - 262387 + 63,56</w:t>
      </w:r>
      <w:proofErr w:type="gramStart"/>
      <w:r w:rsidRPr="00403F40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403F40">
        <w:rPr>
          <w:rFonts w:ascii="Times New Roman" w:hAnsi="Times New Roman" w:cs="Times New Roman"/>
          <w:sz w:val="24"/>
          <w:szCs w:val="24"/>
        </w:rPr>
        <w:t xml:space="preserve">  [843 – 1184 K], Дж; Роль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энтальпийного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энтропийного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факторов при оценке термодинамической возможности её протекания. Влияние температуры и давления в аппарате на выход оксида железа в шлак (Принцип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F40">
        <w:rPr>
          <w:rFonts w:ascii="Times New Roman" w:hAnsi="Times New Roman" w:cs="Times New Roman"/>
          <w:sz w:val="24"/>
          <w:szCs w:val="24"/>
        </w:rPr>
        <w:t>Шателье</w:t>
      </w:r>
      <w:proofErr w:type="spellEnd"/>
      <w:r w:rsidRPr="00403F40">
        <w:rPr>
          <w:rFonts w:ascii="Times New Roman" w:hAnsi="Times New Roman" w:cs="Times New Roman"/>
          <w:sz w:val="24"/>
          <w:szCs w:val="24"/>
        </w:rPr>
        <w:t>)</w:t>
      </w:r>
      <w:r w:rsidRPr="00403F40">
        <w:rPr>
          <w:rFonts w:ascii="Times New Roman" w:hAnsi="Times New Roman" w:cs="Times New Roman"/>
          <w:szCs w:val="28"/>
        </w:rPr>
        <w:t xml:space="preserve"> #</w:t>
      </w:r>
      <w:r w:rsidRPr="00403F4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 w:val="24"/>
          <w:szCs w:val="24"/>
        </w:rPr>
      </w:pP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в системе 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фиг</w:t>
      </w:r>
      <w:proofErr w:type="gramStart"/>
      <w:r w:rsidRPr="00C917B4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C917B4">
        <w:rPr>
          <w:rFonts w:ascii="Times New Roman" w:hAnsi="Times New Roman" w:cs="Times New Roman"/>
          <w:sz w:val="24"/>
          <w:szCs w:val="24"/>
        </w:rPr>
        <w:t>очки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) число равновесных фаз, их состав? Массы фаз при полной кристаллизации 100кг исходного расплава.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в системе 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фиг</w:t>
      </w:r>
      <w:proofErr w:type="gramStart"/>
      <w:r w:rsidRPr="00C917B4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C917B4">
        <w:rPr>
          <w:rFonts w:ascii="Times New Roman" w:hAnsi="Times New Roman" w:cs="Times New Roman"/>
          <w:sz w:val="24"/>
          <w:szCs w:val="24"/>
        </w:rPr>
        <w:t>очки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( К) число равновесных фаз, их состав?. Массы фаз  при полной кристаллизации 100кг исходного расплава.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20% по массе меди,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1100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массы?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металлов ликвацией 100кг расплава, содержащего 70% по массе свинца,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1150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30% по массе меди,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1200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100кг расплава, содержащего 40% по массе меди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1100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40% по массе цинка, в системе 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600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массы.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60% по массе цинка,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700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60% по массе свинца,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800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металлов ликвацией 100 кг расплава, содержащего 30% по массе цинка,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750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металлов ликвацией 100 кг расплава, содержащего 30% по массе свинца, в системе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C917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температуре 650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C917B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число равновесных фаз, их состав и массы? Диаграмма плавкости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прилагается.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плакости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определить число фаз, их состав и массы для точки «2»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«5»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«9»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При разделении металла и штейна ликвацией 100 кг расплава 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C917B4">
        <w:rPr>
          <w:rFonts w:ascii="Times New Roman" w:hAnsi="Times New Roman" w:cs="Times New Roman"/>
          <w:sz w:val="24"/>
          <w:szCs w:val="24"/>
        </w:rPr>
        <w:t>-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917B4">
        <w:rPr>
          <w:rFonts w:ascii="Times New Roman" w:hAnsi="Times New Roman" w:cs="Times New Roman"/>
          <w:sz w:val="24"/>
          <w:szCs w:val="24"/>
        </w:rPr>
        <w:t xml:space="preserve"> по диаграмме плавкости определить число фаз, их состав и массы для точки «8» с указанием состава исходного </w:t>
      </w:r>
      <w:proofErr w:type="spellStart"/>
      <w:r w:rsidRPr="00C917B4">
        <w:rPr>
          <w:rFonts w:ascii="Times New Roman" w:hAnsi="Times New Roman" w:cs="Times New Roman"/>
          <w:sz w:val="24"/>
          <w:szCs w:val="24"/>
        </w:rPr>
        <w:t>расплава.</w:t>
      </w:r>
      <w:r w:rsidRPr="00C917B4">
        <w:rPr>
          <w:rFonts w:ascii="Times New Roman" w:hAnsi="Times New Roman" w:cs="Times New Roman"/>
          <w:szCs w:val="28"/>
        </w:rPr>
        <w:t>#</w:t>
      </w:r>
      <w:proofErr w:type="spellEnd"/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По диаграмме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CaO</w:t>
      </w:r>
      <w:proofErr w:type="spellEnd"/>
      <w:r w:rsidRPr="00C917B4">
        <w:rPr>
          <w:rFonts w:ascii="Times New Roman" w:hAnsi="Times New Roman" w:cs="Times New Roman"/>
          <w:sz w:val="24"/>
          <w:szCs w:val="24"/>
        </w:rPr>
        <w:t xml:space="preserve"> – 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17B4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917B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917B4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Pr="00C917B4">
        <w:rPr>
          <w:rFonts w:ascii="Times New Roman" w:hAnsi="Times New Roman" w:cs="Times New Roman"/>
          <w:sz w:val="24"/>
          <w:szCs w:val="24"/>
        </w:rPr>
        <w:t>на 100 кг шихты, содержащей 30 кг анортита  (</w:t>
      </w:r>
      <w:proofErr w:type="spellStart"/>
      <w:r w:rsidRPr="00C917B4">
        <w:rPr>
          <w:rFonts w:ascii="Times New Roman" w:hAnsi="Times New Roman" w:cs="Times New Roman"/>
          <w:lang w:val="en-US"/>
        </w:rPr>
        <w:t>CaO</w:t>
      </w:r>
      <w:proofErr w:type="spellEnd"/>
      <w:r w:rsidRPr="00C917B4">
        <w:rPr>
          <w:rFonts w:ascii="Times New Roman" w:hAnsi="Times New Roman" w:cs="Times New Roman"/>
        </w:rPr>
        <w:t xml:space="preserve"> - </w:t>
      </w:r>
      <w:r w:rsidRPr="00C917B4">
        <w:rPr>
          <w:rFonts w:ascii="Times New Roman" w:hAnsi="Times New Roman" w:cs="Times New Roman"/>
          <w:lang w:val="en-US"/>
        </w:rPr>
        <w:t>Al</w:t>
      </w:r>
      <w:r w:rsidRPr="00C917B4">
        <w:rPr>
          <w:rFonts w:ascii="Times New Roman" w:hAnsi="Times New Roman" w:cs="Times New Roman"/>
          <w:vertAlign w:val="subscript"/>
        </w:rPr>
        <w:t>2</w:t>
      </w:r>
      <w:r w:rsidRPr="00C917B4">
        <w:rPr>
          <w:rFonts w:ascii="Times New Roman" w:hAnsi="Times New Roman" w:cs="Times New Roman"/>
          <w:lang w:val="en-US"/>
        </w:rPr>
        <w:t>O</w:t>
      </w:r>
      <w:r w:rsidRPr="00C917B4">
        <w:rPr>
          <w:rFonts w:ascii="Times New Roman" w:hAnsi="Times New Roman" w:cs="Times New Roman"/>
          <w:vertAlign w:val="subscript"/>
        </w:rPr>
        <w:t>3</w:t>
      </w:r>
      <w:r w:rsidR="00C917B4">
        <w:rPr>
          <w:rFonts w:ascii="Times New Roman" w:hAnsi="Times New Roman" w:cs="Times New Roman"/>
        </w:rPr>
        <w:t>-2</w:t>
      </w:r>
      <w:proofErr w:type="spellStart"/>
      <w:r w:rsidRPr="00C917B4">
        <w:rPr>
          <w:rFonts w:ascii="Times New Roman" w:hAnsi="Times New Roman" w:cs="Times New Roman"/>
          <w:lang w:val="en-US"/>
        </w:rPr>
        <w:t>SiO</w:t>
      </w:r>
      <w:proofErr w:type="spellEnd"/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17B4">
        <w:rPr>
          <w:rFonts w:ascii="Times New Roman" w:hAnsi="Times New Roman" w:cs="Times New Roman"/>
          <w:sz w:val="24"/>
          <w:szCs w:val="24"/>
        </w:rPr>
        <w:t>)</w:t>
      </w:r>
      <w:r w:rsidRPr="00C917B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 состава «А» и 70 кг </w:t>
      </w:r>
      <w:r w:rsidRPr="00C917B4">
        <w:rPr>
          <w:rFonts w:ascii="Times New Roman" w:hAnsi="Times New Roman" w:cs="Times New Roman"/>
          <w:sz w:val="24"/>
          <w:szCs w:val="24"/>
        </w:rPr>
        <w:lastRenderedPageBreak/>
        <w:t>эвтектики состава «</w:t>
      </w:r>
      <w:r w:rsidRPr="00C917B4">
        <w:rPr>
          <w:rFonts w:ascii="Times New Roman" w:hAnsi="Times New Roman" w:cs="Times New Roman"/>
          <w:sz w:val="32"/>
          <w:szCs w:val="32"/>
        </w:rPr>
        <w:t xml:space="preserve">е» </w:t>
      </w:r>
      <w:r w:rsidRPr="00C917B4">
        <w:rPr>
          <w:rFonts w:ascii="Times New Roman" w:hAnsi="Times New Roman" w:cs="Times New Roman"/>
          <w:sz w:val="24"/>
          <w:szCs w:val="24"/>
        </w:rPr>
        <w:t xml:space="preserve">получают шлак. Определить состав полученного шлака (% по массе оксидов) и мольную долю оксида алюминия в химическом соединении – анортит </w:t>
      </w:r>
      <w:r w:rsidRPr="00C917B4">
        <w:rPr>
          <w:rFonts w:ascii="Times New Roman" w:hAnsi="Times New Roman" w:cs="Times New Roman"/>
          <w:szCs w:val="28"/>
        </w:rPr>
        <w:t>#</w:t>
      </w:r>
    </w:p>
    <w:p w:rsidR="00C917B4" w:rsidRDefault="00C917B4" w:rsidP="00C917B4">
      <w:pPr>
        <w:framePr w:h="4112" w:hSpace="10080" w:wrap="notBeside" w:vAnchor="text" w:hAnchor="margin" w:x="1" w:y="1"/>
        <w:widowControl w:val="0"/>
        <w:autoSpaceDE w:val="0"/>
        <w:autoSpaceDN w:val="0"/>
        <w:adjustRightInd w:val="0"/>
      </w:pPr>
      <w:r>
        <w:rPr>
          <w:noProof/>
          <w:lang w:eastAsia="ru-RU"/>
        </w:rPr>
        <w:drawing>
          <wp:inline distT="0" distB="0" distL="0" distR="0">
            <wp:extent cx="3907790" cy="26136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 w:val="28"/>
          <w:szCs w:val="28"/>
        </w:rPr>
      </w:pPr>
      <w:r w:rsidRPr="00C917B4">
        <w:rPr>
          <w:rFonts w:ascii="Times New Roman" w:hAnsi="Times New Roman" w:cs="Times New Roman"/>
          <w:szCs w:val="28"/>
        </w:rPr>
        <w:lastRenderedPageBreak/>
        <w:t xml:space="preserve"> </w:t>
      </w:r>
      <w:r w:rsidR="00C917B4">
        <w:rPr>
          <w:noProof/>
          <w:lang w:eastAsia="ru-RU"/>
        </w:rPr>
        <w:drawing>
          <wp:inline distT="0" distB="0" distL="0" distR="0">
            <wp:extent cx="5940425" cy="6996891"/>
            <wp:effectExtent l="19050" t="0" r="3175" b="0"/>
            <wp:docPr id="4" name="Рисунок 4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6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Cs w:val="28"/>
        </w:rPr>
      </w:pPr>
      <w:r w:rsidRPr="00C917B4">
        <w:rPr>
          <w:rFonts w:ascii="Times New Roman" w:hAnsi="Times New Roman" w:cs="Times New Roman"/>
          <w:szCs w:val="28"/>
        </w:rPr>
        <w:t xml:space="preserve"> </w:t>
      </w:r>
      <w:r w:rsidRPr="00C917B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Cs w:val="28"/>
        </w:rPr>
      </w:pPr>
      <w:r w:rsidRPr="00C917B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3637B" w:rsidRPr="00C917B4" w:rsidRDefault="00A3637B" w:rsidP="00A3637B">
      <w:pPr>
        <w:jc w:val="both"/>
        <w:rPr>
          <w:rFonts w:ascii="Times New Roman" w:hAnsi="Times New Roman" w:cs="Times New Roman"/>
          <w:szCs w:val="28"/>
        </w:rPr>
      </w:pPr>
    </w:p>
    <w:p w:rsidR="00A3637B" w:rsidRDefault="00A3637B" w:rsidP="00A3637B">
      <w:pPr>
        <w:jc w:val="both"/>
        <w:rPr>
          <w:szCs w:val="28"/>
        </w:rPr>
      </w:pPr>
    </w:p>
    <w:p w:rsidR="00A3637B" w:rsidRDefault="00A3637B" w:rsidP="00A3637B">
      <w:pPr>
        <w:jc w:val="both"/>
        <w:rPr>
          <w:szCs w:val="28"/>
        </w:rPr>
      </w:pPr>
    </w:p>
    <w:p w:rsidR="00A3637B" w:rsidRDefault="00A3637B" w:rsidP="00A3637B">
      <w:pPr>
        <w:rPr>
          <w:szCs w:val="28"/>
        </w:rPr>
      </w:pPr>
    </w:p>
    <w:p w:rsidR="00403F40" w:rsidRPr="00403F40" w:rsidRDefault="00C917B4" w:rsidP="00403F40">
      <w:pPr>
        <w:jc w:val="both"/>
        <w:rPr>
          <w:rFonts w:ascii="Times New Roman" w:eastAsia="Arial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5906977"/>
            <wp:effectExtent l="19050" t="0" r="3175" b="0"/>
            <wp:docPr id="7" name="Рисунок 7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0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F40" w:rsidRPr="00403F40" w:rsidRDefault="00403F40" w:rsidP="00403F40">
      <w:pPr>
        <w:rPr>
          <w:rFonts w:ascii="Times New Roman" w:hAnsi="Times New Roman" w:cs="Times New Roman"/>
        </w:rPr>
      </w:pPr>
    </w:p>
    <w:p w:rsidR="00F92733" w:rsidRPr="007B0191" w:rsidRDefault="00F92733" w:rsidP="00BB57FC">
      <w:pPr>
        <w:rPr>
          <w:rFonts w:ascii="Times New Roman" w:hAnsi="Times New Roman" w:cs="Times New Roman"/>
          <w:sz w:val="24"/>
          <w:szCs w:val="24"/>
        </w:rPr>
      </w:pPr>
    </w:p>
    <w:p w:rsidR="007350B6" w:rsidRPr="007B0191" w:rsidRDefault="007350B6" w:rsidP="006A48F9">
      <w:pPr>
        <w:pStyle w:val="a3"/>
        <w:ind w:left="720" w:firstLine="0"/>
        <w:rPr>
          <w:sz w:val="24"/>
          <w:szCs w:val="24"/>
        </w:rPr>
      </w:pPr>
      <w:r w:rsidRPr="007B0191">
        <w:rPr>
          <w:sz w:val="24"/>
          <w:szCs w:val="24"/>
        </w:rPr>
        <w:t xml:space="preserve">                       </w:t>
      </w:r>
    </w:p>
    <w:p w:rsidR="007350B6" w:rsidRPr="007B0191" w:rsidRDefault="007350B6" w:rsidP="007350B6">
      <w:pPr>
        <w:pStyle w:val="a3"/>
        <w:ind w:left="720" w:firstLine="0"/>
        <w:rPr>
          <w:sz w:val="24"/>
          <w:szCs w:val="24"/>
        </w:rPr>
      </w:pPr>
    </w:p>
    <w:p w:rsidR="00131364" w:rsidRPr="007B0191" w:rsidRDefault="00131364" w:rsidP="0013136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3EE6" w:rsidRPr="007B0191" w:rsidRDefault="00131364" w:rsidP="001313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B01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E61" w:rsidRPr="007B0191" w:rsidRDefault="00713E61" w:rsidP="00713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3E61" w:rsidRPr="007B0191" w:rsidRDefault="00C917B4" w:rsidP="00713E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452110" cy="6435090"/>
            <wp:effectExtent l="19050" t="0" r="0" b="0"/>
            <wp:docPr id="10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643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E61" w:rsidRPr="007B0191" w:rsidRDefault="00713E61" w:rsidP="00713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76D1" w:rsidRPr="007B0191" w:rsidRDefault="00B576D1" w:rsidP="00B576D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B7A5D" w:rsidRPr="007B0191" w:rsidRDefault="000B7A5D" w:rsidP="00B576D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7A5D" w:rsidRPr="007B0191" w:rsidRDefault="00C917B4" w:rsidP="00B576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53735" cy="5943600"/>
            <wp:effectExtent l="19050" t="0" r="0" b="0"/>
            <wp:docPr id="13" name="Рисунок 13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A5D" w:rsidRPr="007B0191" w:rsidRDefault="000B7A5D" w:rsidP="00B576D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B7A5D" w:rsidRPr="007B0191" w:rsidSect="00544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579A6"/>
    <w:multiLevelType w:val="hybridMultilevel"/>
    <w:tmpl w:val="5D54F93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723A5"/>
    <w:multiLevelType w:val="hybridMultilevel"/>
    <w:tmpl w:val="A858B1F0"/>
    <w:lvl w:ilvl="0" w:tplc="F118C7D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6002"/>
    <w:rsid w:val="00007AD6"/>
    <w:rsid w:val="000B5A8E"/>
    <w:rsid w:val="000B7A5D"/>
    <w:rsid w:val="000E102E"/>
    <w:rsid w:val="000F0502"/>
    <w:rsid w:val="00131364"/>
    <w:rsid w:val="00173454"/>
    <w:rsid w:val="001F2429"/>
    <w:rsid w:val="002C1E29"/>
    <w:rsid w:val="00393AB5"/>
    <w:rsid w:val="00403F40"/>
    <w:rsid w:val="00453A0D"/>
    <w:rsid w:val="00483A0B"/>
    <w:rsid w:val="004C6B2E"/>
    <w:rsid w:val="004E3EE6"/>
    <w:rsid w:val="0054473F"/>
    <w:rsid w:val="00560152"/>
    <w:rsid w:val="006A48F9"/>
    <w:rsid w:val="006D0CCB"/>
    <w:rsid w:val="006E49A1"/>
    <w:rsid w:val="00713E61"/>
    <w:rsid w:val="007350B6"/>
    <w:rsid w:val="007B0191"/>
    <w:rsid w:val="009043EB"/>
    <w:rsid w:val="0091640A"/>
    <w:rsid w:val="009A7E76"/>
    <w:rsid w:val="009C26E4"/>
    <w:rsid w:val="009D13FD"/>
    <w:rsid w:val="00A33888"/>
    <w:rsid w:val="00A3637B"/>
    <w:rsid w:val="00B475F7"/>
    <w:rsid w:val="00B576D1"/>
    <w:rsid w:val="00B92595"/>
    <w:rsid w:val="00BB57FC"/>
    <w:rsid w:val="00BE6510"/>
    <w:rsid w:val="00C06002"/>
    <w:rsid w:val="00C34BFB"/>
    <w:rsid w:val="00C917B4"/>
    <w:rsid w:val="00CC241E"/>
    <w:rsid w:val="00CE181D"/>
    <w:rsid w:val="00E24A0B"/>
    <w:rsid w:val="00E4707A"/>
    <w:rsid w:val="00E5313E"/>
    <w:rsid w:val="00E70C1C"/>
    <w:rsid w:val="00E83651"/>
    <w:rsid w:val="00EC2766"/>
    <w:rsid w:val="00EE136C"/>
    <w:rsid w:val="00F731B5"/>
    <w:rsid w:val="00F92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7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rsid w:val="00C0600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06002"/>
  </w:style>
  <w:style w:type="character" w:customStyle="1" w:styleId="1">
    <w:name w:val="Основной текст с отступом Знак1"/>
    <w:link w:val="a3"/>
    <w:rsid w:val="00C06002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No Spacing"/>
    <w:uiPriority w:val="1"/>
    <w:qFormat/>
    <w:rsid w:val="00F731B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9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1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9</Pages>
  <Words>2130</Words>
  <Characters>12143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27</cp:revision>
  <dcterms:created xsi:type="dcterms:W3CDTF">2021-10-03T03:15:00Z</dcterms:created>
  <dcterms:modified xsi:type="dcterms:W3CDTF">2021-10-09T02:12:00Z</dcterms:modified>
</cp:coreProperties>
</file>