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F9A" w:rsidRPr="008271E6" w:rsidRDefault="00B84D1F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84D1F">
        <w:rPr>
          <w:rFonts w:ascii="Times New Roman" w:hAnsi="Times New Roman" w:cs="Times New Roman"/>
          <w:b/>
          <w:sz w:val="28"/>
          <w:szCs w:val="28"/>
        </w:rPr>
        <w:t>Д</w:t>
      </w:r>
      <w:r w:rsidRPr="00B84D1F">
        <w:rPr>
          <w:rFonts w:ascii="Times New Roman" w:hAnsi="Times New Roman" w:cs="Times New Roman"/>
          <w:b/>
          <w:sz w:val="28"/>
          <w:szCs w:val="28"/>
          <w:lang w:val="kk-KZ"/>
        </w:rPr>
        <w:t>ә</w:t>
      </w:r>
      <w:proofErr w:type="gramStart"/>
      <w:r w:rsidRPr="00B84D1F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  <w:proofErr w:type="gramEnd"/>
      <w:r w:rsidRPr="00B84D1F">
        <w:rPr>
          <w:rFonts w:ascii="Times New Roman" w:hAnsi="Times New Roman" w:cs="Times New Roman"/>
          <w:b/>
          <w:sz w:val="28"/>
          <w:szCs w:val="28"/>
          <w:lang w:val="kk-KZ"/>
        </w:rPr>
        <w:t>іс</w:t>
      </w:r>
      <w:r w:rsidRPr="00B84D1F">
        <w:rPr>
          <w:rFonts w:ascii="Times New Roman" w:hAnsi="Times New Roman" w:cs="Times New Roman"/>
          <w:b/>
          <w:sz w:val="28"/>
          <w:szCs w:val="28"/>
        </w:rPr>
        <w:t>-10</w:t>
      </w:r>
      <w:r w:rsidRPr="00B84D1F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="00C13F9A" w:rsidRPr="008271E6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val="kk-KZ" w:eastAsia="ru-RU"/>
        </w:rPr>
        <w:t>Лекция№</w:t>
      </w:r>
      <w:r w:rsidR="00C13F9A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val="kk-KZ" w:eastAsia="ru-RU"/>
        </w:rPr>
        <w:t xml:space="preserve">10 </w:t>
      </w:r>
      <w:r w:rsidR="00C13F9A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Өсімдіктердің құрылысы және өмірі.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мақсаты: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ірсулар, Ақуыздар,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таныстыру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мәтіні: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Өсімдік жасушасының химиялық құрамы аса бай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түрлі.Академик В.И. Вернадский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қыртысындағы элементтердің барлығы да (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де) өсімдіктерде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заттың құрамына бар болғаны 22-27 элемент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кіреді.Тірі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қабықшасының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көлемінде тұратын барлық сұйық, қоймалжың протопласт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Оның қабатында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вакуоль, цитоплазма, ядро, т.с.с. орналасқан.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элементтерл\ді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 топқа бөлуге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топқа көміртек,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азот, фосфор, кү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Ион 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натрий, калий, магний,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кльций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хлор. Үшінші топқа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мыс, қалайы,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мырыш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марганец, кобальт,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иод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молибден, ванадий, никель, хром, фтор, селен, </w:t>
      </w:r>
      <w:hyperlink r:id="rId4" w:history="1"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шақпақ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тас</w:t>
        </w:r>
      </w:hyperlink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,бор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мышьяк. Көрсетілген элементердің 16-сы барлық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организімдерде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табиғатта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92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22-27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биоэлементтер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өзара әрекеттесе тұрып, күрделі органикалық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заттың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молекулаларды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биомолекула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Кө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ірсулар.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 құ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затының көп бөлігін, яғни оның 85-90%-ын көмірсулар құрайды. Молекуласының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үрделілік дәрежесіне қарай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полисохаридтерге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Гидролизге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ұшырамайтын қарапайым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ірсулар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моносахаридтерге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қалдықтарының шағын мөлшерінен тұратын қанттар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олигосахаридтер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керсінше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три- 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тетрасахаридтер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молекуласындағы көміртек атомдарының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ажыратылады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осыған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триоза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тетроза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пентоза және т.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.с.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Моносахаридтердің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мән бар.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өсімдіктерде кең тараған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ферменттерге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қарағанда күрт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ерекшеленетін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туындылар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туындыларды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гликозидтер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полисахаридтер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Сахароза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гликозидтік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қосылған </w:t>
      </w:r>
      <w:r w:rsidRPr="008271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82880" cy="174625"/>
            <wp:effectExtent l="0" t="0" r="7620" b="0"/>
            <wp:docPr id="1" name="Рисунок 1" descr="hello_html_61d0fc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61d0fc5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-D- глюкоза мен </w:t>
      </w:r>
      <w:r w:rsidRPr="008271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82880" cy="174625"/>
            <wp:effectExtent l="19050" t="0" r="7620" b="0"/>
            <wp:docPr id="2" name="Рисунок 2" descr="hello_html_m30f259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30f2596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-D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фруктозадан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тұратын дисахарид.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Өсімдіктерде басқада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дисахаридте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мальтоза,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целлобиоза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лактоза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Бұлардың құрамында сахарозаға ұқсас тек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қарапайым қанттар қосылады. Мальтоза құрамында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глюкоза қалдығы, лактоза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глюкозамен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галактоза қалдықтарынан,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целлобиоза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глюкоза қалдықтарынан тұрады.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Крахмал. Төменгі сатыдағы өсімді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балдырлардан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жоғарғы сатыдағы қос жарнақтыларға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өсімдіктерде фотосинтез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нәтижесінде түзілген көмірсу тез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крахмалға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 мезофилінің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ассимиляциялық крахмал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аталады</w:t>
      </w:r>
      <w:proofErr w:type="spellEnd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Соңынан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7" w:history="1"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тез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арда</w:t>
        </w:r>
        <w:proofErr w:type="spellEnd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gram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бас</w:t>
        </w:r>
        <w:proofErr w:type="gramEnd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қа заттарға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немесе</w:t>
        </w:r>
        <w:proofErr w:type="spellEnd"/>
      </w:hyperlink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крахмал қорына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айналады. Ассимиляциялық крахмал өсімдіктің жапырағында, тұқымында,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сабағы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заттарға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Мұндай өсімдіктердің жапырағы «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крахмалды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жапырақ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Астық тұқымдас өмімдіктердің жапырағында ассимиляциялық крахмал жоққа тән. Фотосинтез процесінің өнімдері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қарапайым көмірсу 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жйналады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астық тұқымдастардың жапырақтары «қантты» жапырақ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крахмал олардың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мүшелерінеде түзіледі. Жапырақ қынабы мен тұқым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мүшелері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Гүлдену кезеңінен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жетілудің соңына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мұнда крахмал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жедел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синтезделеді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Арпа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қарабидай және күріш дәндерінің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крахмалдың түзілуі жоғарғы жапырақтар мен масақтың ассимиляциялық қабілетіне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Төменгі жапырақтардағы фотосинтез дәнде крахмалдың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етпейді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деуге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Тұқым, түйнек және пиязшық өнә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крахмал қорына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мальтоза мен глюкозаға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ыдыратады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Крахмал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гидролизі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көмірсудың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ферменттердің жәрдемімен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сахароза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Глюкоза мен сахароза өсімдіктердің өні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жатқанұрығына ағып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мұнда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құрылыс материалы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Өскін өсу үшін оған энергия мен жаңа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құруға қажеті жаңа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Ферменттердің қатысуымен көмірсуды амин қышқылдарына, ақуыздарға және басқа өте қажетті заттарға айналдыруға бағытталған 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реациялар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өтеді.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Целлюлоза өте кең таралған полисахарид,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қабықшасының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құрайды.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Ақуыздар.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Ақуыз -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организімдегі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күрделісі, ал оның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эементтік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 айтарлықтай қарапайым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51-53%-ы көміртегі, 16-18%-ы азот, 7%-ы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21-23%-ы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0,7-1,3%-ы кү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ақуыздарда бұған қосымша фосфор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Үрмебұршақ, соя, күнбағыстың тұқымында көтеген мөлшерде ақуыз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Амин қышқылдары өсімдікте кетон қышқылдарын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аминдеу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аминдеу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реация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синтезделеді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,: қ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арапайым пирожүзім қышқылы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аминдеу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реакциясында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амин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қосып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аланин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амин қышқылын түзеді.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амин қышқылдарының құрамында карбоксил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амин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Тіклей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аминдеу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бактерияларында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жүгері, ас бұршақ, ас қабақ, өсімдіктерінде бақыланған. 20 шақты амин қышқ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ылдары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ақуыздар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өсімдіктерде бос амин қышқылдары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саны 150-ге тең. Бос аминқышқылдар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амин қышқылдарының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туындысы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Адам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амин қышқылдары азықпен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 </w:t>
      </w:r>
      <w:hyperlink r:id="rId8" w:history="1"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Олардың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ішінде</w:t>
        </w:r>
        <w:proofErr w:type="spellEnd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валин</w:t>
        </w:r>
        <w:proofErr w:type="spellEnd"/>
      </w:hyperlink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лейуин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изолейцин, метионин,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треонин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фенилаланин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лизин ж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триптофан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 Азы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түліктің құрамында осы амин қышқылдарының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азық- түліктің қоректік құнарлығын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түседі.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Ақуыздардың физикалық және химиялық қасиеттері.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Денатурация құбылысы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дегенімі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 молекулаларының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үшінші деңгейлік құрылымының бұзылуы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Денатурация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ақуыздың биологиялыққасиеттері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Денатурация 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факторладың әсерімен өтеді.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ультракүлгін сәуле, жоғарғы қысым, қыздыру, спирт, ацетон және т.б. заттардың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ақуызды денатурацияға ұшыратады.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құбылыстарында денатурация маңызды роль атқарады.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Ақуыздардың атқаратын қызметі.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мде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қызмет атқарады. Ақуыздың қызметін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інесе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жүзеге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 Ақуыздардың атқаратын қызметінің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катализаторлық қызымет. Барлық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организімдерде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реакциялары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ферменттердің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жүзеге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ферменттердің барлығ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ақуыздардан құралған.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тасымалдау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ақуыздардың тағы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маңызды қызметі. Заттардың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органоитар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қозғалуын ақуыздар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тасымалдайды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Ақуыздар сондай-ақ организімнің иммуындық қасиеттерінде жүзеге асырады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.Е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ақырында, ақуыздың аса маыңызды қызыметінің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оның құрылыс материалы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Ақуыз барлық протоплазмалық органоидтардың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құрайды.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құрылым компонентінің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мембраналарының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сұйық,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гомогенді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цитоплазмалық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матриксте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ақуыздар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Ақуыздың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жетіліуі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 ақуыздар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топқа бөлінеді. Тек қана амин қышқылдарының қалдығынан тұратын қарапайым ақуыз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протеин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Қарапайым ақуызға бөтен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байланысқан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күрделі ақуыз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дейміз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протеид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Протеиндер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 ж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протедтер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протоплазмасында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роль атқарады.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еріткіштерде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ерігіштігіне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протеиндер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төрт класқа бөлінеді.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Альбуминдер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глобулиндер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 </w:t>
      </w:r>
      <w:hyperlink r:id="rId9" w:history="1"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тұз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ерітіндісінде</w:t>
        </w:r>
        <w:proofErr w:type="spellEnd"/>
      </w:hyperlink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- 80% этил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спиртінде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глютелиндер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сілтілерде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В.Л Кретовичтің мәліметтері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тұқымында-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лейкозин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асбұршақ тұқымында –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легумелин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альбуминдер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үрмебұршақ тұқымынд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фазеолин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сора тұқымында –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эдестин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соя тұқымында –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глицин,деп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глобулиндер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тұқымында –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глиадин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жүгері тұқымындазеин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күріш тұқымында –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оризенин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глютелиндер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Қарапайым ақуыз өсімдік дәнінде қор және қоректік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Дән өскен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ыдырап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өсу нүктелеріне 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арай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түзу үшін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Қор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 қарапайым ақуыздар дәннің азық- түлік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пайдаланылуында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маңызды роль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атқарады.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мақсат үшін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дәнді дақылдар өсі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дәнінле 0,3-0,4% альбумин, 0,11-0,24% глобулин, 3,91- 3,96%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глиадин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4,17-4,63%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глютеин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ақуздары бар.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Липидтер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Жоғарғы сатыдағы өсімдіктердің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липидтері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балауыз</w:t>
      </w:r>
      <w:proofErr w:type="spellEnd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фосфолипидтер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және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глюколипидтер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деп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бөлінеді.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роль атқарады. Олардың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жасушаның қор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ендігі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жасушаның құрылымын түзуге қатымады. Протоплазманың, вакуоляның, пластидтердің, ядро мен басқа да органоидтардың сыртқы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"https://infourok.ru/go.html?href=http%3A%2F%2Fmelimde.com%2Fali-ar-jauip-ashilfannan-kejingi-afa-shifufa-olajli-tini-kn.html" </w:instrTex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8271E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жауып</w:t>
      </w:r>
      <w:proofErr w:type="spellEnd"/>
      <w:r w:rsidRPr="008271E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тұратын </w:t>
      </w:r>
      <w:proofErr w:type="spellStart"/>
      <w:r w:rsidRPr="008271E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мамбраналар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сондай-ақ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хлоропластар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митохондриялардағы барлық тә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ізді құрылымдар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компоненттен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тұрады, оның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липид. Ақуыздармен қосыла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күрделі ақуызда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липопротеидтер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түзеді. Липопротеидтердің осы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мембранасы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түзіледі.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қоректі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энергетикалық қор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мөлшерде өсімдіктердің бардық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дерлік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түзіледі. Өсімдіктердің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басым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көпшілігі,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айтқанда, жоғарғы сатыдағы өсімдіктер тұқымдастарының 88%-і тұқымына қор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мүшелерде де түзіледі,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ірақ мұнда аз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Химиялық құрамы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глецерин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үлкен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 қышқылдарының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эфирі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құрамында түрлі май қышқылыдары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Бұл органикалық </w:t>
      </w:r>
      <w:r w:rsidRPr="008271E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майлы қышқылдар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молекуласына 4-тен 24-ке жуық көміртектен тұратын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тізбек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тізбек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кабоксил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жалғасады. Көмірсутекті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тізбек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полярсыз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май қышқылдар молекуласының осы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ерімейтін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гидрофобты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Табиғатта кең тараған май қышқылдар қаныққан және қанықпаған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 Құрамында (қанықпаған) қос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қышқ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ылдар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пальмитолеин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олеин,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линолен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архидон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қышқылдары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қанаққан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қышқ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ылдар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пальмитин,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стеариндер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табиғи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 қышқылдарының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Құрамында тек қаныққан май қышқылдары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әдеттегі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қатты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Керсінше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құрамындақанықпаған май қышқылдары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әдеттегі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 сұйық күйін сақтайды.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оливка майының құрамында қанықпаған қышқылдар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басым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сұйық күйінде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Сиырдың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майының құрамына түрлі </w:t>
      </w:r>
      <w:hyperlink r:id="rId10" w:history="1"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май қышқылдары </w:t>
        </w:r>
        <w:proofErr w:type="spell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кі</w:t>
        </w:r>
        <w:proofErr w:type="gramStart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ред</w:t>
        </w:r>
        <w:proofErr w:type="gramEnd"/>
        <w:r w:rsidRPr="008271E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і</w:t>
        </w:r>
        <w:proofErr w:type="spellEnd"/>
      </w:hyperlink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жұмсақ- қою түрде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Сиырдың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етіндегі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керсінше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қаныққан май қышқылдары болғандықтан май қатып тұрады.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организім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көмірсулардан түзіледі.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алғаш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бордақылау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байқалды.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Кейінірек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құбылыс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микробтар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жоғарғы сатыдағы өсімдіктерден де анықталды. Көмірсулар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майдың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жиналуыпісі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жатқан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тұқымдарда өте тез жүреді.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көмірсулар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алғанда, глюкоза мен фруктоза алғашында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глицеринальдегид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диоксиацетонға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ыдырайды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3F9A" w:rsidRPr="008271E6" w:rsidRDefault="00C13F9A" w:rsidP="00C13F9A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7690" w:rsidRPr="00C13F9A" w:rsidRDefault="00687690">
      <w:pPr>
        <w:rPr>
          <w:rFonts w:ascii="Times New Roman" w:hAnsi="Times New Roman" w:cs="Times New Roman"/>
          <w:b/>
          <w:sz w:val="28"/>
          <w:szCs w:val="28"/>
        </w:rPr>
      </w:pPr>
    </w:p>
    <w:sectPr w:rsidR="00687690" w:rsidRPr="00C13F9A" w:rsidSect="0068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84D1F"/>
    <w:rsid w:val="0001409C"/>
    <w:rsid w:val="00687690"/>
    <w:rsid w:val="00B84D1F"/>
    <w:rsid w:val="00C13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3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3F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melimde.com%2Fazirgi-tada-banktik-operaciyalar-jene-izmetter-knnen-knge-artu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fourok.ru/go.html?href=http%3A%2F%2Fmelimde.com%2Ffarmakologiyali-jene-derilik-zattarfa-medicinali-masattafi-bji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https://infourok.ru/go.html?href=http%3A%2F%2Fmelimde.com%2Favtobustan-tsu-shin-ne-isteu-kerek.html" TargetMode="External"/><Relationship Id="rId4" Type="http://schemas.openxmlformats.org/officeDocument/2006/relationships/hyperlink" Target="https://infourok.ru/go.html?href=http%3A%2F%2Fmelimde.com%2Fsaba-16-sabati-tairibi-tas-fasiri-sabati-masati.html" TargetMode="External"/><Relationship Id="rId9" Type="http://schemas.openxmlformats.org/officeDocument/2006/relationships/hyperlink" Target="https://infourok.ru/go.html?href=http%3A%2F%2Fmelimde.com%2Fkazahskij-nacionalenij-medicinskij-v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1768</Words>
  <Characters>10079</Characters>
  <Application>Microsoft Office Word</Application>
  <DocSecurity>0</DocSecurity>
  <Lines>83</Lines>
  <Paragraphs>23</Paragraphs>
  <ScaleCrop>false</ScaleCrop>
  <Company/>
  <LinksUpToDate>false</LinksUpToDate>
  <CharactersWithSpaces>11824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2020-08-16T05:39:00Z</dcterms:created>
  <dcterms:modified xsi:type="dcterms:W3CDTF">2020-08-16T11:11:00Z</dcterms:modified>
</cp:coreProperties>
</file>