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C8" w:rsidRDefault="00D35CC8">
      <w:pPr>
        <w:rPr>
          <w:lang w:val="kk-KZ"/>
        </w:rPr>
      </w:pPr>
    </w:p>
    <w:p w:rsidR="00D35CC8" w:rsidRPr="00D35CC8" w:rsidRDefault="00D35CC8">
      <w:pPr>
        <w:rPr>
          <w:lang w:val="kk-KZ"/>
        </w:rPr>
      </w:pPr>
    </w:p>
    <w:tbl>
      <w:tblPr>
        <w:tblW w:w="948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701"/>
        <w:gridCol w:w="5779"/>
      </w:tblGrid>
      <w:tr w:rsidR="00340682" w:rsidRPr="00340682" w:rsidTr="00D35CC8">
        <w:trPr>
          <w:tblCellSpacing w:w="0" w:type="dxa"/>
        </w:trPr>
        <w:tc>
          <w:tcPr>
            <w:tcW w:w="3701" w:type="dxa"/>
            <w:hideMark/>
          </w:tcPr>
          <w:p w:rsidR="00340682" w:rsidRPr="00DE2AAC" w:rsidRDefault="00340682" w:rsidP="00340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E2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1-та</w:t>
            </w:r>
            <w:r w:rsidRPr="003406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 xml:space="preserve">қырып </w:t>
            </w:r>
            <w:r w:rsidRPr="00DE2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Кіріспе. Мақсаты,міндеттері. Пәннің даму тарихы</w:t>
            </w:r>
            <w:r w:rsidRPr="00DE2AA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.</w:t>
            </w:r>
          </w:p>
        </w:tc>
        <w:tc>
          <w:tcPr>
            <w:tcW w:w="5779" w:type="dxa"/>
            <w:hideMark/>
          </w:tcPr>
          <w:p w:rsidR="00340682" w:rsidRPr="00DE2AAC" w:rsidRDefault="00340682" w:rsidP="00340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E2AA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br/>
            </w:r>
          </w:p>
          <w:p w:rsidR="00340682" w:rsidRPr="00DE2AAC" w:rsidRDefault="00340682" w:rsidP="00340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  <w:p w:rsidR="00340682" w:rsidRPr="00340682" w:rsidRDefault="00340682" w:rsidP="00340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2AAC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Өсімдік шаруашылығының ауылшаруашылығындағы мәні. Өсімдік шаруашылығының маңызды міндеттері. </w:t>
            </w:r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Өсімдік шаруашылығ</w:t>
            </w:r>
            <w:proofErr w:type="gramStart"/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ы-</w:t>
            </w:r>
            <w:proofErr w:type="gramEnd"/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ғылыми пән </w:t>
            </w:r>
            <w:proofErr w:type="spellStart"/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ретінде</w:t>
            </w:r>
            <w:proofErr w:type="spellEnd"/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Өсімдік шаруашылығында </w:t>
            </w:r>
            <w:proofErr w:type="spellStart"/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зерттеу</w:t>
            </w:r>
            <w:proofErr w:type="spellEnd"/>
            <w:r w:rsidRPr="00340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әдістері</w:t>
            </w:r>
          </w:p>
        </w:tc>
      </w:tr>
    </w:tbl>
    <w:p w:rsidR="00525FF6" w:rsidRDefault="00D35CC8" w:rsidP="00D35CC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Өсімдік шаруашылығында тұқым шаруашылығы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негіздері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мен әртүрлі мәдени дақылдардың құрылысы,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ерекшеліктері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>, </w:t>
      </w:r>
      <w:hyperlink r:id="rId4" w:history="1">
        <w:r w:rsidRPr="00D35CC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 xml:space="preserve">өсіру </w:t>
        </w:r>
        <w:proofErr w:type="spellStart"/>
        <w:r w:rsidRPr="00D35CC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технологиясы</w:t>
        </w:r>
        <w:proofErr w:type="spellEnd"/>
      </w:hyperlink>
      <w:r w:rsidRPr="00D35CC8">
        <w:rPr>
          <w:rFonts w:ascii="Times New Roman" w:hAnsi="Times New Roman" w:cs="Times New Roman"/>
          <w:color w:val="000000"/>
          <w:sz w:val="28"/>
          <w:szCs w:val="28"/>
        </w:rPr>
        <w:t>, өсі</w:t>
      </w:r>
      <w:proofErr w:type="gram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ілетін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аудандары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және дәстүрлі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емес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азықтық өсімдіктер меңгеріледі. Ауылшаруашылығында мәдени дақылдарды өңдірудің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эффективті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және аумаққа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тиімді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технологияны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қолдана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отырып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және ғылыми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негізделген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әдістерді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35CC8">
        <w:rPr>
          <w:rFonts w:ascii="Times New Roman" w:hAnsi="Times New Roman" w:cs="Times New Roman"/>
          <w:color w:val="000000"/>
          <w:sz w:val="28"/>
          <w:szCs w:val="28"/>
        </w:rPr>
        <w:t>негіздері</w:t>
      </w:r>
      <w:proofErr w:type="spellEnd"/>
      <w:r w:rsidRPr="00D35CC8">
        <w:rPr>
          <w:rFonts w:ascii="Times New Roman" w:hAnsi="Times New Roman" w:cs="Times New Roman"/>
          <w:color w:val="000000"/>
          <w:sz w:val="28"/>
          <w:szCs w:val="28"/>
        </w:rPr>
        <w:t xml:space="preserve"> және тағы да басқалар қарастырылады.</w:t>
      </w:r>
    </w:p>
    <w:p w:rsidR="00621C26" w:rsidRPr="00621C26" w:rsidRDefault="00DE2AAC" w:rsidP="00621C2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Табиғи  жағдайларға байланысты  іріктелген өсімдіктер(фитоценоз)-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бірге өсетін өсімдіктер </w:t>
      </w:r>
      <w:r w:rsidRPr="00621C26">
        <w:rPr>
          <w:rFonts w:ascii="Times New Roman" w:hAnsi="Times New Roman" w:cs="Times New Roman"/>
          <w:sz w:val="28"/>
          <w:szCs w:val="28"/>
          <w:lang w:val="kk-KZ"/>
        </w:rPr>
        <w:t>жиынтығы</w:t>
      </w:r>
      <w:r w:rsidR="00621C26" w:rsidRPr="00621C26">
        <w:rPr>
          <w:rFonts w:ascii="Times New Roman" w:hAnsi="Times New Roman" w:cs="Times New Roman"/>
          <w:b/>
          <w:sz w:val="28"/>
          <w:szCs w:val="28"/>
          <w:lang w:val="kk-KZ"/>
        </w:rPr>
        <w:t xml:space="preserve">Агротехника  -      </w:t>
      </w:r>
      <w:r w:rsidR="00621C26" w:rsidRPr="00621C26">
        <w:rPr>
          <w:rFonts w:ascii="Times New Roman" w:hAnsi="Times New Roman" w:cs="Times New Roman"/>
          <w:sz w:val="28"/>
          <w:szCs w:val="28"/>
          <w:lang w:val="kk-KZ"/>
        </w:rPr>
        <w:t xml:space="preserve">ауыл шаруашылық дақылдарын  егіп  өсіру  тәсілдерерінің  жүйесі.  </w:t>
      </w:r>
    </w:p>
    <w:p w:rsidR="00621C26" w:rsidRPr="00621C26" w:rsidRDefault="00621C26" w:rsidP="00621C2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21C26" w:rsidRPr="00621C26" w:rsidRDefault="00621C26" w:rsidP="00621C2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21C26">
        <w:rPr>
          <w:rFonts w:ascii="Times New Roman" w:hAnsi="Times New Roman" w:cs="Times New Roman"/>
          <w:b/>
          <w:sz w:val="28"/>
          <w:szCs w:val="28"/>
          <w:lang w:val="kk-KZ"/>
        </w:rPr>
        <w:t>Ауыл шаруашылық жерлері-</w:t>
      </w:r>
      <w:r w:rsidRPr="00621C26">
        <w:rPr>
          <w:rFonts w:ascii="Times New Roman" w:hAnsi="Times New Roman" w:cs="Times New Roman"/>
          <w:sz w:val="28"/>
          <w:szCs w:val="28"/>
          <w:lang w:val="kk-KZ"/>
        </w:rPr>
        <w:t>ауылшаруашылығы өнімдерін алу үшін пайдаланылатын жер телімдері. Олардың құрамына айдалатын, көпжылдық өсімдіктер егілген, шабындық  жайылымдық жерлер кіреді.</w:t>
      </w:r>
    </w:p>
    <w:p w:rsidR="00621C26" w:rsidRPr="00621C26" w:rsidRDefault="00621C26" w:rsidP="00621C2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E2AAC" w:rsidRPr="00621C26" w:rsidRDefault="00621C26" w:rsidP="00621C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C26">
        <w:rPr>
          <w:rFonts w:ascii="Times New Roman" w:hAnsi="Times New Roman" w:cs="Times New Roman"/>
          <w:b/>
          <w:sz w:val="28"/>
          <w:szCs w:val="28"/>
          <w:lang w:val="kk-KZ"/>
        </w:rPr>
        <w:t>Агроценоз</w:t>
      </w:r>
      <w:r w:rsidRPr="00621C26">
        <w:rPr>
          <w:rFonts w:ascii="Times New Roman" w:hAnsi="Times New Roman" w:cs="Times New Roman"/>
          <w:sz w:val="28"/>
          <w:szCs w:val="28"/>
          <w:lang w:val="kk-KZ"/>
        </w:rPr>
        <w:t>- ұзақ жылдар бойына шабындық немесе жаылым ретінде пайдалану үшін, табиғи жағдайларға байланысты іріктеліп алынып өсірілген мәдени өсімдіктер жиынтығы</w:t>
      </w:r>
    </w:p>
    <w:p w:rsidR="00DE2AAC" w:rsidRPr="00621C26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E2AAC" w:rsidRPr="00621C26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C26">
        <w:rPr>
          <w:rFonts w:ascii="Times New Roman" w:hAnsi="Times New Roman" w:cs="Times New Roman"/>
          <w:b/>
          <w:sz w:val="28"/>
          <w:szCs w:val="28"/>
          <w:lang w:val="kk-KZ"/>
        </w:rPr>
        <w:t>Табиғи өсімдіктер қорларын тиімді пайдалану</w:t>
      </w:r>
      <w:r w:rsidRPr="00621C26">
        <w:rPr>
          <w:rFonts w:ascii="Times New Roman" w:hAnsi="Times New Roman" w:cs="Times New Roman"/>
          <w:sz w:val="28"/>
          <w:szCs w:val="28"/>
          <w:lang w:val="kk-KZ"/>
        </w:rPr>
        <w:t>- табиғи өсімдіктер қорларын олардың қалыпты жағдайлары сақталатындай етіп және табиғатты қорғау нормалары мен талаптарын сақтай, экологиялық ерекшеліктерін есепке ала отырып пайдалану.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lastRenderedPageBreak/>
        <w:t>Тұқым зерттеу ілімі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 тұқымдардың ұрықтанған сәтінен бастап жаңа дербес өсімдік пайда болғанға дейінгі аралықтағы дамуы мен тіршілігі туралы ғылым.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Тұқым шаруашылығы-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сұрыпталған тұқымдарды олардың сұрыптық тазалығын, сондай-ақ биологиялық және өнімділік спапаларын сақтай отырып, жаппай көбейтіп өсіру.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Шабындықтар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-үнемі шөп шабу үшін пайдаланылатын ауыл шаруашылығындағы алқаптар.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Шалғындар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– мейлінше және орташа ылғалды(мезофит) жағдайларда өсетін көпжылдық шөптесін қсімдіктер жиынтығы.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Шалғындық мал азығы өндірісі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-малазықтық өсімдіктер өскен алқаптардың қандай түріне жататына қарамастан, шабындықтармен жайылымдарға қатысы бар барлық мәселелерді қамтитын ауыл шаруашылығы саласы.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Шалғындық-</w:t>
      </w:r>
      <w:r w:rsidRPr="00DE2AA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жайылымдық өсімдіктер экологиясы- өсімдіктер мен олар өсетін орта арасындағы</w:t>
      </w:r>
      <w:r w:rsidRPr="00DE2AAC">
        <w:rPr>
          <w:rFonts w:ascii="Times New Roman" w:hAnsi="Times New Roman" w:cs="Times New Roman"/>
          <w:sz w:val="28"/>
          <w:szCs w:val="28"/>
          <w:lang w:val="kk-KZ"/>
        </w:rPr>
        <w:t xml:space="preserve"> тәүелдікті зерттеу.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sz w:val="28"/>
          <w:szCs w:val="28"/>
          <w:lang w:val="kk-KZ"/>
        </w:rPr>
        <w:t>Шабындықтар мен жайылымдардағы жемшөп өнімділігі-</w:t>
      </w:r>
      <w:r w:rsidRPr="00DE2AAC">
        <w:rPr>
          <w:rFonts w:ascii="Times New Roman" w:hAnsi="Times New Roman" w:cs="Times New Roman"/>
          <w:sz w:val="28"/>
          <w:szCs w:val="28"/>
          <w:lang w:val="kk-KZ"/>
        </w:rPr>
        <w:t xml:space="preserve"> жер көлемінен әр бірлігінен алынған жемшөп балаусасының орташа жиынтығын сипаттайтын көрсеткіш. Ол, әдетте, 1 га алқаптан алынған өнім болып табылады және килограммм, центнер, тоннамен есептеледі.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E2AAC" w:rsidRPr="00DE2AAC" w:rsidRDefault="00DE2AAC" w:rsidP="00DE2A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2AAC">
        <w:rPr>
          <w:rFonts w:ascii="Times New Roman" w:hAnsi="Times New Roman" w:cs="Times New Roman"/>
          <w:b/>
          <w:sz w:val="28"/>
          <w:szCs w:val="28"/>
          <w:lang w:val="kk-KZ"/>
        </w:rPr>
        <w:t>Экологиялық жүйелерді басқару-</w:t>
      </w:r>
      <w:r w:rsidRPr="00DE2AAC">
        <w:rPr>
          <w:rFonts w:ascii="Times New Roman" w:hAnsi="Times New Roman" w:cs="Times New Roman"/>
          <w:sz w:val="28"/>
          <w:szCs w:val="28"/>
          <w:lang w:val="kk-KZ"/>
        </w:rPr>
        <w:t xml:space="preserve"> қорғау және ұдайы өсіріп отыру жолымен экологиялық жүйелердің өнімділік жағдайын қалпында ұстап отыратын мақсатты бағыттағы шаралар.</w:t>
      </w:r>
    </w:p>
    <w:p w:rsidR="00DE2AAC" w:rsidRPr="00DE2AAC" w:rsidRDefault="00DE2AAC" w:rsidP="00DE2AAC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</w:pPr>
    </w:p>
    <w:p w:rsidR="00D35CC8" w:rsidRDefault="00D35CC8" w:rsidP="00D35CC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D35CC8" w:rsidRPr="00D35CC8" w:rsidRDefault="00D35CC8" w:rsidP="00D35C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35C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12 Әдебиеттер тізімі</w:t>
      </w: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D35C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Негізгі: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1Строна И.Г. Егістік дақылдардың жалпы тұқымтануы. А.: 2004. – 464 б.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 Жаңабаев Қ.Ш. жэне басқалар. Өсімдік таруашылығы өнімдерін өндіру тсхнологиясы.- Алматы, 2005.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 Мұқашева Ж.Н. Жалпы жер тану:Оқу құралы.-Алматы:Ғаза· ун-тi, 2002.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 Кулешов Н.Н. Агрономиялық тұқымтану.М., Сельхозиздат, 2003. – 312 б.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Можаев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Н.И. Өсімдік шаруашылығы. – Астана,2002-250б.</w:t>
      </w:r>
    </w:p>
    <w:p w:rsidR="00D35CC8" w:rsidRPr="00D35CC8" w:rsidRDefault="00D35CC8" w:rsidP="00D35C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35CC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Қосымша: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Пруцков Ф.М. Өсімдік шаруашылығы тұқым шаруашылығы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негіздерімен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 2000-432б.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 Харьков Ф.С. Дәннің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биологиясы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.,2004-378б.</w:t>
      </w:r>
    </w:p>
    <w:p w:rsidR="00D35CC8" w:rsidRPr="00D35CC8" w:rsidRDefault="00D35CC8" w:rsidP="00D35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 Мұқашева Ж.Н Биологические основы повышение качества семян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с-х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 (материалы научной сессии Ауылшаруашылық дақылдарының тұқымының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көтерудің биологиялық </w:t>
      </w:r>
      <w:proofErr w:type="spell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</w:t>
      </w:r>
      <w:proofErr w:type="spell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Start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.М</w:t>
      </w:r>
      <w:proofErr w:type="gramEnd"/>
      <w:r w:rsidRPr="00D35C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«Ғылым». 2004- 279б</w:t>
      </w:r>
    </w:p>
    <w:p w:rsidR="00D35CC8" w:rsidRPr="00D35CC8" w:rsidRDefault="00D35CC8" w:rsidP="00D35C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35CC8" w:rsidRPr="00D35CC8" w:rsidSect="00525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40682"/>
    <w:rsid w:val="00340682"/>
    <w:rsid w:val="00525FF6"/>
    <w:rsid w:val="00621C26"/>
    <w:rsid w:val="00A27A51"/>
    <w:rsid w:val="00D35CC8"/>
    <w:rsid w:val="00DE2AAC"/>
    <w:rsid w:val="00FC4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35CC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35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3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ou-bafdarlamalari-bojinsha-komitetini-torafas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2020-08-16T04:30:00Z</dcterms:created>
  <dcterms:modified xsi:type="dcterms:W3CDTF">2020-08-16T04:47:00Z</dcterms:modified>
</cp:coreProperties>
</file>