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385" w:rsidRPr="009F0793" w:rsidRDefault="00293385" w:rsidP="00293385">
      <w:pPr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 w:rsidRPr="009F0793">
        <w:rPr>
          <w:rFonts w:ascii="Kz Times New Roman" w:hAnsi="Kz Times New Roman"/>
          <w:color w:val="000000"/>
          <w:sz w:val="28"/>
          <w:szCs w:val="28"/>
          <w:lang w:val="kk-KZ"/>
        </w:rPr>
        <w:t>Өсімдік жасушас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ы.</w:t>
      </w:r>
      <w:r w:rsidRPr="009F079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Цитологияның тарихы жөнінде қысқаша деректер.   </w:t>
      </w:r>
    </w:p>
    <w:p w:rsidR="00293385" w:rsidRPr="00D30DF0" w:rsidRDefault="00293385" w:rsidP="00293385">
      <w:pPr>
        <w:ind w:left="-108" w:firstLine="108"/>
        <w:jc w:val="both"/>
        <w:rPr>
          <w:sz w:val="28"/>
          <w:szCs w:val="28"/>
        </w:rPr>
      </w:pPr>
      <w:r w:rsidRPr="00D30DF0">
        <w:rPr>
          <w:sz w:val="28"/>
          <w:szCs w:val="28"/>
          <w:lang w:val="kk-KZ"/>
        </w:rPr>
        <w:t>Дәріс мазмұны</w:t>
      </w:r>
      <w:r w:rsidRPr="00D30DF0">
        <w:rPr>
          <w:sz w:val="28"/>
          <w:szCs w:val="28"/>
        </w:rPr>
        <w:t>:</w:t>
      </w:r>
    </w:p>
    <w:p w:rsid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9F0793">
        <w:rPr>
          <w:rFonts w:ascii="Kz Times New Roman" w:hAnsi="Kz Times New Roman"/>
          <w:color w:val="000000"/>
          <w:sz w:val="28"/>
          <w:szCs w:val="28"/>
          <w:lang w:val="kk-KZ"/>
        </w:rPr>
        <w:t>Жасушаны зерттейтін ғылым –цитология .  Алғаш рет жасушаны Р. Гук көрген. Неміс ғалымдары Шлейден мен Шван 1838 –1839 ж.ж жасуша теориясын ашты. Бұл теорияның мәні мынада: Жасуша барлық тірі организмдердің негізгі қарапайым құрылымдық бірлігі. Жасушаның пішіні мен мөлшері алуан түрлі болып келеді.</w:t>
      </w:r>
    </w:p>
    <w:p w:rsid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293385">
        <w:rPr>
          <w:rFonts w:eastAsiaTheme="minorHAnsi"/>
          <w:b/>
          <w:bCs/>
          <w:sz w:val="28"/>
          <w:szCs w:val="28"/>
          <w:lang w:eastAsia="en-US"/>
        </w:rPr>
        <w:t>2 тақырып. Төменгі сатыдағы өсімдіктер прокариоттар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Жалпы сипаттамасы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b/>
          <w:bCs/>
          <w:sz w:val="28"/>
          <w:szCs w:val="28"/>
          <w:lang w:eastAsia="en-US"/>
        </w:rPr>
        <w:t>Дробянкалар бө</w:t>
      </w:r>
      <w:proofErr w:type="gramStart"/>
      <w:r w:rsidRPr="00293385">
        <w:rPr>
          <w:rFonts w:eastAsiaTheme="minorHAnsi"/>
          <w:b/>
          <w:bCs/>
          <w:sz w:val="28"/>
          <w:szCs w:val="28"/>
          <w:lang w:eastAsia="en-US"/>
        </w:rPr>
        <w:t>л</w:t>
      </w:r>
      <w:proofErr w:type="gramEnd"/>
      <w:r w:rsidRPr="00293385">
        <w:rPr>
          <w:rFonts w:eastAsiaTheme="minorHAnsi"/>
          <w:b/>
          <w:bCs/>
          <w:sz w:val="28"/>
          <w:szCs w:val="28"/>
          <w:lang w:eastAsia="en-US"/>
        </w:rPr>
        <w:t xml:space="preserve">імі. </w:t>
      </w:r>
      <w:r w:rsidRPr="00293385">
        <w:rPr>
          <w:rFonts w:eastAsiaTheme="minorHAnsi"/>
          <w:sz w:val="28"/>
          <w:szCs w:val="28"/>
          <w:lang w:eastAsia="en-US"/>
        </w:rPr>
        <w:t>Жалпы сипаттамасы. Бактериялар класы.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Клеткасының құрылысының ерекшеліктері. Бактерияның көбеюі. Спора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түзуі. Физиологиялық функциясынын, алуан түрлілігі. Оттегіне қатынасы.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Гетер</w:t>
      </w:r>
      <w:proofErr w:type="gramStart"/>
      <w:r w:rsidRPr="00293385">
        <w:rPr>
          <w:rFonts w:eastAsiaTheme="minorHAnsi"/>
          <w:sz w:val="28"/>
          <w:szCs w:val="28"/>
          <w:lang w:eastAsia="en-US"/>
        </w:rPr>
        <w:t>о-</w:t>
      </w:r>
      <w:proofErr w:type="gramEnd"/>
      <w:r w:rsidRPr="00293385">
        <w:rPr>
          <w:rFonts w:eastAsiaTheme="minorHAnsi"/>
          <w:sz w:val="28"/>
          <w:szCs w:val="28"/>
          <w:lang w:eastAsia="en-US"/>
        </w:rPr>
        <w:t xml:space="preserve"> және автотрофтылығы. Бактерияның фотосинтездігі мен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хемосинтездігі. С.Н.Виноградовтың жұмыстары. Ашу және шіру.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Бактерияның таралуы және табиғаттағы маңызы. Органикалық заттарды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 xml:space="preserve">минералдық </w:t>
      </w:r>
      <w:proofErr w:type="gramStart"/>
      <w:r w:rsidRPr="00293385">
        <w:rPr>
          <w:rFonts w:eastAsiaTheme="minorHAnsi"/>
          <w:sz w:val="28"/>
          <w:szCs w:val="28"/>
          <w:lang w:eastAsia="en-US"/>
        </w:rPr>
        <w:t>заттар</w:t>
      </w:r>
      <w:proofErr w:type="gramEnd"/>
      <w:r w:rsidRPr="00293385">
        <w:rPr>
          <w:rFonts w:eastAsiaTheme="minorHAnsi"/>
          <w:sz w:val="28"/>
          <w:szCs w:val="28"/>
          <w:lang w:eastAsia="en-US"/>
        </w:rPr>
        <w:t>ға айналдыруы. Азоттың айналымы, бос азоттың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фиксациясы. Термофильді бактериялар. Ауыру тарататын бактериялар.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Л.Пастердің жұмыстары. Актиномицеттер класы. Құрылысы, көбеюі,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таралуы және практикалық маңызы</w:t>
      </w:r>
      <w:proofErr w:type="gramStart"/>
      <w:r w:rsidRPr="00293385">
        <w:rPr>
          <w:rFonts w:eastAsiaTheme="minorHAnsi"/>
          <w:sz w:val="28"/>
          <w:szCs w:val="28"/>
          <w:lang w:eastAsia="en-US"/>
        </w:rPr>
        <w:t>.С</w:t>
      </w:r>
      <w:proofErr w:type="gramEnd"/>
      <w:r w:rsidRPr="00293385">
        <w:rPr>
          <w:rFonts w:eastAsiaTheme="minorHAnsi"/>
          <w:sz w:val="28"/>
          <w:szCs w:val="28"/>
          <w:lang w:eastAsia="en-US"/>
        </w:rPr>
        <w:t>пирохеталар класы. Микоплазмалар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класы.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8"/>
          <w:szCs w:val="28"/>
          <w:lang w:eastAsia="en-US"/>
        </w:rPr>
      </w:pPr>
      <w:r w:rsidRPr="00293385">
        <w:rPr>
          <w:rFonts w:eastAsiaTheme="minorHAnsi"/>
          <w:b/>
          <w:bCs/>
          <w:sz w:val="28"/>
          <w:szCs w:val="28"/>
          <w:lang w:eastAsia="en-US"/>
        </w:rPr>
        <w:t>Көкжасыл балдырлар бө</w:t>
      </w:r>
      <w:proofErr w:type="gramStart"/>
      <w:r w:rsidRPr="00293385">
        <w:rPr>
          <w:rFonts w:eastAsiaTheme="minorHAnsi"/>
          <w:b/>
          <w:bCs/>
          <w:sz w:val="28"/>
          <w:szCs w:val="28"/>
          <w:lang w:eastAsia="en-US"/>
        </w:rPr>
        <w:t>л</w:t>
      </w:r>
      <w:proofErr w:type="gramEnd"/>
      <w:r w:rsidRPr="00293385">
        <w:rPr>
          <w:rFonts w:eastAsiaTheme="minorHAnsi"/>
          <w:b/>
          <w:bCs/>
          <w:sz w:val="28"/>
          <w:szCs w:val="28"/>
          <w:lang w:eastAsia="en-US"/>
        </w:rPr>
        <w:t>імі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Клеткасының құрылысының ерекшелігі. Көбеюі</w:t>
      </w:r>
      <w:r>
        <w:rPr>
          <w:rFonts w:eastAsiaTheme="minorHAnsi"/>
          <w:sz w:val="28"/>
          <w:szCs w:val="28"/>
          <w:lang w:eastAsia="en-US"/>
        </w:rPr>
        <w:t>.</w:t>
      </w:r>
      <w:r w:rsidRPr="00293385">
        <w:rPr>
          <w:rFonts w:ascii="LiberationSerif" w:eastAsiaTheme="minorHAnsi" w:hAnsi="LiberationSerif" w:cs="LiberationSerif"/>
          <w:sz w:val="28"/>
          <w:szCs w:val="28"/>
          <w:lang w:eastAsia="en-US"/>
        </w:rPr>
        <w:t xml:space="preserve"> </w:t>
      </w:r>
      <w:r w:rsidRPr="00293385">
        <w:rPr>
          <w:rFonts w:eastAsiaTheme="minorHAnsi"/>
          <w:sz w:val="28"/>
          <w:szCs w:val="28"/>
          <w:lang w:eastAsia="en-US"/>
        </w:rPr>
        <w:t>Хроококкалылар,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Гормогониялылар, Хамесифондылар кластары. Таралуы, экологиясы,</w:t>
      </w:r>
    </w:p>
    <w:p w:rsidR="00293385" w:rsidRPr="00293385" w:rsidRDefault="00293385" w:rsidP="00293385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293385">
        <w:rPr>
          <w:rFonts w:eastAsiaTheme="minorHAnsi"/>
          <w:sz w:val="28"/>
          <w:szCs w:val="28"/>
          <w:lang w:eastAsia="en-US"/>
        </w:rPr>
        <w:t>термофильді формалары, көкжасыл балдырдардың азотты фиксациялауы.</w:t>
      </w:r>
    </w:p>
    <w:p w:rsidR="00293385" w:rsidRPr="00293385" w:rsidRDefault="00293385" w:rsidP="00293385">
      <w:pPr>
        <w:jc w:val="both"/>
        <w:rPr>
          <w:lang w:val="kk-KZ"/>
        </w:rPr>
      </w:pPr>
      <w:r w:rsidRPr="00293385">
        <w:rPr>
          <w:rFonts w:eastAsiaTheme="minorHAnsi"/>
          <w:sz w:val="28"/>
          <w:szCs w:val="28"/>
          <w:lang w:eastAsia="en-US"/>
        </w:rPr>
        <w:t>Цианобактериялардың ертеде пайда болғандығы.</w:t>
      </w:r>
    </w:p>
    <w:p w:rsidR="00617BBC" w:rsidRPr="00293385" w:rsidRDefault="00617BBC" w:rsidP="00293385">
      <w:pPr>
        <w:jc w:val="both"/>
      </w:pPr>
    </w:p>
    <w:sectPr w:rsidR="00617BBC" w:rsidRPr="00293385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0" w:usb1="4000387A" w:usb2="00000028" w:usb3="00000000" w:csb0="000001FF" w:csb1="00000000"/>
  </w:font>
  <w:font w:name="LiberationSerif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93385"/>
    <w:rsid w:val="00293385"/>
    <w:rsid w:val="00617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2021-01-23T05:28:00Z</dcterms:created>
  <dcterms:modified xsi:type="dcterms:W3CDTF">2021-01-23T05:29:00Z</dcterms:modified>
</cp:coreProperties>
</file>