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683D" w:rsidRPr="007B0736" w:rsidRDefault="002C683D" w:rsidP="002C683D">
      <w:pPr>
        <w:pStyle w:val="a3"/>
        <w:spacing w:after="0"/>
        <w:rPr>
          <w:szCs w:val="28"/>
          <w:lang w:val="kk-KZ"/>
        </w:rPr>
      </w:pPr>
      <w:r w:rsidRPr="007B0736">
        <w:rPr>
          <w:szCs w:val="28"/>
          <w:lang w:val="kk-KZ"/>
        </w:rPr>
        <w:t xml:space="preserve">                                                5 БАСҚАРУ ҚЫЗМЕТТЕРІ</w:t>
      </w:r>
    </w:p>
    <w:p w:rsidR="002C683D" w:rsidRPr="007B0736" w:rsidRDefault="002C683D" w:rsidP="002C683D">
      <w:pPr>
        <w:pStyle w:val="a3"/>
        <w:spacing w:after="0"/>
        <w:rPr>
          <w:szCs w:val="28"/>
          <w:lang w:val="kk-KZ"/>
        </w:rPr>
      </w:pPr>
    </w:p>
    <w:p w:rsidR="002C683D" w:rsidRPr="007B0736" w:rsidRDefault="002C683D" w:rsidP="002C683D">
      <w:pPr>
        <w:jc w:val="center"/>
        <w:rPr>
          <w:b/>
          <w:szCs w:val="28"/>
          <w:lang w:val="kk-KZ"/>
        </w:rPr>
      </w:pPr>
      <w:r w:rsidRPr="007B0736">
        <w:rPr>
          <w:b/>
          <w:szCs w:val="28"/>
          <w:lang w:val="kk-KZ"/>
        </w:rPr>
        <w:t xml:space="preserve">5.1 Стратегияларды жоспарлау </w:t>
      </w:r>
    </w:p>
    <w:p w:rsidR="002C683D" w:rsidRPr="007B0736" w:rsidRDefault="002C683D" w:rsidP="002C683D">
      <w:pPr>
        <w:rPr>
          <w:szCs w:val="28"/>
          <w:lang w:val="kk-KZ"/>
        </w:rPr>
      </w:pPr>
    </w:p>
    <w:p w:rsidR="002C683D" w:rsidRPr="007B0736" w:rsidRDefault="002C683D" w:rsidP="002C683D">
      <w:pPr>
        <w:ind w:firstLine="360"/>
        <w:rPr>
          <w:szCs w:val="28"/>
          <w:lang w:val="kk-KZ"/>
        </w:rPr>
      </w:pPr>
      <w:r w:rsidRPr="007B0736">
        <w:rPr>
          <w:szCs w:val="28"/>
          <w:lang w:val="kk-KZ"/>
        </w:rPr>
        <w:t>Көп жылдан бері әскери басшылар стратегия терминін қолданып келеді. «</w:t>
      </w:r>
      <w:r w:rsidRPr="007B0736">
        <w:rPr>
          <w:b/>
          <w:szCs w:val="28"/>
          <w:lang w:val="kk-KZ"/>
        </w:rPr>
        <w:t>Стратегия</w:t>
      </w:r>
      <w:r w:rsidRPr="007B0736">
        <w:rPr>
          <w:szCs w:val="28"/>
          <w:lang w:val="kk-KZ"/>
        </w:rPr>
        <w:t>» гректің – «</w:t>
      </w:r>
      <w:r w:rsidRPr="007B0736">
        <w:rPr>
          <w:b/>
          <w:szCs w:val="28"/>
          <w:lang w:val="kk-KZ"/>
        </w:rPr>
        <w:t>генерал өнері</w:t>
      </w:r>
      <w:r w:rsidRPr="007B0736">
        <w:rPr>
          <w:szCs w:val="28"/>
          <w:lang w:val="kk-KZ"/>
        </w:rPr>
        <w:t>» деген сөзінен шыққан. «Стратегия» термині осы уақытқа дейін жарыс, бәсеке мағынасында қолданылып келгенмен, қазіргі кезде бұл атау кәсіпорын қызметінің жалпы концепциясын білдіреді.</w:t>
      </w:r>
    </w:p>
    <w:p w:rsidR="002C683D" w:rsidRPr="007B0736" w:rsidRDefault="002C683D" w:rsidP="002C683D">
      <w:pPr>
        <w:ind w:firstLine="360"/>
        <w:rPr>
          <w:szCs w:val="28"/>
          <w:lang w:val="kk-KZ"/>
        </w:rPr>
      </w:pPr>
      <w:r w:rsidRPr="007B0736">
        <w:rPr>
          <w:b/>
          <w:szCs w:val="28"/>
          <w:lang w:val="kk-KZ"/>
        </w:rPr>
        <w:t>Стратегия</w:t>
      </w:r>
      <w:r w:rsidRPr="007B0736">
        <w:rPr>
          <w:szCs w:val="28"/>
          <w:lang w:val="kk-KZ"/>
        </w:rPr>
        <w:t xml:space="preserve"> дегеніміз ұйымның міндетті ісін орындауды және мақсатына жетуді қамтамасыз ететін жан-жақты жоспар жиынтығы болып саналады.</w:t>
      </w:r>
    </w:p>
    <w:p w:rsidR="002C683D" w:rsidRPr="007B0736" w:rsidRDefault="002C683D" w:rsidP="002C683D">
      <w:pPr>
        <w:ind w:firstLine="360"/>
        <w:rPr>
          <w:szCs w:val="28"/>
          <w:lang w:val="kk-KZ"/>
        </w:rPr>
      </w:pPr>
      <w:r w:rsidRPr="007B0736">
        <w:rPr>
          <w:b/>
          <w:szCs w:val="28"/>
          <w:lang w:val="kk-KZ"/>
        </w:rPr>
        <w:t>Стратегиялық жоспарлау</w:t>
      </w:r>
      <w:r w:rsidRPr="007B0736">
        <w:rPr>
          <w:szCs w:val="28"/>
          <w:lang w:val="kk-KZ"/>
        </w:rPr>
        <w:t xml:space="preserve"> дегеніміз басшы қабылдаған әрекеттер мен шешімдер жиынтығы, сол арқылы ұйымның өз мақсатына жетуі үшін басшы арнайы стратегияны іздестіреді.</w:t>
      </w:r>
    </w:p>
    <w:p w:rsidR="002C683D" w:rsidRPr="007B0736" w:rsidRDefault="002C683D" w:rsidP="002C683D">
      <w:pPr>
        <w:rPr>
          <w:szCs w:val="28"/>
          <w:lang w:val="kk-KZ"/>
        </w:rPr>
      </w:pPr>
    </w:p>
    <w:p w:rsidR="002C683D" w:rsidRPr="007B0736" w:rsidRDefault="002C683D" w:rsidP="002C683D">
      <w:pPr>
        <w:ind w:firstLine="360"/>
        <w:jc w:val="center"/>
        <w:rPr>
          <w:b/>
          <w:szCs w:val="28"/>
          <w:lang w:val="kk-KZ"/>
        </w:rPr>
      </w:pPr>
      <w:r w:rsidRPr="007B0736">
        <w:rPr>
          <w:b/>
          <w:szCs w:val="28"/>
          <w:lang w:val="kk-KZ"/>
        </w:rPr>
        <w:t>5.2 Мотивация</w:t>
      </w:r>
    </w:p>
    <w:p w:rsidR="002C683D" w:rsidRPr="007B0736" w:rsidRDefault="002C683D" w:rsidP="002C683D">
      <w:pPr>
        <w:ind w:firstLine="360"/>
        <w:jc w:val="center"/>
        <w:rPr>
          <w:b/>
          <w:szCs w:val="28"/>
          <w:lang w:val="kk-KZ"/>
        </w:rPr>
      </w:pPr>
    </w:p>
    <w:p w:rsidR="002C683D" w:rsidRPr="007B0736" w:rsidRDefault="002C683D" w:rsidP="002C683D">
      <w:pPr>
        <w:ind w:firstLine="840"/>
        <w:jc w:val="both"/>
        <w:rPr>
          <w:szCs w:val="28"/>
          <w:lang w:val="kk-KZ"/>
        </w:rPr>
      </w:pPr>
      <w:r>
        <w:rPr>
          <w:szCs w:val="28"/>
          <w:lang w:val="kk-KZ"/>
        </w:rPr>
        <w:t>Өндіріс менеджмент</w:t>
      </w:r>
      <w:r w:rsidRPr="007B0736">
        <w:rPr>
          <w:szCs w:val="28"/>
          <w:lang w:val="kk-KZ"/>
        </w:rPr>
        <w:t>тің аса маңызды міндеттерінің бірі - өзінің қарамағындағы адам ресурстарын тиімді пайдалану.</w:t>
      </w:r>
    </w:p>
    <w:p w:rsidR="002C683D" w:rsidRPr="007B0736" w:rsidRDefault="002C683D" w:rsidP="002C683D">
      <w:pPr>
        <w:ind w:firstLine="840"/>
        <w:jc w:val="both"/>
        <w:rPr>
          <w:szCs w:val="28"/>
          <w:lang w:val="kk-KZ"/>
        </w:rPr>
      </w:pPr>
      <w:r w:rsidRPr="007B0736">
        <w:rPr>
          <w:szCs w:val="28"/>
          <w:lang w:val="kk-KZ"/>
        </w:rPr>
        <w:t xml:space="preserve">Басшы ойлаған мақсатына тиімді жолмен жету үшін, ол жұмысты дұрыс үйлестіріп, адамдарға жүктелген міндетін орындата білуі тиіс. Өз шешімін жүзеге асыру үшін басшы мотивацияның негізгі принциптерін қолданады. </w:t>
      </w:r>
    </w:p>
    <w:p w:rsidR="002C683D" w:rsidRPr="007B0736" w:rsidRDefault="002C683D" w:rsidP="002C683D">
      <w:pPr>
        <w:ind w:firstLine="840"/>
        <w:jc w:val="both"/>
        <w:rPr>
          <w:szCs w:val="28"/>
          <w:lang w:val="kk-KZ"/>
        </w:rPr>
      </w:pPr>
      <w:r w:rsidRPr="007B0736">
        <w:rPr>
          <w:szCs w:val="28"/>
          <w:lang w:val="kk-KZ"/>
        </w:rPr>
        <w:t xml:space="preserve">Мотивацияны басқару міндетіне жататыны – амалдар мен құралдар жиынтығы. Басқарушы мұны негіздеген мақсаттарға жету үшін мотивтерді пайдаланады. </w:t>
      </w:r>
    </w:p>
    <w:p w:rsidR="002C683D" w:rsidRPr="007B0736" w:rsidRDefault="002C683D" w:rsidP="002C683D">
      <w:pPr>
        <w:rPr>
          <w:szCs w:val="28"/>
          <w:lang w:val="kk-KZ"/>
        </w:rPr>
      </w:pPr>
    </w:p>
    <w:p w:rsidR="002C683D" w:rsidRPr="007B0736" w:rsidRDefault="002C683D" w:rsidP="002C683D">
      <w:pPr>
        <w:numPr>
          <w:ilvl w:val="1"/>
          <w:numId w:val="1"/>
        </w:numPr>
        <w:ind w:left="0"/>
        <w:jc w:val="center"/>
        <w:rPr>
          <w:b/>
          <w:szCs w:val="28"/>
          <w:lang w:val="kk-KZ"/>
        </w:rPr>
      </w:pPr>
      <w:r w:rsidRPr="007B0736">
        <w:rPr>
          <w:b/>
          <w:szCs w:val="28"/>
          <w:lang w:val="kk-KZ"/>
        </w:rPr>
        <w:t>Бақылау мен реттеу</w:t>
      </w:r>
    </w:p>
    <w:p w:rsidR="002C683D" w:rsidRPr="007B0736" w:rsidRDefault="002C683D" w:rsidP="002C683D">
      <w:pPr>
        <w:jc w:val="center"/>
        <w:rPr>
          <w:b/>
          <w:szCs w:val="28"/>
          <w:lang w:val="kk-KZ"/>
        </w:rPr>
      </w:pPr>
    </w:p>
    <w:p w:rsidR="002C683D" w:rsidRPr="007B0736" w:rsidRDefault="002C683D" w:rsidP="002C683D">
      <w:pPr>
        <w:rPr>
          <w:szCs w:val="28"/>
          <w:lang w:val="kk-KZ"/>
        </w:rPr>
      </w:pPr>
      <w:r w:rsidRPr="007B0736">
        <w:rPr>
          <w:szCs w:val="28"/>
          <w:lang w:val="kk-KZ"/>
        </w:rPr>
        <w:t xml:space="preserve">     Бақылау процесі әрқашан сәтті бола бермеуі мүмкін. Бақылау қызметі өндіріс процесінің нақты барысын ұдайы бақылаудан, талдаудан, бағалаудан және басқарудың келесі циклінде қажетті іс-әрекеттерді айқындау мақсатында оны белгілеген бағдарлама бойынша салыстырудан тұрады.</w:t>
      </w:r>
    </w:p>
    <w:p w:rsidR="002C683D" w:rsidRPr="007B0736" w:rsidRDefault="002C683D" w:rsidP="002C683D">
      <w:pPr>
        <w:rPr>
          <w:szCs w:val="28"/>
          <w:lang w:val="kk-KZ"/>
        </w:rPr>
      </w:pPr>
      <w:r w:rsidRPr="007B0736">
        <w:rPr>
          <w:szCs w:val="28"/>
          <w:lang w:val="kk-KZ"/>
        </w:rPr>
        <w:t xml:space="preserve">    Бақылау – бұл ұйымның өз мақсатына жетуін қамтамасыз ету процесі. Бақылау бұл қолда не барын және де не болу керектігін ұдайы салыстыру. </w:t>
      </w:r>
    </w:p>
    <w:p w:rsidR="002C683D" w:rsidRPr="007B0736" w:rsidRDefault="002C683D" w:rsidP="002C683D">
      <w:pPr>
        <w:rPr>
          <w:szCs w:val="28"/>
          <w:lang w:val="kk-KZ"/>
        </w:rPr>
      </w:pPr>
      <w:r w:rsidRPr="007B0736">
        <w:rPr>
          <w:szCs w:val="28"/>
          <w:lang w:val="kk-KZ"/>
        </w:rPr>
        <w:t xml:space="preserve">    Басшылар бақылау қызметін мақсат пен міндетті айқындап, ұйымды құрған сәттен бастап қолға ала бастайды. Ұйымның қалыпты жұмыс істеуі үшін бақылаудың маңызы зор. Бақылау болмаған жерде берекесіздік етек алады, кез келген топтың қызметін біріктіру мүмкін болмайды, бақылау – ұйымның өмір сүруінің негізгі элементі болып саналады.  </w:t>
      </w:r>
    </w:p>
    <w:p w:rsidR="008B0F3A" w:rsidRPr="002C683D" w:rsidRDefault="008B0F3A">
      <w:pPr>
        <w:rPr>
          <w:lang w:val="kk-KZ"/>
        </w:rPr>
      </w:pPr>
      <w:bookmarkStart w:id="0" w:name="_GoBack"/>
      <w:bookmarkEnd w:id="0"/>
    </w:p>
    <w:sectPr w:rsidR="008B0F3A" w:rsidRPr="002C68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96A308C"/>
    <w:multiLevelType w:val="multilevel"/>
    <w:tmpl w:val="5A12BDC6"/>
    <w:lvl w:ilvl="0">
      <w:start w:val="5"/>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83D"/>
    <w:rsid w:val="002C683D"/>
    <w:rsid w:val="008B0F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B32D11-F64C-4CD9-A766-3DEFF1A11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C683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2C683D"/>
    <w:pPr>
      <w:spacing w:after="120"/>
    </w:pPr>
  </w:style>
  <w:style w:type="character" w:customStyle="1" w:styleId="a4">
    <w:name w:val="Основной текст Знак"/>
    <w:basedOn w:val="a0"/>
    <w:link w:val="a3"/>
    <w:rsid w:val="002C683D"/>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289</Words>
  <Characters>1652</Characters>
  <Application>Microsoft Office Word</Application>
  <DocSecurity>0</DocSecurity>
  <Lines>13</Lines>
  <Paragraphs>3</Paragraphs>
  <ScaleCrop>false</ScaleCrop>
  <Company/>
  <LinksUpToDate>false</LinksUpToDate>
  <CharactersWithSpaces>1938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2021-01-24T05:59:00Z</dcterms:created>
  <dcterms:modified xsi:type="dcterms:W3CDTF">2021-01-24T06:00:00Z</dcterms:modified>
</cp:coreProperties>
</file>