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35C" w:rsidRPr="00F90B7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r w:rsidRPr="00F90B7C">
        <w:rPr>
          <w:rFonts w:ascii="Times New Roman" w:hAnsi="Times New Roman" w:cs="Times New Roman"/>
          <w:b/>
          <w:sz w:val="28"/>
          <w:szCs w:val="28"/>
          <w:u w:val="single"/>
        </w:rPr>
        <w:t xml:space="preserve">Эквивалентные преобразования.  Методы расчета цепей постоянного тока </w:t>
      </w:r>
    </w:p>
    <w:bookmarkEnd w:id="0"/>
    <w:p w:rsidR="0026435C" w:rsidRP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435C" w:rsidRP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При расчете </w:t>
      </w:r>
      <w:proofErr w:type="gramStart"/>
      <w:r w:rsidRPr="0026435C">
        <w:rPr>
          <w:rFonts w:ascii="Times New Roman" w:hAnsi="Times New Roman" w:cs="Times New Roman"/>
          <w:sz w:val="28"/>
          <w:szCs w:val="28"/>
        </w:rPr>
        <w:t>цепей  приходится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 сталкиваться  с  р</w:t>
      </w:r>
      <w:r w:rsidRPr="0026435C">
        <w:rPr>
          <w:rFonts w:ascii="Times New Roman" w:hAnsi="Times New Roman" w:cs="Times New Roman"/>
          <w:sz w:val="28"/>
          <w:szCs w:val="28"/>
        </w:rPr>
        <w:t xml:space="preserve">азличными  схемами  соединения  потребителей.    Задача расчета </w:t>
      </w:r>
      <w:proofErr w:type="gramStart"/>
      <w:r w:rsidRPr="0026435C">
        <w:rPr>
          <w:rFonts w:ascii="Times New Roman" w:hAnsi="Times New Roman" w:cs="Times New Roman"/>
          <w:sz w:val="28"/>
          <w:szCs w:val="28"/>
        </w:rPr>
        <w:t>такой  цепи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 состоит  в  том,  чтобы  определить  токи  и </w:t>
      </w:r>
      <w:r w:rsidRPr="0026435C">
        <w:rPr>
          <w:rFonts w:ascii="Times New Roman" w:hAnsi="Times New Roman" w:cs="Times New Roman"/>
          <w:sz w:val="28"/>
          <w:szCs w:val="28"/>
        </w:rPr>
        <w:t xml:space="preserve"> </w:t>
      </w:r>
      <w:r w:rsidRPr="0026435C">
        <w:rPr>
          <w:rFonts w:ascii="Times New Roman" w:hAnsi="Times New Roman" w:cs="Times New Roman"/>
          <w:sz w:val="28"/>
          <w:szCs w:val="28"/>
        </w:rPr>
        <w:t xml:space="preserve">напряжения отдельных ее участков. </w:t>
      </w:r>
    </w:p>
    <w:p w:rsidR="00FE3CDB" w:rsidRP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На рис.  1 изображена </w:t>
      </w:r>
      <w:proofErr w:type="gramStart"/>
      <w:r w:rsidRPr="0026435C">
        <w:rPr>
          <w:rFonts w:ascii="Times New Roman" w:hAnsi="Times New Roman" w:cs="Times New Roman"/>
          <w:sz w:val="28"/>
          <w:szCs w:val="28"/>
        </w:rPr>
        <w:t>электрическая  цепь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 с </w:t>
      </w:r>
      <w:r w:rsidRPr="0026435C">
        <w:rPr>
          <w:rFonts w:ascii="Times New Roman" w:hAnsi="Times New Roman" w:cs="Times New Roman"/>
          <w:sz w:val="28"/>
          <w:szCs w:val="28"/>
        </w:rPr>
        <w:t xml:space="preserve"> последовательно  соединенными  </w:t>
      </w:r>
      <w:r w:rsidRPr="0026435C">
        <w:rPr>
          <w:rFonts w:ascii="Times New Roman" w:hAnsi="Times New Roman" w:cs="Times New Roman"/>
          <w:sz w:val="28"/>
          <w:szCs w:val="28"/>
        </w:rPr>
        <w:t xml:space="preserve">резисторами (сопротивлениями).  </w:t>
      </w:r>
      <w:r w:rsidRPr="0026435C">
        <w:rPr>
          <w:rFonts w:ascii="Times New Roman" w:hAnsi="Times New Roman" w:cs="Times New Roman"/>
          <w:sz w:val="28"/>
          <w:szCs w:val="28"/>
        </w:rPr>
        <w:cr/>
      </w:r>
    </w:p>
    <w:p w:rsidR="0026435C" w:rsidRPr="0026435C" w:rsidRDefault="0026435C" w:rsidP="002643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2102C7" wp14:editId="4B31B252">
            <wp:extent cx="4566285" cy="1190625"/>
            <wp:effectExtent l="0" t="0" r="571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5294"/>
                    <a:stretch/>
                  </pic:blipFill>
                  <pic:spPr bwMode="auto">
                    <a:xfrm>
                      <a:off x="0" y="0"/>
                      <a:ext cx="4575468" cy="1193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435C" w:rsidRDefault="0026435C" w:rsidP="002643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>Рис. 1</w:t>
      </w:r>
      <w:r w:rsidRPr="0026435C">
        <w:rPr>
          <w:rFonts w:ascii="Times New Roman" w:hAnsi="Times New Roman" w:cs="Times New Roman"/>
          <w:sz w:val="28"/>
          <w:szCs w:val="28"/>
        </w:rPr>
        <w:t xml:space="preserve"> Последовательное соединение резисторов</w:t>
      </w:r>
    </w:p>
    <w:p w:rsidR="0026435C" w:rsidRPr="0026435C" w:rsidRDefault="0026435C" w:rsidP="002643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435C" w:rsidRP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35C">
        <w:rPr>
          <w:rFonts w:ascii="Times New Roman" w:hAnsi="Times New Roman" w:cs="Times New Roman"/>
          <w:sz w:val="28"/>
          <w:szCs w:val="28"/>
        </w:rPr>
        <w:t>Напряжение  на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 зажимах  источника  ЭДС  равно  величине  электродвижущей  силы. </w:t>
      </w:r>
      <w:r w:rsidRPr="002643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6435C">
        <w:rPr>
          <w:rFonts w:ascii="Times New Roman" w:hAnsi="Times New Roman" w:cs="Times New Roman"/>
          <w:sz w:val="28"/>
          <w:szCs w:val="28"/>
        </w:rPr>
        <w:t>Поэтому  часто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 источник  на  схеме  не  изобра</w:t>
      </w:r>
      <w:r w:rsidRPr="0026435C">
        <w:rPr>
          <w:rFonts w:ascii="Times New Roman" w:hAnsi="Times New Roman" w:cs="Times New Roman"/>
          <w:sz w:val="28"/>
          <w:szCs w:val="28"/>
        </w:rPr>
        <w:t xml:space="preserve">жают.  </w:t>
      </w:r>
      <w:proofErr w:type="gramStart"/>
      <w:r w:rsidRPr="0026435C">
        <w:rPr>
          <w:rFonts w:ascii="Times New Roman" w:hAnsi="Times New Roman" w:cs="Times New Roman"/>
          <w:sz w:val="28"/>
          <w:szCs w:val="28"/>
        </w:rPr>
        <w:t>Падения  напряжений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 на  </w:t>
      </w:r>
      <w:r w:rsidRPr="0026435C">
        <w:rPr>
          <w:rFonts w:ascii="Times New Roman" w:hAnsi="Times New Roman" w:cs="Times New Roman"/>
          <w:sz w:val="28"/>
          <w:szCs w:val="28"/>
        </w:rPr>
        <w:t xml:space="preserve">сопротивлениях определяются по формулам: </w:t>
      </w:r>
    </w:p>
    <w:p w:rsidR="0026435C" w:rsidRP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435C" w:rsidRDefault="0026435C" w:rsidP="002643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54CE46" wp14:editId="4E452515">
            <wp:extent cx="2524125" cy="2190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В соответствии со вторым законом Кирхгофа, напряжение на входе </w:t>
      </w:r>
      <w:proofErr w:type="gramStart"/>
      <w:r w:rsidRPr="0026435C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 xml:space="preserve">лектрической  </w:t>
      </w:r>
      <w:r w:rsidRPr="0026435C">
        <w:rPr>
          <w:rFonts w:ascii="Times New Roman" w:hAnsi="Times New Roman" w:cs="Times New Roman"/>
          <w:sz w:val="28"/>
          <w:szCs w:val="28"/>
        </w:rPr>
        <w:t>цепи</w:t>
      </w:r>
      <w:proofErr w:type="gramEnd"/>
      <w:r w:rsidRPr="0026435C">
        <w:rPr>
          <w:rFonts w:ascii="Times New Roman" w:hAnsi="Times New Roman" w:cs="Times New Roman"/>
          <w:sz w:val="28"/>
          <w:szCs w:val="28"/>
        </w:rPr>
        <w:t xml:space="preserve"> равно сумме падений напряжений на сопротивлениях цепи.</w:t>
      </w:r>
    </w:p>
    <w:p w:rsidR="0026435C" w:rsidRPr="0026435C" w:rsidRDefault="0026435C" w:rsidP="002643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597CA61" wp14:editId="7F381F9B">
            <wp:extent cx="5325341" cy="285750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29282" cy="28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35C" w:rsidRP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    где   </w:t>
      </w:r>
      <w:proofErr w:type="spellStart"/>
      <w:r w:rsidRPr="0026435C">
        <w:rPr>
          <w:rFonts w:ascii="Times New Roman" w:hAnsi="Times New Roman" w:cs="Times New Roman"/>
          <w:sz w:val="28"/>
          <w:szCs w:val="28"/>
        </w:rPr>
        <w:t>Rэ</w:t>
      </w:r>
      <w:proofErr w:type="spellEnd"/>
      <w:r w:rsidRPr="0026435C">
        <w:rPr>
          <w:rFonts w:ascii="Times New Roman" w:hAnsi="Times New Roman" w:cs="Times New Roman"/>
          <w:sz w:val="28"/>
          <w:szCs w:val="28"/>
        </w:rPr>
        <w:t xml:space="preserve">- эквивалентное сопротивление. </w:t>
      </w:r>
    </w:p>
    <w:p w:rsid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Эквивалентное сопротивление электрической цепи, </w:t>
      </w:r>
      <w:r>
        <w:rPr>
          <w:rFonts w:ascii="Times New Roman" w:hAnsi="Times New Roman" w:cs="Times New Roman"/>
          <w:sz w:val="28"/>
          <w:szCs w:val="28"/>
        </w:rPr>
        <w:t xml:space="preserve">состоящей из n последовательно </w:t>
      </w:r>
      <w:r w:rsidRPr="0026435C">
        <w:rPr>
          <w:rFonts w:ascii="Times New Roman" w:hAnsi="Times New Roman" w:cs="Times New Roman"/>
          <w:sz w:val="28"/>
          <w:szCs w:val="28"/>
        </w:rPr>
        <w:t xml:space="preserve">включенных элементов, равно сумме сопротивлений этих элементов.  </w:t>
      </w:r>
    </w:p>
    <w:p w:rsidR="0026435C" w:rsidRDefault="0026435C" w:rsidP="002643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25F56F9" wp14:editId="76A9CB81">
            <wp:extent cx="3279774" cy="11239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" b="5584"/>
                    <a:stretch/>
                  </pic:blipFill>
                  <pic:spPr bwMode="auto">
                    <a:xfrm>
                      <a:off x="0" y="0"/>
                      <a:ext cx="3289751" cy="1127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6435C">
        <w:rPr>
          <w:rFonts w:ascii="Times New Roman" w:hAnsi="Times New Roman" w:cs="Times New Roman"/>
          <w:sz w:val="28"/>
          <w:szCs w:val="28"/>
        </w:rPr>
        <w:cr/>
      </w:r>
      <w:r>
        <w:rPr>
          <w:rFonts w:ascii="Times New Roman" w:hAnsi="Times New Roman" w:cs="Times New Roman"/>
          <w:sz w:val="28"/>
          <w:szCs w:val="28"/>
        </w:rPr>
        <w:t xml:space="preserve"> Рис. 2</w:t>
      </w:r>
      <w:r w:rsidRPr="0026435C">
        <w:rPr>
          <w:rFonts w:ascii="Times New Roman" w:hAnsi="Times New Roman" w:cs="Times New Roman"/>
          <w:sz w:val="28"/>
          <w:szCs w:val="28"/>
        </w:rPr>
        <w:t xml:space="preserve">. Параллельное соединение резисторов </w:t>
      </w:r>
    </w:p>
    <w:p w:rsidR="0026435C" w:rsidRDefault="0026435C" w:rsidP="002643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6435C" w:rsidRDefault="0026435C" w:rsidP="002643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Токи в параллельных ветвях определяются по формулам:  </w:t>
      </w:r>
    </w:p>
    <w:p w:rsidR="0026435C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C8A74F" wp14:editId="3644BCCD">
            <wp:extent cx="2638425" cy="314449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3123"/>
                    <a:stretch/>
                  </pic:blipFill>
                  <pic:spPr bwMode="auto">
                    <a:xfrm>
                      <a:off x="0" y="0"/>
                      <a:ext cx="2638425" cy="314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2CF" w:rsidRP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02CF">
        <w:rPr>
          <w:rFonts w:ascii="Times New Roman" w:hAnsi="Times New Roman" w:cs="Times New Roman"/>
          <w:sz w:val="28"/>
          <w:szCs w:val="28"/>
        </w:rPr>
        <w:t xml:space="preserve">где  </w:t>
      </w:r>
      <w:proofErr w:type="spellStart"/>
      <w:r w:rsidRPr="008C02CF">
        <w:rPr>
          <w:rFonts w:ascii="Times New Roman" w:hAnsi="Times New Roman" w:cs="Times New Roman"/>
          <w:sz w:val="28"/>
          <w:szCs w:val="28"/>
        </w:rPr>
        <w:t>gi</w:t>
      </w:r>
      <w:proofErr w:type="spellEnd"/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- проводимости 1-й, 2-й и n-й ветвей.  </w:t>
      </w:r>
    </w:p>
    <w:p w:rsid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02CF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 с  первым  законом  Кирхгофа,  ток  в </w:t>
      </w:r>
      <w:r>
        <w:rPr>
          <w:rFonts w:ascii="Times New Roman" w:hAnsi="Times New Roman" w:cs="Times New Roman"/>
          <w:sz w:val="28"/>
          <w:szCs w:val="28"/>
        </w:rPr>
        <w:t xml:space="preserve"> неразветвленной  части  схемы </w:t>
      </w:r>
      <w:r w:rsidRPr="008C02CF">
        <w:rPr>
          <w:rFonts w:ascii="Times New Roman" w:hAnsi="Times New Roman" w:cs="Times New Roman"/>
          <w:sz w:val="28"/>
          <w:szCs w:val="28"/>
        </w:rPr>
        <w:t xml:space="preserve">равен сумме токов в параллельных ветвях:  </w:t>
      </w:r>
    </w:p>
    <w:p w:rsidR="008C02CF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3C4B05A" wp14:editId="77F52BF8">
            <wp:extent cx="4410075" cy="4453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10090"/>
                    <a:stretch/>
                  </pic:blipFill>
                  <pic:spPr bwMode="auto">
                    <a:xfrm>
                      <a:off x="0" y="0"/>
                      <a:ext cx="4410075" cy="445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2CF" w:rsidRPr="008C02CF" w:rsidRDefault="0026435C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35C">
        <w:rPr>
          <w:rFonts w:ascii="Times New Roman" w:hAnsi="Times New Roman" w:cs="Times New Roman"/>
          <w:sz w:val="28"/>
          <w:szCs w:val="28"/>
        </w:rPr>
        <w:t xml:space="preserve"> </w:t>
      </w:r>
      <w:r w:rsidR="008C02CF" w:rsidRPr="008C02C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C02CF" w:rsidRP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02CF">
        <w:rPr>
          <w:rFonts w:ascii="Times New Roman" w:hAnsi="Times New Roman" w:cs="Times New Roman"/>
          <w:sz w:val="28"/>
          <w:szCs w:val="28"/>
        </w:rPr>
        <w:t>Эквивалентная  проводимость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 электрической  цепи, </w:t>
      </w:r>
      <w:r>
        <w:rPr>
          <w:rFonts w:ascii="Times New Roman" w:hAnsi="Times New Roman" w:cs="Times New Roman"/>
          <w:sz w:val="28"/>
          <w:szCs w:val="28"/>
        </w:rPr>
        <w:t xml:space="preserve"> состоящей  из  n  параллельно </w:t>
      </w:r>
      <w:r w:rsidRPr="008C02CF">
        <w:rPr>
          <w:rFonts w:ascii="Times New Roman" w:hAnsi="Times New Roman" w:cs="Times New Roman"/>
          <w:sz w:val="28"/>
          <w:szCs w:val="28"/>
        </w:rPr>
        <w:t xml:space="preserve">включенных  элементов,  равна  сумме  проводимостей  параллельно  включенных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02CF">
        <w:rPr>
          <w:rFonts w:ascii="Times New Roman" w:hAnsi="Times New Roman" w:cs="Times New Roman"/>
          <w:sz w:val="28"/>
          <w:szCs w:val="28"/>
        </w:rPr>
        <w:t xml:space="preserve">элементов.  </w:t>
      </w:r>
    </w:p>
    <w:p w:rsidR="008C02CF" w:rsidRPr="008C02CF" w:rsidRDefault="008C02CF" w:rsidP="008C0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 xml:space="preserve">Эквивалентным сопротивлением цепи называется величина, обратная эквивалентной проводимости.  </w:t>
      </w:r>
    </w:p>
    <w:p w:rsidR="008C02CF" w:rsidRP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 xml:space="preserve">Пусть электрическая схема содержит три параллельно включенных сопротивления. </w:t>
      </w:r>
    </w:p>
    <w:p w:rsid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 xml:space="preserve">Эквивалентная проводимость:  </w:t>
      </w:r>
    </w:p>
    <w:p w:rsidR="0026435C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1BE7A3" wp14:editId="30850175">
            <wp:extent cx="2543175" cy="2857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02CF">
        <w:rPr>
          <w:rFonts w:ascii="Times New Roman" w:hAnsi="Times New Roman" w:cs="Times New Roman"/>
          <w:sz w:val="28"/>
          <w:szCs w:val="28"/>
        </w:rPr>
        <w:cr/>
      </w:r>
    </w:p>
    <w:p w:rsid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77C13A3" wp14:editId="45991AFA">
            <wp:extent cx="1809750" cy="314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CF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>Эквивалентное сопротивление схемы, состоящей из n</w:t>
      </w:r>
      <w:r>
        <w:rPr>
          <w:rFonts w:ascii="Times New Roman" w:hAnsi="Times New Roman" w:cs="Times New Roman"/>
          <w:sz w:val="28"/>
          <w:szCs w:val="28"/>
        </w:rPr>
        <w:t xml:space="preserve"> одинаковых элементов, в n раз </w:t>
      </w:r>
      <w:r w:rsidRPr="008C02CF">
        <w:rPr>
          <w:rFonts w:ascii="Times New Roman" w:hAnsi="Times New Roman" w:cs="Times New Roman"/>
          <w:sz w:val="28"/>
          <w:szCs w:val="28"/>
        </w:rPr>
        <w:t>меньше сопротивлений R одного элемента:</w:t>
      </w:r>
    </w:p>
    <w:p w:rsidR="008C02CF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9A09D1" wp14:editId="262D45B4">
            <wp:extent cx="523875" cy="3714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CF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C02CF" w:rsidRPr="0026435C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C02CF" w:rsidRPr="00F90B7C" w:rsidRDefault="008C02CF" w:rsidP="008C02C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90B7C">
        <w:rPr>
          <w:rFonts w:ascii="Times New Roman" w:hAnsi="Times New Roman" w:cs="Times New Roman"/>
          <w:b/>
          <w:sz w:val="28"/>
          <w:szCs w:val="28"/>
          <w:u w:val="single"/>
        </w:rPr>
        <w:t>Баланс мощностей</w:t>
      </w:r>
      <w:r w:rsidRPr="00F90B7C">
        <w:rPr>
          <w:rFonts w:ascii="Times New Roman" w:hAnsi="Times New Roman" w:cs="Times New Roman"/>
          <w:b/>
          <w:sz w:val="28"/>
          <w:szCs w:val="28"/>
          <w:u w:val="single"/>
        </w:rPr>
        <w:cr/>
      </w:r>
      <w:r w:rsidRPr="00F90B7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8C02CF" w:rsidRPr="008C02CF" w:rsidRDefault="008C02CF" w:rsidP="008C02CF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gramStart"/>
      <w:r w:rsidRPr="008C02CF">
        <w:rPr>
          <w:rFonts w:ascii="Times New Roman" w:hAnsi="Times New Roman" w:cs="Times New Roman"/>
          <w:sz w:val="28"/>
          <w:szCs w:val="28"/>
        </w:rPr>
        <w:t>схемы  уравнение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справедливо:    Е=</w:t>
      </w:r>
      <w:proofErr w:type="spellStart"/>
      <w:r w:rsidRPr="008C02CF">
        <w:rPr>
          <w:rFonts w:ascii="Times New Roman" w:hAnsi="Times New Roman" w:cs="Times New Roman"/>
          <w:sz w:val="28"/>
          <w:szCs w:val="28"/>
        </w:rPr>
        <w:t>U+RI+R</w:t>
      </w:r>
      <w:r w:rsidRPr="008C02CF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8C02C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8C02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02CF" w:rsidRDefault="008C02CF" w:rsidP="008C0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 xml:space="preserve">После умножения всех членов этого уравнения </w:t>
      </w:r>
      <w:proofErr w:type="gramStart"/>
      <w:r w:rsidRPr="008C02CF">
        <w:rPr>
          <w:rFonts w:ascii="Times New Roman" w:hAnsi="Times New Roman" w:cs="Times New Roman"/>
          <w:sz w:val="28"/>
          <w:szCs w:val="28"/>
        </w:rPr>
        <w:t>на  I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 получим  </w:t>
      </w:r>
    </w:p>
    <w:p w:rsidR="008C02CF" w:rsidRDefault="008C02CF" w:rsidP="008C02CF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178380" wp14:editId="6F204D25">
            <wp:extent cx="1295400" cy="2000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CF" w:rsidRDefault="008C02CF" w:rsidP="008C0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 xml:space="preserve">т.е.  </w:t>
      </w:r>
      <w:proofErr w:type="gramStart"/>
      <w:r w:rsidRPr="008C02CF">
        <w:rPr>
          <w:rFonts w:ascii="Times New Roman" w:hAnsi="Times New Roman" w:cs="Times New Roman"/>
          <w:sz w:val="28"/>
          <w:szCs w:val="28"/>
        </w:rPr>
        <w:t>алгебраическая  сумма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 мощностей  источников, </w:t>
      </w:r>
      <w:r>
        <w:rPr>
          <w:rFonts w:ascii="Times New Roman" w:hAnsi="Times New Roman" w:cs="Times New Roman"/>
          <w:sz w:val="28"/>
          <w:szCs w:val="28"/>
        </w:rPr>
        <w:t xml:space="preserve"> отдаваемая  (потребляемая)  в </w:t>
      </w:r>
      <w:r w:rsidRPr="008C02CF">
        <w:rPr>
          <w:rFonts w:ascii="Times New Roman" w:hAnsi="Times New Roman" w:cs="Times New Roman"/>
          <w:sz w:val="28"/>
          <w:szCs w:val="28"/>
        </w:rPr>
        <w:t xml:space="preserve">цепь, равна сумме мощностей, потребляемой пассивными элементами. </w:t>
      </w:r>
    </w:p>
    <w:p w:rsidR="008C02CF" w:rsidRDefault="008C02CF" w:rsidP="008C02CF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11F355" wp14:editId="44D00CFE">
            <wp:extent cx="1535038" cy="907577"/>
            <wp:effectExtent l="0" t="0" r="8255" b="698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49470" cy="91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02CF">
        <w:rPr>
          <w:rFonts w:ascii="Times New Roman" w:hAnsi="Times New Roman" w:cs="Times New Roman"/>
          <w:sz w:val="28"/>
          <w:szCs w:val="28"/>
        </w:rPr>
        <w:cr/>
      </w:r>
      <w:r w:rsidRPr="008C02CF">
        <w:rPr>
          <w:rFonts w:ascii="Times New Roman" w:hAnsi="Times New Roman" w:cs="Times New Roman"/>
          <w:sz w:val="28"/>
          <w:szCs w:val="28"/>
        </w:rPr>
        <w:cr/>
      </w:r>
      <w:r>
        <w:rPr>
          <w:rFonts w:ascii="Times New Roman" w:hAnsi="Times New Roman" w:cs="Times New Roman"/>
          <w:sz w:val="28"/>
          <w:szCs w:val="28"/>
        </w:rPr>
        <w:t xml:space="preserve">Рис. 3 Схема для  </w:t>
      </w:r>
      <w:r w:rsidRPr="008C02CF">
        <w:rPr>
          <w:rFonts w:ascii="Times New Roman" w:hAnsi="Times New Roman" w:cs="Times New Roman"/>
          <w:sz w:val="28"/>
          <w:szCs w:val="28"/>
        </w:rPr>
        <w:t xml:space="preserve"> расчета </w:t>
      </w:r>
      <w:r w:rsidRPr="008C02CF">
        <w:rPr>
          <w:rFonts w:ascii="Times New Roman" w:hAnsi="Times New Roman" w:cs="Times New Roman"/>
          <w:sz w:val="28"/>
          <w:szCs w:val="28"/>
        </w:rPr>
        <w:cr/>
      </w:r>
    </w:p>
    <w:p w:rsidR="0026435C" w:rsidRDefault="008C02CF" w:rsidP="008C0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02CF">
        <w:rPr>
          <w:rFonts w:ascii="Times New Roman" w:hAnsi="Times New Roman" w:cs="Times New Roman"/>
          <w:sz w:val="28"/>
          <w:szCs w:val="28"/>
        </w:rPr>
        <w:t>Коэффициент полезного действия (</w:t>
      </w:r>
      <w:proofErr w:type="spellStart"/>
      <w:r w:rsidRPr="008C02CF">
        <w:rPr>
          <w:rFonts w:ascii="Times New Roman" w:hAnsi="Times New Roman" w:cs="Times New Roman"/>
          <w:sz w:val="28"/>
          <w:szCs w:val="28"/>
        </w:rPr>
        <w:t>к.п.д</w:t>
      </w:r>
      <w:proofErr w:type="spellEnd"/>
      <w:r w:rsidRPr="008C02CF">
        <w:rPr>
          <w:rFonts w:ascii="Times New Roman" w:hAnsi="Times New Roman" w:cs="Times New Roman"/>
          <w:sz w:val="28"/>
          <w:szCs w:val="28"/>
        </w:rPr>
        <w:t xml:space="preserve">.) в электрических цепях,  </w:t>
      </w:r>
      <w:r w:rsidRPr="008C02CF">
        <w:rPr>
          <w:rFonts w:ascii="Times New Roman" w:hAnsi="Times New Roman" w:cs="Times New Roman"/>
          <w:sz w:val="28"/>
          <w:szCs w:val="28"/>
        </w:rPr>
        <w:cr/>
      </w:r>
    </w:p>
    <w:p w:rsidR="008C02CF" w:rsidRDefault="008C02CF" w:rsidP="008C02CF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CDEBE8" wp14:editId="6B6F7EBB">
            <wp:extent cx="1643481" cy="371882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6785" cy="381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2CF" w:rsidRDefault="008C02CF" w:rsidP="008C02CF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8C02CF" w:rsidRDefault="008C02CF" w:rsidP="008C0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02CF">
        <w:rPr>
          <w:rFonts w:ascii="Times New Roman" w:hAnsi="Times New Roman" w:cs="Times New Roman"/>
          <w:sz w:val="28"/>
          <w:szCs w:val="28"/>
        </w:rPr>
        <w:t xml:space="preserve">где  </w:t>
      </w:r>
      <w:proofErr w:type="spellStart"/>
      <w:r w:rsidRPr="008C02CF">
        <w:rPr>
          <w:rFonts w:ascii="Times New Roman" w:hAnsi="Times New Roman" w:cs="Times New Roman"/>
          <w:sz w:val="28"/>
          <w:szCs w:val="28"/>
        </w:rPr>
        <w:t>P</w:t>
      </w:r>
      <w:proofErr w:type="gramEnd"/>
      <w:r w:rsidRPr="00F90B7C">
        <w:rPr>
          <w:rFonts w:ascii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F90B7C">
        <w:rPr>
          <w:rFonts w:ascii="Times New Roman" w:hAnsi="Times New Roman" w:cs="Times New Roman"/>
          <w:sz w:val="28"/>
          <w:szCs w:val="28"/>
          <w:vertAlign w:val="subscript"/>
        </w:rPr>
        <w:t xml:space="preserve">.  </w:t>
      </w:r>
      <w:r w:rsidRPr="008C02CF">
        <w:rPr>
          <w:rFonts w:ascii="Times New Roman" w:hAnsi="Times New Roman" w:cs="Times New Roman"/>
          <w:sz w:val="28"/>
          <w:szCs w:val="28"/>
        </w:rPr>
        <w:t xml:space="preserve">–  </w:t>
      </w:r>
      <w:proofErr w:type="gramStart"/>
      <w:r w:rsidRPr="008C02CF">
        <w:rPr>
          <w:rFonts w:ascii="Times New Roman" w:hAnsi="Times New Roman" w:cs="Times New Roman"/>
          <w:sz w:val="28"/>
          <w:szCs w:val="28"/>
        </w:rPr>
        <w:t>мощности,  потребляемые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 источниками  (</w:t>
      </w:r>
      <w:r>
        <w:rPr>
          <w:rFonts w:ascii="Times New Roman" w:hAnsi="Times New Roman" w:cs="Times New Roman"/>
          <w:sz w:val="28"/>
          <w:szCs w:val="28"/>
        </w:rPr>
        <w:t xml:space="preserve">зарядка  ЭДС)  и выделяемые  в </w:t>
      </w:r>
      <w:r w:rsidRPr="008C02CF">
        <w:rPr>
          <w:rFonts w:ascii="Times New Roman" w:hAnsi="Times New Roman" w:cs="Times New Roman"/>
          <w:sz w:val="28"/>
          <w:szCs w:val="28"/>
        </w:rPr>
        <w:t xml:space="preserve">нагрузке; </w:t>
      </w:r>
    </w:p>
    <w:p w:rsidR="008C02CF" w:rsidRDefault="008C02CF" w:rsidP="008C0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02CF">
        <w:rPr>
          <w:rFonts w:ascii="Times New Roman" w:hAnsi="Times New Roman" w:cs="Times New Roman"/>
          <w:sz w:val="28"/>
          <w:szCs w:val="28"/>
        </w:rPr>
        <w:lastRenderedPageBreak/>
        <w:t>P</w:t>
      </w:r>
      <w:proofErr w:type="gramStart"/>
      <w:r w:rsidRPr="00F90B7C">
        <w:rPr>
          <w:rFonts w:ascii="Times New Roman" w:hAnsi="Times New Roman" w:cs="Times New Roman"/>
          <w:sz w:val="28"/>
          <w:szCs w:val="28"/>
          <w:vertAlign w:val="subscript"/>
        </w:rPr>
        <w:t>потерь</w:t>
      </w:r>
      <w:proofErr w:type="spellEnd"/>
      <w:r w:rsidRPr="008C02CF">
        <w:rPr>
          <w:rFonts w:ascii="Times New Roman" w:hAnsi="Times New Roman" w:cs="Times New Roman"/>
          <w:sz w:val="28"/>
          <w:szCs w:val="28"/>
        </w:rPr>
        <w:t xml:space="preserve">  –</w:t>
      </w:r>
      <w:proofErr w:type="gramEnd"/>
      <w:r w:rsidRPr="008C02CF">
        <w:rPr>
          <w:rFonts w:ascii="Times New Roman" w:hAnsi="Times New Roman" w:cs="Times New Roman"/>
          <w:sz w:val="28"/>
          <w:szCs w:val="28"/>
        </w:rPr>
        <w:t xml:space="preserve">  мощности,  обусловленные  потерями  </w:t>
      </w:r>
      <w:r>
        <w:rPr>
          <w:rFonts w:ascii="Times New Roman" w:hAnsi="Times New Roman" w:cs="Times New Roman"/>
          <w:sz w:val="28"/>
          <w:szCs w:val="28"/>
        </w:rPr>
        <w:t xml:space="preserve">энергии  в  источнике  питания </w:t>
      </w:r>
      <w:r w:rsidRPr="008C02CF">
        <w:rPr>
          <w:rFonts w:ascii="Times New Roman" w:hAnsi="Times New Roman" w:cs="Times New Roman"/>
          <w:sz w:val="28"/>
          <w:szCs w:val="28"/>
        </w:rPr>
        <w:t xml:space="preserve">(внутренних сопротивлениях </w:t>
      </w:r>
      <w:proofErr w:type="spellStart"/>
      <w:r w:rsidRPr="008C02CF">
        <w:rPr>
          <w:rFonts w:ascii="Times New Roman" w:hAnsi="Times New Roman" w:cs="Times New Roman"/>
          <w:sz w:val="28"/>
          <w:szCs w:val="28"/>
        </w:rPr>
        <w:t>R</w:t>
      </w:r>
      <w:r w:rsidRPr="00F90B7C">
        <w:rPr>
          <w:rFonts w:ascii="Times New Roman" w:hAnsi="Times New Roman" w:cs="Times New Roman"/>
          <w:sz w:val="28"/>
          <w:szCs w:val="28"/>
          <w:vertAlign w:val="subscript"/>
        </w:rPr>
        <w:t>вн</w:t>
      </w:r>
      <w:proofErr w:type="spellEnd"/>
      <w:r w:rsidRPr="008C02CF">
        <w:rPr>
          <w:rFonts w:ascii="Times New Roman" w:hAnsi="Times New Roman" w:cs="Times New Roman"/>
          <w:sz w:val="28"/>
          <w:szCs w:val="28"/>
        </w:rPr>
        <w:t xml:space="preserve">) и сетях (потери в проводах </w:t>
      </w:r>
      <w:proofErr w:type="spellStart"/>
      <w:r w:rsidRPr="008C02CF">
        <w:rPr>
          <w:rFonts w:ascii="Times New Roman" w:hAnsi="Times New Roman" w:cs="Times New Roman"/>
          <w:sz w:val="28"/>
          <w:szCs w:val="28"/>
        </w:rPr>
        <w:t>R</w:t>
      </w:r>
      <w:r w:rsidRPr="00F90B7C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8C02CF">
        <w:rPr>
          <w:rFonts w:ascii="Times New Roman" w:hAnsi="Times New Roman" w:cs="Times New Roman"/>
          <w:sz w:val="28"/>
          <w:szCs w:val="28"/>
        </w:rPr>
        <w:t xml:space="preserve">.),  </w:t>
      </w:r>
      <w:r w:rsidRPr="008C02CF">
        <w:rPr>
          <w:rFonts w:ascii="Times New Roman" w:hAnsi="Times New Roman" w:cs="Times New Roman"/>
          <w:sz w:val="28"/>
          <w:szCs w:val="28"/>
        </w:rPr>
        <w:cr/>
      </w:r>
    </w:p>
    <w:p w:rsidR="008C02CF" w:rsidRDefault="008C02CF" w:rsidP="008C02C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C02CF" w:rsidRPr="0026435C" w:rsidRDefault="008C02CF" w:rsidP="008C02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C02CF" w:rsidRPr="00264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918"/>
    <w:rsid w:val="0026435C"/>
    <w:rsid w:val="00455918"/>
    <w:rsid w:val="008C02CF"/>
    <w:rsid w:val="00F90B7C"/>
    <w:rsid w:val="00FE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4002E"/>
  <w15:chartTrackingRefBased/>
  <w15:docId w15:val="{70719DE1-7E82-4BD9-BCFA-EADBB0DB2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2021-11-24T09:16:00Z</dcterms:created>
  <dcterms:modified xsi:type="dcterms:W3CDTF">2021-11-24T09:37:00Z</dcterms:modified>
</cp:coreProperties>
</file>