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DBC" w:rsidRPr="009E374F" w:rsidRDefault="00493DBC" w:rsidP="00493DBC">
      <w:pPr>
        <w:jc w:val="center"/>
        <w:rPr>
          <w:rFonts w:ascii="Times New Roman" w:hAnsi="Times New Roman"/>
          <w:lang w:val="kk-KZ"/>
        </w:rPr>
      </w:pPr>
      <w:r w:rsidRPr="009E374F">
        <w:rPr>
          <w:rFonts w:ascii="Times New Roman" w:hAnsi="Times New Roman"/>
          <w:lang w:val="kk-KZ"/>
        </w:rPr>
        <w:t>ФАЙЛДАРДЫ  БАСҚАРУ. ФАЙЛДЫҚ ЖҮЙЕЛЕР</w:t>
      </w:r>
    </w:p>
    <w:p w:rsidR="00493DBC" w:rsidRPr="009E374F" w:rsidRDefault="00493DBC" w:rsidP="00493DBC">
      <w:pPr>
        <w:jc w:val="center"/>
        <w:rPr>
          <w:rFonts w:ascii="Times New Roman" w:hAnsi="Times New Roman"/>
          <w:b/>
          <w:lang w:val="kk-KZ"/>
        </w:rPr>
      </w:pPr>
    </w:p>
    <w:p w:rsidR="00493DBC" w:rsidRPr="009E374F" w:rsidRDefault="00493DBC" w:rsidP="00493DBC">
      <w:pPr>
        <w:jc w:val="center"/>
        <w:rPr>
          <w:rFonts w:ascii="Times New Roman" w:hAnsi="Times New Roman"/>
          <w:b/>
          <w:lang w:val="kk-KZ"/>
        </w:rPr>
      </w:pPr>
      <w:r w:rsidRPr="009E374F">
        <w:rPr>
          <w:rFonts w:ascii="Times New Roman" w:hAnsi="Times New Roman"/>
          <w:b/>
          <w:lang w:val="kk-KZ"/>
        </w:rPr>
        <w:t>6.1. Дәріс мақсаты</w:t>
      </w:r>
    </w:p>
    <w:p w:rsidR="00493DBC" w:rsidRPr="009E374F" w:rsidRDefault="00493DBC" w:rsidP="00493DBC">
      <w:pPr>
        <w:jc w:val="center"/>
        <w:rPr>
          <w:rFonts w:ascii="Times New Roman" w:hAnsi="Times New Roman"/>
          <w:b/>
          <w:lang w:val="kk-KZ"/>
        </w:rPr>
      </w:pP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Дәріс мақсаты файлдардың логикалық және физикалық ұйымдастырылуы, сол сияқты файлдық жүйелермен (FAT, NTFS) таныстыру.</w:t>
      </w:r>
    </w:p>
    <w:p w:rsidR="001110E1" w:rsidRDefault="001110E1">
      <w:pPr>
        <w:rPr>
          <w:lang w:val="kk-KZ"/>
        </w:rPr>
      </w:pPr>
      <w:bookmarkStart w:id="0" w:name="_GoBack"/>
      <w:bookmarkEnd w:id="0"/>
    </w:p>
    <w:p w:rsidR="00493DBC" w:rsidRPr="009E374F" w:rsidRDefault="00493DBC" w:rsidP="00493DBC">
      <w:pPr>
        <w:pStyle w:val="a4"/>
        <w:spacing w:after="0" w:line="240" w:lineRule="auto"/>
        <w:ind w:left="0" w:firstLine="709"/>
        <w:rPr>
          <w:rFonts w:ascii="Times New Roman" w:hAnsi="Times New Roman"/>
          <w:sz w:val="24"/>
          <w:szCs w:val="24"/>
          <w:lang w:val="kk-KZ"/>
        </w:rPr>
      </w:pPr>
      <w:r w:rsidRPr="009E374F">
        <w:rPr>
          <w:rFonts w:ascii="Times New Roman" w:hAnsi="Times New Roman"/>
          <w:sz w:val="24"/>
          <w:szCs w:val="24"/>
          <w:lang w:val="kk-KZ"/>
        </w:rPr>
        <w:t>6.2.4. Файлдық жүйенің жалпы моделі</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Кез келген файлдық жүйенің қызмет етуін көп деңгейлі модельмен көрсетуге болады (15-сурет), онда әрбір деңгей өзінен жоғары жатқан деңгейге қандай да бір интерфейс (функциялар жиынтығын) береді, ал өзі, өз кезегнде , өзінің жұмысын орындау үшін өзінен төменірек жатқан деңгейдің ин.терфейсін пайдаланады (сұраныс жиынтығымен қатынас жасайды).</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p>
    <w:p w:rsidR="00493DBC" w:rsidRPr="009E374F" w:rsidRDefault="00493DBC" w:rsidP="00493DBC">
      <w:pPr>
        <w:pStyle w:val="a4"/>
        <w:spacing w:after="0" w:line="240" w:lineRule="auto"/>
        <w:ind w:left="0" w:firstLine="709"/>
        <w:jc w:val="center"/>
        <w:rPr>
          <w:rFonts w:ascii="Times New Roman" w:hAnsi="Times New Roman"/>
          <w:sz w:val="24"/>
          <w:szCs w:val="24"/>
          <w:lang w:val="kk-KZ"/>
        </w:rPr>
      </w:pPr>
      <w:r w:rsidRPr="009E374F">
        <w:rPr>
          <w:rFonts w:ascii="Times New Roman" w:hAnsi="Times New Roman"/>
          <w:noProof/>
          <w:sz w:val="24"/>
          <w:szCs w:val="24"/>
        </w:rPr>
        <w:drawing>
          <wp:inline distT="0" distB="0" distL="0" distR="0" wp14:anchorId="0416EC08" wp14:editId="7E69ACA5">
            <wp:extent cx="4019550" cy="34671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19550" cy="3467100"/>
                    </a:xfrm>
                    <a:prstGeom prst="rect">
                      <a:avLst/>
                    </a:prstGeom>
                    <a:noFill/>
                    <a:ln>
                      <a:noFill/>
                    </a:ln>
                  </pic:spPr>
                </pic:pic>
              </a:graphicData>
            </a:graphic>
          </wp:inline>
        </w:drawing>
      </w:r>
    </w:p>
    <w:p w:rsidR="00493DBC" w:rsidRPr="009E374F" w:rsidRDefault="00493DBC" w:rsidP="00493DBC">
      <w:pPr>
        <w:pStyle w:val="a4"/>
        <w:spacing w:after="0" w:line="240" w:lineRule="auto"/>
        <w:ind w:left="0" w:firstLine="709"/>
        <w:jc w:val="center"/>
        <w:rPr>
          <w:rFonts w:ascii="Times New Roman" w:hAnsi="Times New Roman"/>
          <w:sz w:val="24"/>
          <w:szCs w:val="24"/>
          <w:lang w:val="kk-KZ"/>
        </w:rPr>
      </w:pPr>
    </w:p>
    <w:p w:rsidR="00493DBC" w:rsidRPr="009E374F" w:rsidRDefault="00493DBC" w:rsidP="00493DBC">
      <w:pPr>
        <w:pStyle w:val="a4"/>
        <w:spacing w:after="0" w:line="240" w:lineRule="auto"/>
        <w:ind w:left="0" w:firstLine="709"/>
        <w:jc w:val="center"/>
        <w:rPr>
          <w:rFonts w:ascii="Times New Roman" w:hAnsi="Times New Roman"/>
          <w:sz w:val="24"/>
          <w:szCs w:val="24"/>
          <w:lang w:val="kk-KZ"/>
        </w:rPr>
      </w:pPr>
      <w:r w:rsidRPr="009E374F">
        <w:rPr>
          <w:rFonts w:ascii="Times New Roman" w:hAnsi="Times New Roman"/>
          <w:sz w:val="24"/>
          <w:szCs w:val="24"/>
          <w:lang w:val="kk-KZ"/>
        </w:rPr>
        <w:t>15 – сурет – Файлдық жүйенің жалпы моделі</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Символдық деңгейдің міндеті файлдың символдық атауы бойынша , оның бірегей атауын анықтау болып табылады. Әрбір файл тек бір ғана символдық атқа  (мысалы: MS – DOS) ие болатын файлдық жүйелерде бұл деңгей болмайды, өйткені, қолданушының файлға берген аты бір мезгілде бірегей атау болып және операциялық жүйе пайдалануы мүмкін. Бір файлдың бірнеше символдық аты бола алатын басқа файлдық жүйелерде, мұндай деңгейде файлдың бірегей атын анықтау үшін каталогтар тізбегі қарастырылады.</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Мысалы: UNIX файлдық жүйесінде файлдың индекстік дескриптор нөмірі       ( I – nodе) оның бірегей аты болып табылады.</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xml:space="preserve"> Келесі базалық деңгейде файлдың бірегей аты бойынша , оның сипаттамалары анықталады: қатынас құру құқығы, адресі, өлшемі және басқалары. Бұрын  айтылып кеткеніндей, файл сипаттамалары каталог құрамына кіруі немесе жеке кестелерде сақталуы мүмкін.</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 xml:space="preserve">Файлды ашқанда, файлға түсудің орташа уақытын азайту үшін, оның сипаттамалары дискіден оперативті жадыға ауыстырылады. Кейбір файлдық жүйелерде  </w:t>
      </w:r>
      <w:r w:rsidRPr="009E374F">
        <w:rPr>
          <w:rFonts w:ascii="Times New Roman" w:hAnsi="Times New Roman"/>
          <w:sz w:val="24"/>
          <w:szCs w:val="24"/>
          <w:lang w:val="kk-KZ"/>
        </w:rPr>
        <w:lastRenderedPageBreak/>
        <w:t>(мысалы: НРҒS) файлды ашқанда, оперативті жүйеге оның сипаттамаларымен бірге мәліметтер жинақталған файлдың бірнеше бірінші блоктары көшеді.</w:t>
      </w: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p>
    <w:p w:rsidR="00493DBC" w:rsidRPr="009E374F" w:rsidRDefault="00493DBC" w:rsidP="00493DBC">
      <w:pPr>
        <w:pStyle w:val="a4"/>
        <w:spacing w:after="0" w:line="240" w:lineRule="auto"/>
        <w:ind w:left="0" w:firstLine="709"/>
        <w:jc w:val="both"/>
        <w:rPr>
          <w:rFonts w:ascii="Times New Roman" w:hAnsi="Times New Roman"/>
          <w:sz w:val="24"/>
          <w:szCs w:val="24"/>
          <w:lang w:val="kk-KZ"/>
        </w:rPr>
      </w:pPr>
      <w:r w:rsidRPr="009E374F">
        <w:rPr>
          <w:rFonts w:ascii="Times New Roman" w:hAnsi="Times New Roman"/>
          <w:sz w:val="24"/>
          <w:szCs w:val="24"/>
          <w:lang w:val="kk-KZ"/>
        </w:rPr>
        <w:t>Файлға сұранысты іске асырудың келесі кезеңі оған қатынас құру құқығын тексеру болып табылады. Бұл үшін қолданушының немесе сұранысты берген үдерістің өкілеттіліктері берілген файлға қатынау құқығының рұқсат етілген түрлерінің тізімімен салыстырылады. Егер, үдерістің сұраныс салынған қатынас құру  түрі рұқсат етілген болса, онда сұранысты  орындау жалғасады, егер рұқсат етілмеген  болса, онда қатынас құру  құқығы бұзылғандығы туралы хабарлама беріледі.</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Логикалық деңгейде,сұраныс салынған файлдағы логикалық жазбаның координаталары анықталады, яғни талап етілген логикалық жазба файлдың басынан қандай қашықтықта (байтпен) екендігін анықтау талап етіледі. Мұнда файлдардың физикалық орналасуынан абстракцияланады ол байттардың үздіксіз реттілігі түрінде көрсетіледі. Берілген деңгейдің жұмыс алгоритімі файлдардың  физикалық ұйымдастырылуына байланысты. Мысалы:  егер файл 1 тиянақталған ұзындықтағы логикалық жазба реттілігі сияқты ұйымдастырылса, онда   n – ші  логикалық жазбаның ығысуы 1(n – 1) байт болады. Индексті – реттілікпен ұйымдастырылған файлды логикалық жазба координатасын анықтау үшін, логикалық жазбаның адресі тікелей көрсетілген, индекстер (кілттер) кестесін оқу орындалады.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 xml:space="preserve">      Физикалық деңгейде файлдық жүйе талап етілген логикалық жазба орналасқан  физикалық блоктағы  нөмірін және физикалық блоктағы логикалық жазбаның ығысуын  анықтайды.  Бұл міндеттерді шешу үшін логикалық деңгей жұмысының нәтижесі – логикалық жазбаның файлдағы ығысуы,сыртқы құрылғылардағы файлдың адресі,  сол сияқты файлдың физикалық ұйымдастырылуы туралы мәліметтер (блок өлшемі қоса кіреді) пайдаланылады.   </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 xml:space="preserve">Файлдың қарапайым физикалық ұйымдастырылуы үшін физикалық  деңгейдің жұмысын блоктардың үздіксіз реттілігі түрінде көрсетіп, иллюстрациялайды. Физикалық деңгей міндеттері файлдың логикалық ұйымдастырылуы қалай болғандығына байланыссыз шешіледі. </w:t>
      </w:r>
    </w:p>
    <w:p w:rsidR="00493DBC" w:rsidRPr="009E374F" w:rsidRDefault="00493DBC" w:rsidP="00493DBC">
      <w:pPr>
        <w:ind w:firstLine="709"/>
        <w:jc w:val="both"/>
        <w:rPr>
          <w:rFonts w:ascii="Times New Roman" w:hAnsi="Times New Roman"/>
          <w:lang w:val="kk-KZ"/>
        </w:rPr>
      </w:pPr>
    </w:p>
    <w:p w:rsidR="00493DBC" w:rsidRPr="009E374F" w:rsidRDefault="00493DBC" w:rsidP="00493DBC">
      <w:pPr>
        <w:ind w:firstLine="709"/>
        <w:rPr>
          <w:rFonts w:ascii="Times New Roman" w:hAnsi="Times New Roman"/>
          <w:lang w:val="kk-KZ"/>
        </w:rPr>
      </w:pPr>
    </w:p>
    <w:p w:rsidR="00493DBC" w:rsidRPr="009E374F" w:rsidRDefault="00493DBC" w:rsidP="00493DBC">
      <w:pPr>
        <w:pStyle w:val="a3"/>
        <w:widowControl w:val="0"/>
        <w:spacing w:before="0" w:beforeAutospacing="0" w:after="0" w:afterAutospacing="0"/>
        <w:jc w:val="center"/>
      </w:pPr>
      <w:r w:rsidRPr="009E374F">
        <w:rPr>
          <w:noProof/>
        </w:rPr>
        <w:drawing>
          <wp:inline distT="0" distB="0" distL="0" distR="0" wp14:anchorId="3711298E" wp14:editId="287410EB">
            <wp:extent cx="4152900" cy="1905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52900" cy="1905000"/>
                    </a:xfrm>
                    <a:prstGeom prst="rect">
                      <a:avLst/>
                    </a:prstGeom>
                    <a:noFill/>
                    <a:ln>
                      <a:noFill/>
                    </a:ln>
                  </pic:spPr>
                </pic:pic>
              </a:graphicData>
            </a:graphic>
          </wp:inline>
        </w:drawing>
      </w:r>
    </w:p>
    <w:p w:rsidR="00493DBC" w:rsidRPr="009E374F" w:rsidRDefault="00493DBC" w:rsidP="00493DBC">
      <w:pPr>
        <w:pStyle w:val="a3"/>
        <w:widowControl w:val="0"/>
        <w:spacing w:before="0" w:beforeAutospacing="0" w:after="0" w:afterAutospacing="0"/>
        <w:ind w:firstLine="708"/>
        <w:jc w:val="both"/>
      </w:pPr>
    </w:p>
    <w:p w:rsidR="00493DBC" w:rsidRPr="009E374F" w:rsidRDefault="00493DBC" w:rsidP="00493DBC">
      <w:pPr>
        <w:pStyle w:val="a3"/>
        <w:widowControl w:val="0"/>
        <w:spacing w:before="0" w:beforeAutospacing="0" w:after="0" w:afterAutospacing="0"/>
        <w:jc w:val="center"/>
        <w:rPr>
          <w:lang w:val="kk-KZ"/>
        </w:rPr>
      </w:pPr>
      <w:r w:rsidRPr="009E374F">
        <w:rPr>
          <w:iCs/>
        </w:rPr>
        <w:t xml:space="preserve">16 </w:t>
      </w:r>
      <w:r w:rsidRPr="009E374F">
        <w:rPr>
          <w:iCs/>
          <w:lang w:val="kk-KZ"/>
        </w:rPr>
        <w:t>суре</w:t>
      </w:r>
      <w:proofErr w:type="gramStart"/>
      <w:r w:rsidRPr="009E374F">
        <w:rPr>
          <w:iCs/>
          <w:lang w:val="kk-KZ"/>
        </w:rPr>
        <w:t>т</w:t>
      </w:r>
      <w:r w:rsidRPr="009E374F">
        <w:rPr>
          <w:iCs/>
        </w:rPr>
        <w:t>-</w:t>
      </w:r>
      <w:proofErr w:type="gramEnd"/>
      <w:r w:rsidRPr="009E374F">
        <w:rPr>
          <w:iCs/>
        </w:rPr>
        <w:t xml:space="preserve"> </w:t>
      </w:r>
      <w:r w:rsidRPr="009E374F">
        <w:rPr>
          <w:lang w:val="kk-KZ"/>
        </w:rPr>
        <w:t>Файлдық жүйенің физикалық деңгейінің функциялары</w:t>
      </w:r>
      <w:r w:rsidRPr="009E374F">
        <w:rPr>
          <w:iCs/>
          <w:lang w:val="kk-KZ"/>
        </w:rPr>
        <w:t xml:space="preserve"> </w:t>
      </w:r>
    </w:p>
    <w:p w:rsidR="00493DBC" w:rsidRPr="009E374F" w:rsidRDefault="00493DBC" w:rsidP="00493DBC">
      <w:pPr>
        <w:ind w:firstLine="709"/>
        <w:jc w:val="both"/>
        <w:rPr>
          <w:rFonts w:ascii="Times New Roman" w:hAnsi="Times New Roman"/>
          <w:lang w:val="kk-KZ"/>
        </w:rPr>
      </w:pPr>
    </w:p>
    <w:p w:rsidR="00493DBC" w:rsidRPr="009E374F" w:rsidRDefault="00493DBC" w:rsidP="00493DBC">
      <w:pPr>
        <w:ind w:firstLine="709"/>
        <w:jc w:val="both"/>
        <w:rPr>
          <w:rFonts w:ascii="Times New Roman" w:hAnsi="Times New Roman"/>
          <w:b/>
          <w:lang w:val="kk-KZ"/>
        </w:rPr>
      </w:pPr>
      <w:r w:rsidRPr="009E374F">
        <w:rPr>
          <w:rFonts w:ascii="Times New Roman" w:hAnsi="Times New Roman"/>
          <w:lang w:val="kk-KZ"/>
        </w:rPr>
        <w:t>Файлдық жүйе физикалық блоктың нөмірін анықтағаннан кейін, сыртқы құрылғымен ауысу операциясын орындау үшін, енгізу  - шығару жүйесіне қатынайды. Бұл сұраныс салуға жауап ретінде , физикалық деңгейдің жұмысы кезінде алынған  ығысу негізінде, талап етілген логикалық жазба таңдалатын, керекті блок файлдық жүйенің буферіне берілетін болады.</w:t>
      </w:r>
    </w:p>
    <w:p w:rsidR="00493DBC" w:rsidRPr="009E374F" w:rsidRDefault="00493DBC" w:rsidP="00493DBC">
      <w:pPr>
        <w:ind w:firstLine="709"/>
        <w:rPr>
          <w:rFonts w:ascii="Times New Roman" w:hAnsi="Times New Roman"/>
          <w:lang w:val="kk-KZ"/>
        </w:rPr>
      </w:pPr>
    </w:p>
    <w:p w:rsidR="00493DBC" w:rsidRPr="009E374F" w:rsidRDefault="00493DBC" w:rsidP="00493DBC">
      <w:pPr>
        <w:ind w:firstLine="709"/>
        <w:rPr>
          <w:rFonts w:ascii="Times New Roman" w:hAnsi="Times New Roman"/>
          <w:b/>
          <w:lang w:val="kk-KZ"/>
        </w:rPr>
      </w:pPr>
      <w:r w:rsidRPr="009E374F">
        <w:rPr>
          <w:rFonts w:ascii="Times New Roman" w:hAnsi="Times New Roman"/>
          <w:lang w:val="kk-KZ"/>
        </w:rPr>
        <w:t>6.2.5. Файлдық жүйелердің қазіргі архитектурасы</w:t>
      </w:r>
      <w:r w:rsidRPr="009E374F">
        <w:rPr>
          <w:rFonts w:ascii="Times New Roman" w:hAnsi="Times New Roman"/>
          <w:b/>
          <w:lang w:val="kk-KZ"/>
        </w:rPr>
        <w:t>.</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lastRenderedPageBreak/>
        <w:t>Жаңа операциялық жүйе құрастырушылар қолданушыны бірден бірнеше файлдық жүйемен жұмыс істеу мүмкіндігімен қамтамасыз етуге ұмтылады.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Жаңаша түсінуде, файлдық жүйе оның құрымында әдеттегі түсініктегі файлдық жүйеде кіретін, көптеген құрауыштардан тұрады.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 xml:space="preserve">Жаңа файлдық жүйе, жоғарғы деңгейінде файлдық жүйенің ауыстырып – қосқыштары  деп аталатындар орналасқан, көпдеңгейлі құрылымды болып келеді(Windows 95-те, мысалы, диспетчер) орнатқан файлдық жүйе -  installable filesystem manager, IFS) осындай ауыстырып – қосқыш деп аталады. Ол сұраныс салу қосымшасы мен осы қосымша қатынас жасайтын нақты файлдық жүйенің арасында интерфейс қамтамасыз етеді. Файлдық жүйенің ауыстырып – қосқыштары келесі деңгейлер – файлдық жүйе деңгейлері қабылдайтын сұраныс салуларды форматқа түрлендіреді. </w:t>
      </w:r>
    </w:p>
    <w:p w:rsidR="00493DBC" w:rsidRPr="009E374F" w:rsidRDefault="00493DBC" w:rsidP="00493DBC">
      <w:pPr>
        <w:ind w:firstLine="709"/>
        <w:jc w:val="both"/>
        <w:rPr>
          <w:rFonts w:ascii="Times New Roman" w:hAnsi="Times New Roman"/>
          <w:lang w:val="kk-KZ"/>
        </w:rPr>
      </w:pPr>
    </w:p>
    <w:p w:rsidR="00493DBC" w:rsidRPr="009E374F" w:rsidRDefault="00493DBC" w:rsidP="00493DBC">
      <w:pPr>
        <w:ind w:firstLine="709"/>
        <w:jc w:val="center"/>
        <w:rPr>
          <w:rFonts w:ascii="Times New Roman" w:hAnsi="Times New Roman"/>
          <w:lang w:val="kk-KZ"/>
        </w:rPr>
      </w:pPr>
      <w:r w:rsidRPr="009E374F">
        <w:rPr>
          <w:rFonts w:ascii="Times New Roman" w:hAnsi="Times New Roman"/>
          <w:noProof/>
        </w:rPr>
        <w:drawing>
          <wp:inline distT="0" distB="0" distL="0" distR="0" wp14:anchorId="07B9C32B" wp14:editId="7C80FA25">
            <wp:extent cx="3590925" cy="49434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0925" cy="4943475"/>
                    </a:xfrm>
                    <a:prstGeom prst="rect">
                      <a:avLst/>
                    </a:prstGeom>
                    <a:noFill/>
                    <a:ln>
                      <a:noFill/>
                    </a:ln>
                  </pic:spPr>
                </pic:pic>
              </a:graphicData>
            </a:graphic>
          </wp:inline>
        </w:drawing>
      </w:r>
    </w:p>
    <w:p w:rsidR="00493DBC" w:rsidRPr="009E374F" w:rsidRDefault="00493DBC" w:rsidP="00493DBC">
      <w:pPr>
        <w:ind w:firstLine="709"/>
        <w:jc w:val="center"/>
        <w:rPr>
          <w:rFonts w:ascii="Times New Roman" w:hAnsi="Times New Roman"/>
          <w:lang w:val="kk-KZ"/>
        </w:rPr>
      </w:pPr>
    </w:p>
    <w:p w:rsidR="00493DBC" w:rsidRPr="009E374F" w:rsidRDefault="00493DBC" w:rsidP="00493DBC">
      <w:pPr>
        <w:ind w:firstLine="709"/>
        <w:jc w:val="center"/>
        <w:rPr>
          <w:rFonts w:ascii="Times New Roman" w:hAnsi="Times New Roman"/>
          <w:lang w:val="kk-KZ"/>
        </w:rPr>
      </w:pPr>
      <w:r w:rsidRPr="009E374F">
        <w:rPr>
          <w:rFonts w:ascii="Times New Roman" w:hAnsi="Times New Roman"/>
          <w:lang w:val="kk-KZ"/>
        </w:rPr>
        <w:t>17 – сурет - Заманауи файлдық жүйенің архитектурасы</w:t>
      </w:r>
    </w:p>
    <w:p w:rsidR="00493DBC" w:rsidRPr="009E374F" w:rsidRDefault="00493DBC" w:rsidP="00493DBC">
      <w:pPr>
        <w:ind w:firstLine="709"/>
        <w:jc w:val="both"/>
        <w:rPr>
          <w:rFonts w:ascii="Times New Roman" w:hAnsi="Times New Roman"/>
          <w:lang w:val="kk-KZ"/>
        </w:rPr>
      </w:pP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Файлдық жүйе деңгейлерінің әрбір құрауышы сәйкес файлдық жүйесінің драйвері түрінде орындалады және файлдық жүйесінің белгілі бір ұйымдастырылуын сүйемелдейді. Ауыстырып – қосқыш файлдық жүйе  драйверіне қатынас ете алатын жалғыз модуль.  Қосымша оған тікелей қатынас ете алмайды. Файлдық жүйе драйвері реентерабельді код түрінде жазыла алады, бұл бірнеше қосымшаның бірден файлдармен операция орындауын мүмкін етеді. Файлдық жүйенің әрбір драйвері өзінің инициализациялануында, файлдық жүйеге келесі қатынас жасағанда пайдаланатын кіру нүктелерінің кестесін ауыстырып қосқышқа бере отырып, онда тіркеледі.</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lastRenderedPageBreak/>
        <w:t>Файлдық жүйе драйверлері өзінің функцияларын орындау үшін, файлдық жұйенің жаңа архитектурасының келесі қабатын түзетін, енгізу – шығару ішкі жүйесіне қатынас етеді. Енгізу -шығару ішкі жүйесі – бұл жүтеу инициализациялау және файлдық жүйенің төменгі деңгейінің барлық модульдарын басқару үшін жасап беретін файлдық жүйенің құрамды  бөлігі. Әдетте, бұл модульдар тікелей ақпараттық құралдармен жұмыс істейтін порт драйверлері болып табылады. Мұнан басқа енгізу – шығару ішкі жүйесі, файлдық жүйе драйверлерін олардың нақты құрылғыға сұраныс салуын іске асыруын мүмкін ететін, қандай да бір сервиспен қамтамасыз етеді. Енгізу – шығару ішкі жүйесі жадыда тұрақты болуы  және құрылғы драйверлерінің иерархиясының бірлескен жұмысын ұйымдастыруы керек. Бұл иерархияға белгілі бір түрдегі (тип) құрылғы драйверлері кіруі (қатты диск драйверлері немесе таспаға жинақтауыштар) жабдықтаушылар сүйемелдейтін драйверлер (мұндай драйверлер блоктық құрылғыларға келген сұраныс салуды қағып алады  және бұл құрылғының қызмет көрсетіп тұрған драйверінің тәртібін аздап өзгертуі мүмкін, мысалы, мәліметтерді шифрлеуі) нақты адаптерлерді басқаратын порт драйверлері.</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Файлдық жүйе архитектурасының деңгейлер санының көптігі, құрылғы драйвері авторларын үлкен иілмелілікпен қамтамасыз етеді – драйвер сұраныс салуда орындаудың кез  келген кезеңінде басқару ала алады. Файлдармен жұмыс істеумен айналысатын қосымша функцияларының шақыруынан бастап, ең төменгі деңгейде жұмыс істейтін құрылғы драйвері контроллер регистрін қарап шығуды бастайтын уақытқа дейінгі уақыт</w:t>
      </w:r>
      <w:r w:rsidRPr="009E374F">
        <w:rPr>
          <w:rFonts w:ascii="Times New Roman" w:hAnsi="Times New Roman"/>
          <w:b/>
          <w:lang w:val="kk-KZ"/>
        </w:rPr>
        <w:t xml:space="preserve">.  </w:t>
      </w:r>
      <w:r w:rsidRPr="009E374F">
        <w:rPr>
          <w:rFonts w:ascii="Times New Roman" w:hAnsi="Times New Roman"/>
          <w:lang w:val="kk-KZ"/>
        </w:rPr>
        <w:t>Файлдық жүйе жұмысының көпдеңгейлілік механизмі шақырулар тізбегінің көмегімен жүзеге асырылады.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Инициализациялау барысында құрылғы драйвері қатынас жасау келесі деңгейін анықтап алып, өзін қандай да бір құрылғының шақырулар тізбегіне қоса алды.  Енгізу – шығару ішкі жүйесі мақсатты функцияның адресін, берілген деңгейді, тізбекті жеткілікті түрде реттеу үшін қолдана отырып, құрылғының шақыру тізбегіне орналастырылады. Сұраныс салуды орындау барысында енгізу – шығару шкі жүйесі, ертеректе шақырулар тізбегіне орналастырылған барлық функцияларды реттілікпен шақырады.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 xml:space="preserve">     Шақырулар тізбегіне енгізілген драйвер процедурасы сұраныс салуды ары қарай деңгейге келесі деңгейге өзгертілген немесе өзгертілмеген түрде беруді шешеді,  немесе, егер бұл мүмкін болса, процедура сұраныс салуды тізбек бойынша ары қарай бермей – ақ, оны қанағаттандырады.</w:t>
      </w:r>
    </w:p>
    <w:p w:rsidR="00493DBC" w:rsidRPr="009E374F" w:rsidRDefault="00493DBC" w:rsidP="00493DBC">
      <w:pPr>
        <w:ind w:firstLine="709"/>
        <w:jc w:val="both"/>
        <w:rPr>
          <w:rFonts w:ascii="Times New Roman" w:hAnsi="Times New Roman"/>
          <w:lang w:val="kk-KZ"/>
        </w:rPr>
      </w:pPr>
    </w:p>
    <w:p w:rsidR="00493DBC" w:rsidRPr="009E374F" w:rsidRDefault="00493DBC" w:rsidP="00493DBC">
      <w:pPr>
        <w:ind w:firstLine="709"/>
        <w:jc w:val="center"/>
        <w:rPr>
          <w:rFonts w:ascii="Times New Roman" w:hAnsi="Times New Roman"/>
          <w:b/>
          <w:lang w:val="kk-KZ"/>
        </w:rPr>
      </w:pPr>
      <w:r w:rsidRPr="009E374F">
        <w:rPr>
          <w:rFonts w:ascii="Times New Roman" w:hAnsi="Times New Roman"/>
          <w:b/>
          <w:lang w:val="kk-KZ"/>
        </w:rPr>
        <w:t>6.3. Дәріс сұрақтары</w:t>
      </w:r>
    </w:p>
    <w:p w:rsidR="00493DBC" w:rsidRPr="009E374F" w:rsidRDefault="00493DBC" w:rsidP="00493DBC">
      <w:pPr>
        <w:ind w:firstLine="709"/>
        <w:jc w:val="center"/>
        <w:rPr>
          <w:rFonts w:ascii="Times New Roman" w:hAnsi="Times New Roman"/>
          <w:b/>
          <w:lang w:val="kk-KZ"/>
        </w:rPr>
      </w:pP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6.3.1  Файлдық жүйе дегеніміз не?</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 2  Файлдың жүйенің  функциялары қандай?</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6.3.3  Файлдардың қандай түрлері болады?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6.3.4  Файл атрибуттары дегеніміз не?</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6.3.5  Каталогтардың құрылымы қандай?</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6.3.6 Файлдардың логикалық және физикалық ұйымдастырылуын сипаттаңыздар.</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6.3.7  Файлдарға қатынас құрудың қандай  құқықтары болады?</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6.3.8  Файлдық жүйенің жалпы моделін сипаттаңыздар.</w:t>
      </w:r>
    </w:p>
    <w:p w:rsidR="00493DBC" w:rsidRPr="009E374F" w:rsidRDefault="00493DBC" w:rsidP="00493DBC">
      <w:pPr>
        <w:ind w:firstLine="709"/>
        <w:jc w:val="both"/>
        <w:rPr>
          <w:rFonts w:ascii="Times New Roman" w:hAnsi="Times New Roman"/>
          <w:lang w:val="kk-KZ"/>
        </w:rPr>
      </w:pPr>
      <w:r w:rsidRPr="009E374F">
        <w:rPr>
          <w:rFonts w:ascii="Times New Roman" w:hAnsi="Times New Roman"/>
          <w:lang w:val="kk-KZ"/>
        </w:rPr>
        <w:t>6.3.9  Файлдық жүйелердің архитектурасы қандай?</w:t>
      </w:r>
    </w:p>
    <w:p w:rsidR="00493DBC" w:rsidRPr="009E374F" w:rsidRDefault="00493DBC" w:rsidP="00493DBC">
      <w:pPr>
        <w:ind w:firstLine="709"/>
        <w:jc w:val="both"/>
        <w:rPr>
          <w:rFonts w:ascii="Times New Roman" w:hAnsi="Times New Roman"/>
          <w:lang w:val="kk-KZ"/>
        </w:rPr>
      </w:pPr>
    </w:p>
    <w:p w:rsidR="00493DBC" w:rsidRPr="009E374F" w:rsidRDefault="00493DBC" w:rsidP="00493DBC"/>
    <w:p w:rsidR="00493DBC" w:rsidRPr="00493DBC" w:rsidRDefault="00493DBC">
      <w:pPr>
        <w:rPr>
          <w:lang w:val="kk-KZ"/>
        </w:rPr>
      </w:pPr>
    </w:p>
    <w:sectPr w:rsidR="00493DBC" w:rsidRPr="00493D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740A"/>
    <w:rsid w:val="001110E1"/>
    <w:rsid w:val="00493DBC"/>
    <w:rsid w:val="005274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DB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93DBC"/>
    <w:pPr>
      <w:spacing w:before="100" w:beforeAutospacing="1" w:after="100" w:afterAutospacing="1"/>
    </w:pPr>
    <w:rPr>
      <w:rFonts w:ascii="Times New Roman" w:hAnsi="Times New Roman"/>
    </w:rPr>
  </w:style>
  <w:style w:type="paragraph" w:styleId="a4">
    <w:name w:val="List Paragraph"/>
    <w:basedOn w:val="a"/>
    <w:qFormat/>
    <w:rsid w:val="00493DBC"/>
    <w:pPr>
      <w:spacing w:after="200" w:line="276" w:lineRule="auto"/>
      <w:ind w:left="720"/>
      <w:contextualSpacing/>
    </w:pPr>
    <w:rPr>
      <w:rFonts w:ascii="Calibri" w:hAnsi="Calibri"/>
      <w:sz w:val="22"/>
      <w:szCs w:val="22"/>
    </w:rPr>
  </w:style>
  <w:style w:type="paragraph" w:styleId="a5">
    <w:name w:val="Balloon Text"/>
    <w:basedOn w:val="a"/>
    <w:link w:val="a6"/>
    <w:uiPriority w:val="99"/>
    <w:semiHidden/>
    <w:unhideWhenUsed/>
    <w:rsid w:val="00493DBC"/>
    <w:rPr>
      <w:rFonts w:ascii="Tahoma" w:hAnsi="Tahoma" w:cs="Tahoma"/>
      <w:sz w:val="16"/>
      <w:szCs w:val="16"/>
    </w:rPr>
  </w:style>
  <w:style w:type="character" w:customStyle="1" w:styleId="a6">
    <w:name w:val="Текст выноски Знак"/>
    <w:basedOn w:val="a0"/>
    <w:link w:val="a5"/>
    <w:uiPriority w:val="99"/>
    <w:semiHidden/>
    <w:rsid w:val="00493DB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DBC"/>
    <w:pPr>
      <w:spacing w:after="0" w:line="240" w:lineRule="auto"/>
    </w:pPr>
    <w:rPr>
      <w:rFonts w:ascii="Agency FB" w:eastAsia="Times New Roman" w:hAnsi="Agency FB"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493DBC"/>
    <w:pPr>
      <w:spacing w:before="100" w:beforeAutospacing="1" w:after="100" w:afterAutospacing="1"/>
    </w:pPr>
    <w:rPr>
      <w:rFonts w:ascii="Times New Roman" w:hAnsi="Times New Roman"/>
    </w:rPr>
  </w:style>
  <w:style w:type="paragraph" w:styleId="a4">
    <w:name w:val="List Paragraph"/>
    <w:basedOn w:val="a"/>
    <w:qFormat/>
    <w:rsid w:val="00493DBC"/>
    <w:pPr>
      <w:spacing w:after="200" w:line="276" w:lineRule="auto"/>
      <w:ind w:left="720"/>
      <w:contextualSpacing/>
    </w:pPr>
    <w:rPr>
      <w:rFonts w:ascii="Calibri" w:hAnsi="Calibri"/>
      <w:sz w:val="22"/>
      <w:szCs w:val="22"/>
    </w:rPr>
  </w:style>
  <w:style w:type="paragraph" w:styleId="a5">
    <w:name w:val="Balloon Text"/>
    <w:basedOn w:val="a"/>
    <w:link w:val="a6"/>
    <w:uiPriority w:val="99"/>
    <w:semiHidden/>
    <w:unhideWhenUsed/>
    <w:rsid w:val="00493DBC"/>
    <w:rPr>
      <w:rFonts w:ascii="Tahoma" w:hAnsi="Tahoma" w:cs="Tahoma"/>
      <w:sz w:val="16"/>
      <w:szCs w:val="16"/>
    </w:rPr>
  </w:style>
  <w:style w:type="character" w:customStyle="1" w:styleId="a6">
    <w:name w:val="Текст выноски Знак"/>
    <w:basedOn w:val="a0"/>
    <w:link w:val="a5"/>
    <w:uiPriority w:val="99"/>
    <w:semiHidden/>
    <w:rsid w:val="00493DB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1247</Words>
  <Characters>7108</Characters>
  <Application>Microsoft Office Word</Application>
  <DocSecurity>0</DocSecurity>
  <Lines>59</Lines>
  <Paragraphs>16</Paragraphs>
  <ScaleCrop>false</ScaleCrop>
  <Company/>
  <LinksUpToDate>false</LinksUpToDate>
  <CharactersWithSpaces>8339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2020-01-08T08:15:00Z</dcterms:created>
  <dcterms:modified xsi:type="dcterms:W3CDTF">2020-01-08T08:19:00Z</dcterms:modified>
</cp:coreProperties>
</file>