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CCB" w:rsidRPr="008934DB" w:rsidRDefault="008934DB" w:rsidP="008934D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Ә</w:t>
      </w:r>
      <w:r w:rsidRPr="008934DB">
        <w:rPr>
          <w:rFonts w:ascii="Times New Roman" w:hAnsi="Times New Roman" w:cs="Times New Roman"/>
          <w:sz w:val="28"/>
          <w:szCs w:val="28"/>
        </w:rPr>
        <w:t>дебиеттер тізімі</w:t>
      </w:r>
    </w:p>
    <w:p w:rsidR="008934DB" w:rsidRDefault="008934DB" w:rsidP="008934DB"/>
    <w:p w:rsidR="008934DB" w:rsidRPr="008934DB" w:rsidRDefault="008934DB" w:rsidP="008934DB">
      <w:pPr>
        <w:pStyle w:val="a4"/>
        <w:numPr>
          <w:ilvl w:val="0"/>
          <w:numId w:val="1"/>
        </w:numPr>
        <w:rPr>
          <w:sz w:val="28"/>
          <w:szCs w:val="28"/>
        </w:rPr>
      </w:pPr>
      <w:r w:rsidRPr="008934DB">
        <w:rPr>
          <w:sz w:val="28"/>
          <w:szCs w:val="28"/>
        </w:rPr>
        <w:t>Байбатша Ә.Б. Пайдалы қазбалар: Оқулық. - Астана: Фолиант, 2008. -440 б. - ISBN 9965-35-411-1</w:t>
      </w:r>
    </w:p>
    <w:p w:rsidR="008934DB" w:rsidRPr="008934DB" w:rsidRDefault="008934DB" w:rsidP="008934DB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934DB">
        <w:rPr>
          <w:rFonts w:ascii="Times New Roman" w:hAnsi="Times New Roman" w:cs="Times New Roman"/>
          <w:sz w:val="28"/>
          <w:szCs w:val="28"/>
        </w:rPr>
        <w:t>Металлогения Казахстана / Под ред. А.А.Абдулина, А.К.Каюпова, В.Г.Ли я др. Алма-Ата: Наука Каз.ССР, 1977-1983.</w:t>
      </w:r>
    </w:p>
    <w:p w:rsidR="008934DB" w:rsidRPr="008934DB" w:rsidRDefault="008934DB" w:rsidP="008934DB">
      <w:pPr>
        <w:pStyle w:val="a5"/>
        <w:numPr>
          <w:ilvl w:val="0"/>
          <w:numId w:val="1"/>
        </w:numPr>
        <w:spacing w:before="80"/>
        <w:jc w:val="both"/>
        <w:rPr>
          <w:rFonts w:ascii="Times New Roman" w:hAnsi="Times New Roman" w:cs="Times New Roman"/>
          <w:sz w:val="28"/>
          <w:szCs w:val="28"/>
        </w:rPr>
      </w:pPr>
      <w:r w:rsidRPr="008934DB">
        <w:rPr>
          <w:rFonts w:ascii="Times New Roman" w:hAnsi="Times New Roman" w:cs="Times New Roman"/>
          <w:sz w:val="28"/>
          <w:szCs w:val="28"/>
        </w:rPr>
        <w:t>Смирнов В.К. Геология полезных ископаемых. М.; Недра, 1982.</w:t>
      </w:r>
    </w:p>
    <w:p w:rsidR="008934DB" w:rsidRPr="008934DB" w:rsidRDefault="008934DB" w:rsidP="008934DB">
      <w:pPr>
        <w:pStyle w:val="a5"/>
        <w:numPr>
          <w:ilvl w:val="0"/>
          <w:numId w:val="1"/>
        </w:numPr>
        <w:rPr>
          <w:sz w:val="28"/>
          <w:szCs w:val="28"/>
        </w:rPr>
      </w:pPr>
      <w:hyperlink r:id="rId5" w:history="1">
        <w:r w:rsidRPr="008934DB">
          <w:rPr>
            <w:rStyle w:val="a3"/>
            <w:sz w:val="28"/>
            <w:szCs w:val="28"/>
          </w:rPr>
          <w:t>http://geo.web.ru/druza/pg-100-119r/page-105.html</w:t>
        </w:r>
      </w:hyperlink>
    </w:p>
    <w:p w:rsidR="008934DB" w:rsidRPr="008934DB" w:rsidRDefault="008934DB" w:rsidP="008934DB"/>
    <w:sectPr w:rsidR="008934DB" w:rsidRPr="008934DB" w:rsidSect="00852B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A20EF3"/>
    <w:multiLevelType w:val="hybridMultilevel"/>
    <w:tmpl w:val="65E0CC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2C4CCB"/>
    <w:rsid w:val="002C4CCB"/>
    <w:rsid w:val="00852B6C"/>
    <w:rsid w:val="008934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B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C4CCB"/>
    <w:rPr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2C4CCB"/>
    <w:pPr>
      <w:spacing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8934D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geo.web.ru/druza/pg-100-119r/page-105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59</Words>
  <Characters>342</Characters>
  <Application>Microsoft Office Word</Application>
  <DocSecurity>0</DocSecurity>
  <Lines>2</Lines>
  <Paragraphs>1</Paragraphs>
  <ScaleCrop>false</ScaleCrop>
  <Company>Microsoft</Company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5</cp:revision>
  <dcterms:created xsi:type="dcterms:W3CDTF">2012-10-17T19:09:00Z</dcterms:created>
  <dcterms:modified xsi:type="dcterms:W3CDTF">2012-10-17T20:15:00Z</dcterms:modified>
</cp:coreProperties>
</file>