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2AB0" w:rsidRDefault="00172AB0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172AB0">
        <w:rPr>
          <w:rFonts w:ascii="Times New Roman" w:hAnsi="Times New Roman" w:cs="Times New Roman"/>
          <w:b/>
          <w:sz w:val="28"/>
          <w:szCs w:val="28"/>
        </w:rPr>
        <w:t>12-дә</w:t>
      </w:r>
      <w:proofErr w:type="gramStart"/>
      <w:r w:rsidRPr="00172AB0">
        <w:rPr>
          <w:rFonts w:ascii="Times New Roman" w:hAnsi="Times New Roman" w:cs="Times New Roman"/>
          <w:b/>
          <w:sz w:val="28"/>
          <w:szCs w:val="28"/>
        </w:rPr>
        <w:t>р</w:t>
      </w:r>
      <w:proofErr w:type="gramEnd"/>
      <w:r w:rsidRPr="00172AB0">
        <w:rPr>
          <w:rFonts w:ascii="Times New Roman" w:hAnsi="Times New Roman" w:cs="Times New Roman"/>
          <w:b/>
          <w:sz w:val="28"/>
          <w:szCs w:val="28"/>
        </w:rPr>
        <w:t>іс.</w:t>
      </w:r>
      <w:r w:rsidRPr="00172AB0">
        <w:rPr>
          <w:rFonts w:ascii="Times New Roman" w:hAnsi="Times New Roman" w:cs="Times New Roman"/>
          <w:b/>
          <w:sz w:val="28"/>
          <w:szCs w:val="28"/>
        </w:rPr>
        <w:br/>
        <w:t xml:space="preserve">Тақырыбы:Сүрек және ағаш </w:t>
      </w:r>
      <w:proofErr w:type="spellStart"/>
      <w:r w:rsidRPr="00172AB0">
        <w:rPr>
          <w:rFonts w:ascii="Times New Roman" w:hAnsi="Times New Roman" w:cs="Times New Roman"/>
          <w:b/>
          <w:sz w:val="28"/>
          <w:szCs w:val="28"/>
        </w:rPr>
        <w:t>отындар</w:t>
      </w:r>
      <w:proofErr w:type="spellEnd"/>
      <w:r w:rsidRPr="00172AB0">
        <w:rPr>
          <w:rFonts w:ascii="Times New Roman" w:hAnsi="Times New Roman" w:cs="Times New Roman"/>
          <w:b/>
          <w:sz w:val="28"/>
          <w:szCs w:val="28"/>
        </w:rPr>
        <w:t>.</w:t>
      </w:r>
      <w:r w:rsidRPr="00172AB0">
        <w:rPr>
          <w:rFonts w:ascii="Times New Roman" w:hAnsi="Times New Roman" w:cs="Times New Roman"/>
          <w:b/>
          <w:sz w:val="28"/>
          <w:szCs w:val="28"/>
        </w:rPr>
        <w:br/>
      </w:r>
      <w:proofErr w:type="spellStart"/>
      <w:r w:rsidRPr="00172AB0">
        <w:rPr>
          <w:rFonts w:ascii="Times New Roman" w:hAnsi="Times New Roman" w:cs="Times New Roman"/>
          <w:b/>
          <w:sz w:val="28"/>
          <w:szCs w:val="28"/>
        </w:rPr>
        <w:t>Жоспар</w:t>
      </w:r>
      <w:proofErr w:type="spellEnd"/>
      <w:r w:rsidRPr="00172AB0">
        <w:rPr>
          <w:rFonts w:ascii="Times New Roman" w:hAnsi="Times New Roman" w:cs="Times New Roman"/>
          <w:b/>
          <w:sz w:val="28"/>
          <w:szCs w:val="28"/>
        </w:rPr>
        <w:t>:</w:t>
      </w:r>
      <w:r w:rsidRPr="00172AB0">
        <w:rPr>
          <w:rFonts w:ascii="Times New Roman" w:hAnsi="Times New Roman" w:cs="Times New Roman"/>
          <w:b/>
          <w:sz w:val="28"/>
          <w:szCs w:val="28"/>
        </w:rPr>
        <w:br/>
        <w:t xml:space="preserve">1. Ағаш </w:t>
      </w:r>
      <w:proofErr w:type="spellStart"/>
      <w:r w:rsidRPr="00172AB0">
        <w:rPr>
          <w:rFonts w:ascii="Times New Roman" w:hAnsi="Times New Roman" w:cs="Times New Roman"/>
          <w:b/>
          <w:sz w:val="28"/>
          <w:szCs w:val="28"/>
        </w:rPr>
        <w:t>биіктігін</w:t>
      </w:r>
      <w:proofErr w:type="spellEnd"/>
      <w:r w:rsidRPr="00172AB0">
        <w:rPr>
          <w:rFonts w:ascii="Times New Roman" w:hAnsi="Times New Roman" w:cs="Times New Roman"/>
          <w:b/>
          <w:sz w:val="28"/>
          <w:szCs w:val="28"/>
        </w:rPr>
        <w:t xml:space="preserve"> өлшеу әдістері.</w:t>
      </w:r>
      <w:r w:rsidRPr="00172AB0">
        <w:rPr>
          <w:rFonts w:ascii="Times New Roman" w:hAnsi="Times New Roman" w:cs="Times New Roman"/>
          <w:b/>
          <w:sz w:val="28"/>
          <w:szCs w:val="28"/>
        </w:rPr>
        <w:br/>
        <w:t>2. Бұтақтарды</w:t>
      </w:r>
      <w:proofErr w:type="gramStart"/>
      <w:r w:rsidRPr="00172AB0">
        <w:rPr>
          <w:rFonts w:ascii="Times New Roman" w:hAnsi="Times New Roman" w:cs="Times New Roman"/>
          <w:b/>
          <w:sz w:val="28"/>
          <w:szCs w:val="28"/>
        </w:rPr>
        <w:t>,ш</w:t>
      </w:r>
      <w:proofErr w:type="gramEnd"/>
      <w:r w:rsidRPr="00172AB0">
        <w:rPr>
          <w:rFonts w:ascii="Times New Roman" w:hAnsi="Times New Roman" w:cs="Times New Roman"/>
          <w:b/>
          <w:sz w:val="28"/>
          <w:szCs w:val="28"/>
        </w:rPr>
        <w:t xml:space="preserve">өптекті және </w:t>
      </w:r>
      <w:proofErr w:type="spellStart"/>
      <w:r w:rsidRPr="00172AB0">
        <w:rPr>
          <w:rFonts w:ascii="Times New Roman" w:hAnsi="Times New Roman" w:cs="Times New Roman"/>
          <w:b/>
          <w:sz w:val="28"/>
          <w:szCs w:val="28"/>
        </w:rPr>
        <w:t>хмызды,томарларды</w:t>
      </w:r>
      <w:proofErr w:type="spellEnd"/>
      <w:r w:rsidRPr="00172AB0">
        <w:rPr>
          <w:rFonts w:ascii="Times New Roman" w:hAnsi="Times New Roman" w:cs="Times New Roman"/>
          <w:b/>
          <w:sz w:val="28"/>
          <w:szCs w:val="28"/>
        </w:rPr>
        <w:t xml:space="preserve"> және </w:t>
      </w:r>
      <w:proofErr w:type="spellStart"/>
      <w:r w:rsidRPr="00172AB0">
        <w:rPr>
          <w:rFonts w:ascii="Times New Roman" w:hAnsi="Times New Roman" w:cs="Times New Roman"/>
          <w:b/>
          <w:sz w:val="28"/>
          <w:szCs w:val="28"/>
        </w:rPr>
        <w:t>тамырларды</w:t>
      </w:r>
      <w:proofErr w:type="spellEnd"/>
      <w:r w:rsidRPr="00172AB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b/>
          <w:sz w:val="28"/>
          <w:szCs w:val="28"/>
        </w:rPr>
        <w:t>есептеу</w:t>
      </w:r>
      <w:proofErr w:type="spellEnd"/>
      <w:r w:rsidRPr="00172AB0">
        <w:rPr>
          <w:rFonts w:ascii="Times New Roman" w:hAnsi="Times New Roman" w:cs="Times New Roman"/>
          <w:b/>
          <w:sz w:val="28"/>
          <w:szCs w:val="28"/>
        </w:rPr>
        <w:t>.</w:t>
      </w:r>
      <w:r w:rsidRPr="00172AB0">
        <w:rPr>
          <w:rFonts w:ascii="Times New Roman" w:hAnsi="Times New Roman" w:cs="Times New Roman"/>
          <w:b/>
          <w:sz w:val="28"/>
          <w:szCs w:val="28"/>
        </w:rPr>
        <w:br/>
        <w:t xml:space="preserve">3. </w:t>
      </w:r>
      <w:proofErr w:type="gramStart"/>
      <w:r w:rsidRPr="00172AB0">
        <w:rPr>
          <w:rFonts w:ascii="Times New Roman" w:hAnsi="Times New Roman" w:cs="Times New Roman"/>
          <w:b/>
          <w:sz w:val="28"/>
          <w:szCs w:val="28"/>
        </w:rPr>
        <w:t>Бас</w:t>
      </w:r>
      <w:proofErr w:type="gramEnd"/>
      <w:r w:rsidRPr="00172AB0">
        <w:rPr>
          <w:rFonts w:ascii="Times New Roman" w:hAnsi="Times New Roman" w:cs="Times New Roman"/>
          <w:b/>
          <w:sz w:val="28"/>
          <w:szCs w:val="28"/>
        </w:rPr>
        <w:t xml:space="preserve">қа </w:t>
      </w:r>
      <w:proofErr w:type="spellStart"/>
      <w:r w:rsidRPr="00172AB0">
        <w:rPr>
          <w:rFonts w:ascii="Times New Roman" w:hAnsi="Times New Roman" w:cs="Times New Roman"/>
          <w:b/>
          <w:sz w:val="28"/>
          <w:szCs w:val="28"/>
        </w:rPr>
        <w:t>орман</w:t>
      </w:r>
      <w:proofErr w:type="spellEnd"/>
      <w:r w:rsidRPr="00172AB0">
        <w:rPr>
          <w:rFonts w:ascii="Times New Roman" w:hAnsi="Times New Roman" w:cs="Times New Roman"/>
          <w:b/>
          <w:sz w:val="28"/>
          <w:szCs w:val="28"/>
        </w:rPr>
        <w:t xml:space="preserve"> ағаш </w:t>
      </w:r>
      <w:proofErr w:type="spellStart"/>
      <w:r w:rsidRPr="00172AB0">
        <w:rPr>
          <w:rFonts w:ascii="Times New Roman" w:hAnsi="Times New Roman" w:cs="Times New Roman"/>
          <w:b/>
          <w:sz w:val="28"/>
          <w:szCs w:val="28"/>
        </w:rPr>
        <w:t>материалдарын</w:t>
      </w:r>
      <w:proofErr w:type="spellEnd"/>
      <w:r w:rsidRPr="00172AB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b/>
          <w:sz w:val="28"/>
          <w:szCs w:val="28"/>
        </w:rPr>
        <w:t>есептеу</w:t>
      </w:r>
      <w:proofErr w:type="spellEnd"/>
      <w:r w:rsidRPr="00172AB0">
        <w:rPr>
          <w:rFonts w:ascii="Times New Roman" w:hAnsi="Times New Roman" w:cs="Times New Roman"/>
          <w:b/>
          <w:sz w:val="28"/>
          <w:szCs w:val="28"/>
        </w:rPr>
        <w:t>.</w:t>
      </w:r>
      <w:r w:rsidRPr="00172AB0">
        <w:rPr>
          <w:rFonts w:ascii="Times New Roman" w:hAnsi="Times New Roman" w:cs="Times New Roman"/>
          <w:b/>
          <w:sz w:val="28"/>
          <w:szCs w:val="28"/>
        </w:rPr>
        <w:br/>
        <w:t xml:space="preserve">4. Ағаш жоңқаларын </w:t>
      </w:r>
      <w:proofErr w:type="spellStart"/>
      <w:r w:rsidRPr="00172AB0">
        <w:rPr>
          <w:rFonts w:ascii="Times New Roman" w:hAnsi="Times New Roman" w:cs="Times New Roman"/>
          <w:b/>
          <w:sz w:val="28"/>
          <w:szCs w:val="28"/>
        </w:rPr>
        <w:t>есептеу</w:t>
      </w:r>
      <w:proofErr w:type="spellEnd"/>
      <w:r w:rsidRPr="00172AB0">
        <w:rPr>
          <w:rFonts w:ascii="Times New Roman" w:hAnsi="Times New Roman" w:cs="Times New Roman"/>
          <w:b/>
          <w:sz w:val="28"/>
          <w:szCs w:val="28"/>
        </w:rPr>
        <w:t>.</w:t>
      </w:r>
      <w:r w:rsidRPr="00172AB0">
        <w:rPr>
          <w:rFonts w:ascii="Times New Roman" w:hAnsi="Times New Roman" w:cs="Times New Roman"/>
          <w:b/>
          <w:sz w:val="28"/>
          <w:szCs w:val="28"/>
        </w:rPr>
        <w:br/>
      </w:r>
    </w:p>
    <w:p w:rsidR="00172AB0" w:rsidRDefault="00172AB0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172AB0" w:rsidRDefault="00172AB0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D90A54" w:rsidRPr="00172AB0" w:rsidRDefault="00172AB0" w:rsidP="00172AB0">
      <w:pPr>
        <w:jc w:val="both"/>
        <w:rPr>
          <w:rFonts w:ascii="Times New Roman" w:hAnsi="Times New Roman" w:cs="Times New Roman"/>
          <w:sz w:val="28"/>
          <w:szCs w:val="28"/>
        </w:rPr>
      </w:pPr>
      <w:r w:rsidRPr="00172AB0">
        <w:rPr>
          <w:rFonts w:ascii="Times New Roman" w:hAnsi="Times New Roman" w:cs="Times New Roman"/>
          <w:sz w:val="28"/>
          <w:szCs w:val="28"/>
        </w:rPr>
        <w:t xml:space="preserve">1.Ағаш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биіктігін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өлшеу әдістері.</w:t>
      </w:r>
      <w:r w:rsidRPr="00172AB0">
        <w:rPr>
          <w:rFonts w:ascii="Times New Roman" w:hAnsi="Times New Roman" w:cs="Times New Roman"/>
          <w:sz w:val="28"/>
          <w:szCs w:val="28"/>
        </w:rPr>
        <w:br/>
        <w:t>Таксациялық техника дамуының 200-жылдық кезеңінде</w:t>
      </w:r>
      <w:proofErr w:type="gramStart"/>
      <w:r w:rsidRPr="00172AB0">
        <w:rPr>
          <w:rFonts w:ascii="Times New Roman" w:hAnsi="Times New Roman" w:cs="Times New Roman"/>
          <w:sz w:val="28"/>
          <w:szCs w:val="28"/>
        </w:rPr>
        <w:t>,г</w:t>
      </w:r>
      <w:proofErr w:type="gramEnd"/>
      <w:r w:rsidRPr="00172AB0">
        <w:rPr>
          <w:rFonts w:ascii="Times New Roman" w:hAnsi="Times New Roman" w:cs="Times New Roman"/>
          <w:sz w:val="28"/>
          <w:szCs w:val="28"/>
        </w:rPr>
        <w:t xml:space="preserve">еометриялық және тригонометриялық құрылыстарға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негізделетін,биіктік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өлшегіштердің тұтас қатары құрылған.</w:t>
      </w:r>
      <w:r w:rsidRPr="00172AB0">
        <w:rPr>
          <w:rFonts w:ascii="Times New Roman" w:hAnsi="Times New Roman" w:cs="Times New Roman"/>
          <w:sz w:val="28"/>
          <w:szCs w:val="28"/>
        </w:rPr>
        <w:br/>
      </w:r>
      <w:proofErr w:type="spellStart"/>
      <w:proofErr w:type="gramStart"/>
      <w:r w:rsidRPr="00172AB0">
        <w:rPr>
          <w:rFonts w:ascii="Times New Roman" w:hAnsi="Times New Roman" w:cs="Times New Roman"/>
          <w:sz w:val="28"/>
          <w:szCs w:val="28"/>
        </w:rPr>
        <w:t>Биіктік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өлшегіштердің көне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конструкцияларын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толық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сипаттау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Удо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Мюллердің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таксациясы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оқулығында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Muller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U.,LehrburchderHolzmesskunde,Berlin,1915).</w:t>
      </w:r>
      <w:r w:rsidRPr="00172AB0">
        <w:rPr>
          <w:rFonts w:ascii="Times New Roman" w:hAnsi="Times New Roman" w:cs="Times New Roman"/>
          <w:sz w:val="28"/>
          <w:szCs w:val="28"/>
        </w:rPr>
        <w:br/>
        <w:t xml:space="preserve">19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биіктік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өлшегіштердің өндірушілігін және дәлдігін зерттеудің нәтижелерін чехословакиялық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ғылыми сөздігінде,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Биіктігі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өлшегіш мақаласында</w:t>
      </w:r>
      <w:proofErr w:type="gram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Ф.Корсунь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келтірген</w:t>
      </w:r>
      <w:proofErr w:type="gramStart"/>
      <w:r w:rsidRPr="00172AB0">
        <w:rPr>
          <w:rFonts w:ascii="Times New Roman" w:hAnsi="Times New Roman" w:cs="Times New Roman"/>
          <w:sz w:val="28"/>
          <w:szCs w:val="28"/>
        </w:rPr>
        <w:t>.Б</w:t>
      </w:r>
      <w:proofErr w:type="gramEnd"/>
      <w:r w:rsidRPr="00172AB0">
        <w:rPr>
          <w:rFonts w:ascii="Times New Roman" w:hAnsi="Times New Roman" w:cs="Times New Roman"/>
          <w:sz w:val="28"/>
          <w:szCs w:val="28"/>
        </w:rPr>
        <w:t xml:space="preserve">ұл мақалада барлық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биіктік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өлшегіштер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топқа бөлінеді:</w:t>
      </w:r>
      <w:r w:rsidRPr="00172AB0">
        <w:rPr>
          <w:rFonts w:ascii="Times New Roman" w:hAnsi="Times New Roman" w:cs="Times New Roman"/>
          <w:sz w:val="28"/>
          <w:szCs w:val="28"/>
        </w:rPr>
        <w:br/>
        <w:t>А</w:t>
      </w:r>
      <w:proofErr w:type="gramStart"/>
      <w:r w:rsidRPr="00172AB0">
        <w:rPr>
          <w:rFonts w:ascii="Times New Roman" w:hAnsi="Times New Roman" w:cs="Times New Roman"/>
          <w:sz w:val="28"/>
          <w:szCs w:val="28"/>
        </w:rPr>
        <w:t>)б</w:t>
      </w:r>
      <w:proofErr w:type="gramEnd"/>
      <w:r w:rsidRPr="00172AB0">
        <w:rPr>
          <w:rFonts w:ascii="Times New Roman" w:hAnsi="Times New Roman" w:cs="Times New Roman"/>
          <w:sz w:val="28"/>
          <w:szCs w:val="28"/>
        </w:rPr>
        <w:t xml:space="preserve">аза өлшемін (ағаштан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бастап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бақылаушыға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қашықтығы)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талап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биіктік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өлшегіштер;</w:t>
      </w:r>
      <w:r w:rsidRPr="00172AB0">
        <w:rPr>
          <w:rFonts w:ascii="Times New Roman" w:hAnsi="Times New Roman" w:cs="Times New Roman"/>
          <w:sz w:val="28"/>
          <w:szCs w:val="28"/>
        </w:rPr>
        <w:br/>
        <w:t>Б)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өлшемді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талап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етпейтін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биіктік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өлшегіштер.</w:t>
      </w:r>
      <w:r w:rsidRPr="00172AB0">
        <w:rPr>
          <w:rFonts w:ascii="Times New Roman" w:hAnsi="Times New Roman" w:cs="Times New Roman"/>
          <w:sz w:val="28"/>
          <w:szCs w:val="28"/>
        </w:rPr>
        <w:br/>
        <w:t xml:space="preserve">Осы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топтық әрқайсысы өз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кезегінде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топ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ішіне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бөлінеді.Соңғы нәтижесінде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Ф.Корсунь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биіктік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өлшегіштердің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тым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күрделі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топтастырылуын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>.</w:t>
      </w:r>
      <w:r w:rsidRPr="00172AB0">
        <w:rPr>
          <w:rFonts w:ascii="Times New Roman" w:hAnsi="Times New Roman" w:cs="Times New Roman"/>
          <w:sz w:val="28"/>
          <w:szCs w:val="28"/>
        </w:rPr>
        <w:br/>
        <w:t xml:space="preserve">Оның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есептеуінше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топтық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биіктік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өлшегіштері ең өндірушілікті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табылады</w:t>
      </w:r>
      <w:proofErr w:type="gramStart"/>
      <w:r w:rsidRPr="00172AB0">
        <w:rPr>
          <w:rFonts w:ascii="Times New Roman" w:hAnsi="Times New Roman" w:cs="Times New Roman"/>
          <w:sz w:val="28"/>
          <w:szCs w:val="28"/>
        </w:rPr>
        <w:t>.О</w:t>
      </w:r>
      <w:proofErr w:type="gramEnd"/>
      <w:r w:rsidRPr="00172AB0">
        <w:rPr>
          <w:rFonts w:ascii="Times New Roman" w:hAnsi="Times New Roman" w:cs="Times New Roman"/>
          <w:sz w:val="28"/>
          <w:szCs w:val="28"/>
        </w:rPr>
        <w:t xml:space="preserve">ның пікірінше,болашақ осы топтық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биіктіктік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өлшегіштеріне тиесілі.Төменде қарастырылатын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биіктік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өлшегіштердің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конструкциясыларына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(Блюме-Лейстің,Метрдің,т.б.)Ф.Корсунь жоғары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баға береді.Оның есептеуінше,бұл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биіктік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өлшегіштер күрделі,қымбат және тек теориялық мәнге ғана ие</w:t>
      </w:r>
      <w:proofErr w:type="gramStart"/>
      <w:r w:rsidRPr="00172AB0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Pr="00172AB0">
        <w:rPr>
          <w:rFonts w:ascii="Times New Roman" w:hAnsi="Times New Roman" w:cs="Times New Roman"/>
          <w:sz w:val="28"/>
          <w:szCs w:val="28"/>
        </w:rPr>
        <w:t xml:space="preserve">ғаштар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биіктіктерін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өлшеуге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Ф.Корсунь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эклиметрлерді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(еңіс өлшегіштерді) пайдалануға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санайды</w:t>
      </w:r>
      <w:proofErr w:type="gramStart"/>
      <w:r w:rsidRPr="00172AB0">
        <w:rPr>
          <w:rFonts w:ascii="Times New Roman" w:hAnsi="Times New Roman" w:cs="Times New Roman"/>
          <w:sz w:val="28"/>
          <w:szCs w:val="28"/>
        </w:rPr>
        <w:t>.Б</w:t>
      </w:r>
      <w:proofErr w:type="gramEnd"/>
      <w:r w:rsidRPr="00172AB0">
        <w:rPr>
          <w:rFonts w:ascii="Times New Roman" w:hAnsi="Times New Roman" w:cs="Times New Roman"/>
          <w:sz w:val="28"/>
          <w:szCs w:val="28"/>
        </w:rPr>
        <w:t xml:space="preserve">ірақ,оның бақылаулары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бойынша,база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өлшемін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талап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ететін,бірінші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топтық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биіктік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өлшегіштеріне қарағанда,эклиметрлермен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lastRenderedPageBreak/>
        <w:t>биіктіктерді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өлшеудің өндірушілігі төмен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>.</w:t>
      </w:r>
      <w:r w:rsidRPr="00172AB0">
        <w:rPr>
          <w:rFonts w:ascii="Times New Roman" w:hAnsi="Times New Roman" w:cs="Times New Roman"/>
          <w:sz w:val="28"/>
          <w:szCs w:val="28"/>
        </w:rPr>
        <w:br/>
        <w:t xml:space="preserve">Профессор Жан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Парде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биіктік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өлшегіштерге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топтастыруды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>:</w:t>
      </w:r>
      <w:r w:rsidRPr="00172AB0">
        <w:rPr>
          <w:rFonts w:ascii="Times New Roman" w:hAnsi="Times New Roman" w:cs="Times New Roman"/>
          <w:sz w:val="28"/>
          <w:szCs w:val="28"/>
        </w:rPr>
        <w:br/>
        <w:t xml:space="preserve">1.Ағаштардың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биіктігіне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тең қашықтықтан өлшеулер жүргізілетін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биіктік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өлшегіштер (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ұқсас және тең</w:t>
      </w:r>
      <w:proofErr w:type="gramStart"/>
      <w:r w:rsidRPr="00172AB0">
        <w:rPr>
          <w:rFonts w:ascii="Times New Roman" w:hAnsi="Times New Roman" w:cs="Times New Roman"/>
          <w:sz w:val="28"/>
          <w:szCs w:val="28"/>
        </w:rPr>
        <w:t>жақты</w:t>
      </w:r>
      <w:proofErr w:type="gramEnd"/>
      <w:r w:rsidRPr="00172AB0">
        <w:rPr>
          <w:rFonts w:ascii="Times New Roman" w:hAnsi="Times New Roman" w:cs="Times New Roman"/>
          <w:sz w:val="28"/>
          <w:szCs w:val="28"/>
        </w:rPr>
        <w:t xml:space="preserve"> үшбұрыштар қағидасына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негізделген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>).</w:t>
      </w:r>
      <w:r w:rsidRPr="00172AB0">
        <w:rPr>
          <w:rFonts w:ascii="Times New Roman" w:hAnsi="Times New Roman" w:cs="Times New Roman"/>
          <w:sz w:val="28"/>
          <w:szCs w:val="28"/>
        </w:rPr>
        <w:br/>
        <w:t xml:space="preserve">2.Ағаштан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кез-келген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қашықтықта биіктердің өлшемін жүргізуге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биіктік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өлшегіштер (Блюм-Лейсстің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биіктік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өлшегіші,Флустманның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айналы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биіктік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өлшегіші,Вейзе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биіктік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өлшегіші,т.б.).</w:t>
      </w:r>
      <w:r w:rsidRPr="00172AB0">
        <w:rPr>
          <w:rFonts w:ascii="Times New Roman" w:hAnsi="Times New Roman" w:cs="Times New Roman"/>
          <w:sz w:val="28"/>
          <w:szCs w:val="28"/>
        </w:rPr>
        <w:br/>
        <w:t>3.Ағаштан қашықтық</w:t>
      </w:r>
      <w:proofErr w:type="gramStart"/>
      <w:r w:rsidRPr="00172AB0">
        <w:rPr>
          <w:rFonts w:ascii="Times New Roman" w:hAnsi="Times New Roman" w:cs="Times New Roman"/>
          <w:sz w:val="28"/>
          <w:szCs w:val="28"/>
        </w:rPr>
        <w:t>ты</w:t>
      </w:r>
      <w:proofErr w:type="gramEnd"/>
      <w:r w:rsidRPr="00172AB0">
        <w:rPr>
          <w:rFonts w:ascii="Times New Roman" w:hAnsi="Times New Roman" w:cs="Times New Roman"/>
          <w:sz w:val="28"/>
          <w:szCs w:val="28"/>
        </w:rPr>
        <w:t xml:space="preserve"> өлшеу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талап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етілмейтін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биіктік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өлшегіштер (Христеиннің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биіктік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өлшегіші).</w:t>
      </w:r>
      <w:r w:rsidRPr="00172AB0">
        <w:rPr>
          <w:rFonts w:ascii="Times New Roman" w:hAnsi="Times New Roman" w:cs="Times New Roman"/>
          <w:sz w:val="28"/>
          <w:szCs w:val="28"/>
        </w:rPr>
        <w:br/>
        <w:t xml:space="preserve">4.Ағашқа қойылатын рейка қажетсіз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және ағашқа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қашықтық</w:t>
      </w:r>
      <w:proofErr w:type="gramStart"/>
      <w:r w:rsidRPr="00172AB0">
        <w:rPr>
          <w:rFonts w:ascii="Times New Roman" w:hAnsi="Times New Roman" w:cs="Times New Roman"/>
          <w:sz w:val="28"/>
          <w:szCs w:val="28"/>
        </w:rPr>
        <w:t>ты</w:t>
      </w:r>
      <w:proofErr w:type="gramEnd"/>
      <w:r w:rsidRPr="00172AB0">
        <w:rPr>
          <w:rFonts w:ascii="Times New Roman" w:hAnsi="Times New Roman" w:cs="Times New Roman"/>
          <w:sz w:val="28"/>
          <w:szCs w:val="28"/>
        </w:rPr>
        <w:t xml:space="preserve"> өлшеу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талап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етілмейтін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биіктік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өлшегіштер (бұл тәсіл үшбұрыштардың тригонометриялық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шешіміне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негізделген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>).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сонда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да тәжірбиеде қолданыс үшін күрделі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. </w:t>
      </w:r>
      <w:r w:rsidRPr="00172AB0">
        <w:rPr>
          <w:rFonts w:ascii="Times New Roman" w:hAnsi="Times New Roman" w:cs="Times New Roman"/>
          <w:sz w:val="28"/>
          <w:szCs w:val="28"/>
        </w:rPr>
        <w:br/>
        <w:t>2. Бұтақтарды</w:t>
      </w:r>
      <w:proofErr w:type="gramStart"/>
      <w:r w:rsidRPr="00172AB0">
        <w:rPr>
          <w:rFonts w:ascii="Times New Roman" w:hAnsi="Times New Roman" w:cs="Times New Roman"/>
          <w:sz w:val="28"/>
          <w:szCs w:val="28"/>
        </w:rPr>
        <w:t>,ш</w:t>
      </w:r>
      <w:proofErr w:type="gramEnd"/>
      <w:r w:rsidRPr="00172AB0">
        <w:rPr>
          <w:rFonts w:ascii="Times New Roman" w:hAnsi="Times New Roman" w:cs="Times New Roman"/>
          <w:sz w:val="28"/>
          <w:szCs w:val="28"/>
        </w:rPr>
        <w:t xml:space="preserve">өптекті және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хмызды,томарларды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тамырларды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>.</w:t>
      </w:r>
      <w:r w:rsidRPr="00172AB0">
        <w:rPr>
          <w:rFonts w:ascii="Times New Roman" w:hAnsi="Times New Roman" w:cs="Times New Roman"/>
          <w:sz w:val="28"/>
          <w:szCs w:val="28"/>
        </w:rPr>
        <w:br/>
        <w:t xml:space="preserve">Ағаш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шабу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үдерісінде бұтақтар мен шөпшектің мәнді көлемі дайындалады,ұсақ шөпшек (2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м-ге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ұзындықты) пен бұтақтар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хмыз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аталады</w:t>
      </w:r>
      <w:proofErr w:type="gramStart"/>
      <w:r w:rsidRPr="00172AB0">
        <w:rPr>
          <w:rFonts w:ascii="Times New Roman" w:hAnsi="Times New Roman" w:cs="Times New Roman"/>
          <w:sz w:val="28"/>
          <w:szCs w:val="28"/>
        </w:rPr>
        <w:t>.Б</w:t>
      </w:r>
      <w:proofErr w:type="gramEnd"/>
      <w:r w:rsidRPr="00172AB0">
        <w:rPr>
          <w:rFonts w:ascii="Times New Roman" w:hAnsi="Times New Roman" w:cs="Times New Roman"/>
          <w:sz w:val="28"/>
          <w:szCs w:val="28"/>
        </w:rPr>
        <w:t xml:space="preserve">ұл сүрек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отын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ретінде,сондай-ақ технологиялық жоңқаларды және басқа өнімді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үшін де пайдаланылады.Бұтақтар мен шөпшек толық көлемде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тізбекті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ауысумен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жинақтау өлшемінде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есептеледі.Олар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хмызға 20,шөпшекке 10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кептіруге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және шөгуге үстемемен 1-2м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биіктікпен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алқалардың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жұбымен бүйірлерден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бекітілетін</w:t>
      </w:r>
      <w:proofErr w:type="gramStart"/>
      <w:r w:rsidRPr="00172AB0">
        <w:rPr>
          <w:rFonts w:ascii="Times New Roman" w:hAnsi="Times New Roman" w:cs="Times New Roman"/>
          <w:sz w:val="28"/>
          <w:szCs w:val="28"/>
        </w:rPr>
        <w:t>,б</w:t>
      </w:r>
      <w:proofErr w:type="gramEnd"/>
      <w:r w:rsidRPr="00172AB0">
        <w:rPr>
          <w:rFonts w:ascii="Times New Roman" w:hAnsi="Times New Roman" w:cs="Times New Roman"/>
          <w:sz w:val="28"/>
          <w:szCs w:val="28"/>
        </w:rPr>
        <w:t>ір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жаққа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комлялармен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үймеге үйіледі.Үстеме үйменің көлеміне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енгізілмейді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. </w:t>
      </w:r>
      <w:r w:rsidRPr="00172AB0">
        <w:rPr>
          <w:rFonts w:ascii="Times New Roman" w:hAnsi="Times New Roman" w:cs="Times New Roman"/>
          <w:sz w:val="28"/>
          <w:szCs w:val="28"/>
        </w:rPr>
        <w:br/>
        <w:t xml:space="preserve">Алқалардың алдыңғы жұптарының арасындағы үйменің енін,үстемесіз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биіктігін</w:t>
      </w:r>
      <w:proofErr w:type="gramStart"/>
      <w:r w:rsidRPr="00172AB0">
        <w:rPr>
          <w:rFonts w:ascii="Times New Roman" w:hAnsi="Times New Roman" w:cs="Times New Roman"/>
          <w:sz w:val="28"/>
          <w:szCs w:val="28"/>
        </w:rPr>
        <w:t>,о</w:t>
      </w:r>
      <w:proofErr w:type="gramEnd"/>
      <w:r w:rsidRPr="00172AB0">
        <w:rPr>
          <w:rFonts w:ascii="Times New Roman" w:hAnsi="Times New Roman" w:cs="Times New Roman"/>
          <w:sz w:val="28"/>
          <w:szCs w:val="28"/>
        </w:rPr>
        <w:t>рташа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ұзындығын өлшейді.Үш өлшемдерді көбейтумен жинақтама көлемді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алады,ол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ауыспалы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коэффициенттердің көмегімен тығыз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коэффициенттерге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ауысады,шөпшектің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диаметріне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және ұзындығына,діңдердің тарамдалуына,діңдердің бұтақтардан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тазартылуына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тәуелді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>.</w:t>
      </w:r>
      <w:r w:rsidRPr="00172AB0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Томарлар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тамырлар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отын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қолданылады және томарлық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осмалды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алуға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шикізат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табылады</w:t>
      </w:r>
      <w:proofErr w:type="gramStart"/>
      <w:r w:rsidRPr="00172AB0">
        <w:rPr>
          <w:rFonts w:ascii="Times New Roman" w:hAnsi="Times New Roman" w:cs="Times New Roman"/>
          <w:sz w:val="28"/>
          <w:szCs w:val="28"/>
        </w:rPr>
        <w:t>.О</w:t>
      </w:r>
      <w:proofErr w:type="gramEnd"/>
      <w:r w:rsidRPr="00172AB0">
        <w:rPr>
          <w:rFonts w:ascii="Times New Roman" w:hAnsi="Times New Roman" w:cs="Times New Roman"/>
          <w:sz w:val="28"/>
          <w:szCs w:val="28"/>
        </w:rPr>
        <w:t xml:space="preserve">лардың салмағы діңді сүрек қорының 25-ына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жетеді.Томарлар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тамырларды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көбірек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азырақ дұрыс формадағы бөліктерге өңдейді және үймеге үйеді.Осындай үймелердің жинақтама өлшемдегі көлемін ұзындығын,енін және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биіктігін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көбейтумен табады</w:t>
      </w:r>
      <w:proofErr w:type="gramStart"/>
      <w:r w:rsidRPr="00172AB0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Pr="00172AB0">
        <w:rPr>
          <w:rFonts w:ascii="Times New Roman" w:hAnsi="Times New Roman" w:cs="Times New Roman"/>
          <w:sz w:val="28"/>
          <w:szCs w:val="28"/>
        </w:rPr>
        <w:t xml:space="preserve">лынған көлемді тығыз шамаға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ауыстыру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үшін,орташа алғанда 0,5-ке тең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толық ағаштықтың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коэффициентін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пайдаланады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>.</w:t>
      </w:r>
      <w:r w:rsidRPr="00172AB0">
        <w:rPr>
          <w:rFonts w:ascii="Times New Roman" w:hAnsi="Times New Roman" w:cs="Times New Roman"/>
          <w:sz w:val="28"/>
          <w:szCs w:val="28"/>
        </w:rPr>
        <w:br/>
        <w:t xml:space="preserve">3. </w:t>
      </w:r>
      <w:proofErr w:type="gramStart"/>
      <w:r w:rsidRPr="00172AB0">
        <w:rPr>
          <w:rFonts w:ascii="Times New Roman" w:hAnsi="Times New Roman" w:cs="Times New Roman"/>
          <w:sz w:val="28"/>
          <w:szCs w:val="28"/>
        </w:rPr>
        <w:t>Бас</w:t>
      </w:r>
      <w:proofErr w:type="gramEnd"/>
      <w:r w:rsidRPr="00172AB0">
        <w:rPr>
          <w:rFonts w:ascii="Times New Roman" w:hAnsi="Times New Roman" w:cs="Times New Roman"/>
          <w:sz w:val="28"/>
          <w:szCs w:val="28"/>
        </w:rPr>
        <w:t xml:space="preserve">қа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ағаш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материалдарын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>.</w:t>
      </w:r>
      <w:r w:rsidRPr="00172AB0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Алауларда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көмірленді</w:t>
      </w:r>
      <w:proofErr w:type="gramStart"/>
      <w:r w:rsidRPr="00172AB0">
        <w:rPr>
          <w:rFonts w:ascii="Times New Roman" w:hAnsi="Times New Roman" w:cs="Times New Roman"/>
          <w:sz w:val="28"/>
          <w:szCs w:val="28"/>
        </w:rPr>
        <w:t>руге</w:t>
      </w:r>
      <w:proofErr w:type="gramEnd"/>
      <w:r w:rsidRPr="00172AB0">
        <w:rPr>
          <w:rFonts w:ascii="Times New Roman" w:hAnsi="Times New Roman" w:cs="Times New Roman"/>
          <w:sz w:val="28"/>
          <w:szCs w:val="28"/>
        </w:rPr>
        <w:t xml:space="preserve"> ағаштарды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>.</w:t>
      </w:r>
      <w:r w:rsidRPr="00172AB0">
        <w:rPr>
          <w:rFonts w:ascii="Times New Roman" w:hAnsi="Times New Roman" w:cs="Times New Roman"/>
          <w:sz w:val="28"/>
          <w:szCs w:val="28"/>
        </w:rPr>
        <w:br/>
        <w:t xml:space="preserve">Көмірлендіруге арналған ағаштарды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түрлі алауларға жинайды:тұрып </w:t>
      </w:r>
      <w:r w:rsidRPr="00172AB0">
        <w:rPr>
          <w:rFonts w:ascii="Times New Roman" w:hAnsi="Times New Roman" w:cs="Times New Roman"/>
          <w:sz w:val="28"/>
          <w:szCs w:val="28"/>
        </w:rPr>
        <w:lastRenderedPageBreak/>
        <w:t xml:space="preserve">тұрған,шөркелер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орналасқан,жатқан шөркелердің көлденең орналасуымен</w:t>
      </w:r>
      <w:proofErr w:type="gramStart"/>
      <w:r w:rsidRPr="00172AB0">
        <w:rPr>
          <w:rFonts w:ascii="Times New Roman" w:hAnsi="Times New Roman" w:cs="Times New Roman"/>
          <w:sz w:val="28"/>
          <w:szCs w:val="28"/>
        </w:rPr>
        <w:t>.Ж</w:t>
      </w:r>
      <w:proofErr w:type="gramEnd"/>
      <w:r w:rsidRPr="00172AB0">
        <w:rPr>
          <w:rFonts w:ascii="Times New Roman" w:hAnsi="Times New Roman" w:cs="Times New Roman"/>
          <w:sz w:val="28"/>
          <w:szCs w:val="28"/>
        </w:rPr>
        <w:t xml:space="preserve">атқан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алауларда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ағаштардың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есебін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поленницалардағы сияқты жүргізеді.Осындай түрмен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есептелген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көлем жинақтама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табылады.Оның тығыз шамаға ауысуы</w:t>
      </w:r>
      <w:proofErr w:type="gramStart"/>
      <w:r w:rsidRPr="00172AB0">
        <w:rPr>
          <w:rFonts w:ascii="Times New Roman" w:hAnsi="Times New Roman" w:cs="Times New Roman"/>
          <w:sz w:val="28"/>
          <w:szCs w:val="28"/>
        </w:rPr>
        <w:t>,а</w:t>
      </w:r>
      <w:proofErr w:type="gramEnd"/>
      <w:r w:rsidRPr="00172AB0">
        <w:rPr>
          <w:rFonts w:ascii="Times New Roman" w:hAnsi="Times New Roman" w:cs="Times New Roman"/>
          <w:sz w:val="28"/>
          <w:szCs w:val="28"/>
        </w:rPr>
        <w:t xml:space="preserve">ғаш поленницаларға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пайдаланылатын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>(МСТ 3243-88),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ағаштық коэффициентінің көмегімен жүзеге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асады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>.</w:t>
      </w:r>
      <w:r w:rsidRPr="00172AB0">
        <w:rPr>
          <w:rFonts w:ascii="Times New Roman" w:hAnsi="Times New Roman" w:cs="Times New Roman"/>
          <w:sz w:val="28"/>
          <w:szCs w:val="28"/>
        </w:rPr>
        <w:br/>
        <w:t>Ағаш кө</w:t>
      </w:r>
      <w:proofErr w:type="gramStart"/>
      <w:r w:rsidRPr="00172AB0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172AB0">
        <w:rPr>
          <w:rFonts w:ascii="Times New Roman" w:hAnsi="Times New Roman" w:cs="Times New Roman"/>
          <w:sz w:val="28"/>
          <w:szCs w:val="28"/>
        </w:rPr>
        <w:t xml:space="preserve">ірді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>.</w:t>
      </w:r>
      <w:r w:rsidRPr="00172AB0">
        <w:rPr>
          <w:rFonts w:ascii="Times New Roman" w:hAnsi="Times New Roman" w:cs="Times New Roman"/>
          <w:sz w:val="28"/>
          <w:szCs w:val="28"/>
        </w:rPr>
        <w:br/>
        <w:t xml:space="preserve">Ағаш көмір үйінді және салмақ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есептеледі.Көлем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көмірді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есептеуде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ағаш көмірдің шығу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коэффициенттерін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пайдаланады</w:t>
      </w:r>
      <w:proofErr w:type="gramStart"/>
      <w:r w:rsidRPr="00172AB0">
        <w:rPr>
          <w:rFonts w:ascii="Times New Roman" w:hAnsi="Times New Roman" w:cs="Times New Roman"/>
          <w:sz w:val="28"/>
          <w:szCs w:val="28"/>
        </w:rPr>
        <w:t>.О</w:t>
      </w:r>
      <w:proofErr w:type="gramEnd"/>
      <w:r w:rsidRPr="00172AB0">
        <w:rPr>
          <w:rFonts w:ascii="Times New Roman" w:hAnsi="Times New Roman" w:cs="Times New Roman"/>
          <w:sz w:val="28"/>
          <w:szCs w:val="28"/>
        </w:rPr>
        <w:t>л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үшін,ағаштарды(алаулық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пештік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) қалаудың тәсіліне және ағаштың тұқымына тәуелді болатын,сәйкесті коэффициентке,көмірді күйдіруге арналған алауға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пешке салынған,ағаштардың көлемін көбейтеді.Үйінді кубометрдің салмағын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пайдалана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отырып,ағаш көмірдің көлемін алуға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болады</w:t>
      </w:r>
      <w:proofErr w:type="gramStart"/>
      <w:r w:rsidRPr="00172AB0">
        <w:rPr>
          <w:rFonts w:ascii="Times New Roman" w:hAnsi="Times New Roman" w:cs="Times New Roman"/>
          <w:sz w:val="28"/>
          <w:szCs w:val="28"/>
        </w:rPr>
        <w:t>.О</w:t>
      </w:r>
      <w:proofErr w:type="gramEnd"/>
      <w:r w:rsidRPr="00172AB0">
        <w:rPr>
          <w:rFonts w:ascii="Times New Roman" w:hAnsi="Times New Roman" w:cs="Times New Roman"/>
          <w:sz w:val="28"/>
          <w:szCs w:val="28"/>
        </w:rPr>
        <w:t>л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үшін,ағаштарды (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алауларда,пештерде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) қалаудың тәсіліне және тұқымға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болатын,1 үйіндінің салмағына күйдіруде алынған көмірдің салмағын бөледі.Егер алынған көмірдің көлемін өлшеусіз салмақ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бірліктерінде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өрнектеу қажет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болса</w:t>
      </w:r>
      <w:proofErr w:type="gramStart"/>
      <w:r w:rsidRPr="00172AB0">
        <w:rPr>
          <w:rFonts w:ascii="Times New Roman" w:hAnsi="Times New Roman" w:cs="Times New Roman"/>
          <w:sz w:val="28"/>
          <w:szCs w:val="28"/>
        </w:rPr>
        <w:t>,о</w:t>
      </w:r>
      <w:proofErr w:type="gramEnd"/>
      <w:r w:rsidRPr="00172AB0">
        <w:rPr>
          <w:rFonts w:ascii="Times New Roman" w:hAnsi="Times New Roman" w:cs="Times New Roman"/>
          <w:sz w:val="28"/>
          <w:szCs w:val="28"/>
        </w:rPr>
        <w:t>нда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коэффициенттердің көмегімен табылған,көмірдің көлемін 1 үйіндінің салмағына көбейтеді.</w:t>
      </w:r>
      <w:r w:rsidRPr="00172AB0">
        <w:rPr>
          <w:rFonts w:ascii="Times New Roman" w:hAnsi="Times New Roman" w:cs="Times New Roman"/>
          <w:sz w:val="28"/>
          <w:szCs w:val="28"/>
        </w:rPr>
        <w:br/>
        <w:t xml:space="preserve">Қыртысты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>.</w:t>
      </w:r>
      <w:r w:rsidRPr="00172AB0">
        <w:rPr>
          <w:rFonts w:ascii="Times New Roman" w:hAnsi="Times New Roman" w:cs="Times New Roman"/>
          <w:sz w:val="28"/>
          <w:szCs w:val="28"/>
        </w:rPr>
        <w:br/>
        <w:t xml:space="preserve">Қабықтың есептелуін,қабық сынатын,бірақ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иілмейтін,ауа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құрғақ күйде салмақтың тәсілмен жүргізеді.Тұтынушыға дубильный қабықты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жіберу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үшін 80кг-ға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салмақпен байламдарға баспаққалыптайды және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сымтемірмен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байлайды</w:t>
      </w:r>
      <w:proofErr w:type="gramStart"/>
      <w:r w:rsidRPr="00172AB0">
        <w:rPr>
          <w:rFonts w:ascii="Times New Roman" w:hAnsi="Times New Roman" w:cs="Times New Roman"/>
          <w:sz w:val="28"/>
          <w:szCs w:val="28"/>
        </w:rPr>
        <w:t>.Ш</w:t>
      </w:r>
      <w:proofErr w:type="gramEnd"/>
      <w:r w:rsidRPr="00172AB0">
        <w:rPr>
          <w:rFonts w:ascii="Times New Roman" w:hAnsi="Times New Roman" w:cs="Times New Roman"/>
          <w:sz w:val="28"/>
          <w:szCs w:val="28"/>
        </w:rPr>
        <w:t>ырша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қабығын жинақтама -пен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есептеуге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болады,оларды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тығыз шамаға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ауыстыруа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0,4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коэффициенті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пайдаланылады.Қабықтан алынатын</w:t>
      </w:r>
      <w:proofErr w:type="gramStart"/>
      <w:r w:rsidRPr="00172AB0">
        <w:rPr>
          <w:rFonts w:ascii="Times New Roman" w:hAnsi="Times New Roman" w:cs="Times New Roman"/>
          <w:sz w:val="28"/>
          <w:szCs w:val="28"/>
        </w:rPr>
        <w:t>,с</w:t>
      </w:r>
      <w:proofErr w:type="gramEnd"/>
      <w:r w:rsidRPr="00172AB0">
        <w:rPr>
          <w:rFonts w:ascii="Times New Roman" w:hAnsi="Times New Roman" w:cs="Times New Roman"/>
          <w:sz w:val="28"/>
          <w:szCs w:val="28"/>
        </w:rPr>
        <w:t xml:space="preserve">оңғы өнімнің әр түрлі түрлерін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салмақтың тәсілмен жүргізіледі.</w:t>
      </w:r>
      <w:r w:rsidRPr="00172AB0">
        <w:rPr>
          <w:rFonts w:ascii="Times New Roman" w:hAnsi="Times New Roman" w:cs="Times New Roman"/>
          <w:sz w:val="28"/>
          <w:szCs w:val="28"/>
        </w:rPr>
        <w:br/>
        <w:t xml:space="preserve">Жұқа өлшемді ағаш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шикізатын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>.</w:t>
      </w:r>
      <w:r w:rsidRPr="00172AB0">
        <w:rPr>
          <w:rFonts w:ascii="Times New Roman" w:hAnsi="Times New Roman" w:cs="Times New Roman"/>
          <w:sz w:val="28"/>
          <w:szCs w:val="28"/>
        </w:rPr>
        <w:br/>
        <w:t xml:space="preserve">МСТ 23827-78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жұқа өлшемді ағаш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шикізатын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дөңгелек түрде қылқан жапырақты тұқымдардан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жасайды,ол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технологиялық жоңқа өндірісіне арналған</w:t>
      </w:r>
      <w:proofErr w:type="gramStart"/>
      <w:r w:rsidRPr="00172AB0">
        <w:rPr>
          <w:rFonts w:ascii="Times New Roman" w:hAnsi="Times New Roman" w:cs="Times New Roman"/>
          <w:sz w:val="28"/>
          <w:szCs w:val="28"/>
        </w:rPr>
        <w:t>.Ш</w:t>
      </w:r>
      <w:proofErr w:type="gramEnd"/>
      <w:r w:rsidRPr="00172AB0">
        <w:rPr>
          <w:rFonts w:ascii="Times New Roman" w:hAnsi="Times New Roman" w:cs="Times New Roman"/>
          <w:sz w:val="28"/>
          <w:szCs w:val="28"/>
        </w:rPr>
        <w:t xml:space="preserve">икізаттың өлшемдері 0,5м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сайын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градациямен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1,0-3,0м ұзындықпен, 2-6см қалыыңдықпен.Ұзындық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бойышнша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шекті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ауытқулар см .</w:t>
      </w:r>
      <w:r w:rsidRPr="00172AB0">
        <w:rPr>
          <w:rFonts w:ascii="Times New Roman" w:hAnsi="Times New Roman" w:cs="Times New Roman"/>
          <w:sz w:val="28"/>
          <w:szCs w:val="28"/>
        </w:rPr>
        <w:br/>
        <w:t xml:space="preserve">Жұқа өлшемді ағаш шикізаттың көлемі тығыз өлшемге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тізбекті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ауысумен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жинақтама өлшемде анықталады</w:t>
      </w:r>
      <w:proofErr w:type="gramStart"/>
      <w:r w:rsidRPr="00172AB0">
        <w:rPr>
          <w:rFonts w:ascii="Times New Roman" w:hAnsi="Times New Roman" w:cs="Times New Roman"/>
          <w:sz w:val="28"/>
          <w:szCs w:val="28"/>
        </w:rPr>
        <w:t>.Т</w:t>
      </w:r>
      <w:proofErr w:type="gramEnd"/>
      <w:r w:rsidRPr="00172AB0">
        <w:rPr>
          <w:rFonts w:ascii="Times New Roman" w:hAnsi="Times New Roman" w:cs="Times New Roman"/>
          <w:sz w:val="28"/>
          <w:szCs w:val="28"/>
        </w:rPr>
        <w:t xml:space="preserve">ығыз шамаға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ауысу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коэффициенті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ағаштың тұқымына,ұзындығына тәуелді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және 0,44-0,54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шектерде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тербеледі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>.</w:t>
      </w:r>
      <w:r w:rsidRPr="00172AB0">
        <w:rPr>
          <w:rFonts w:ascii="Times New Roman" w:hAnsi="Times New Roman" w:cs="Times New Roman"/>
          <w:sz w:val="28"/>
          <w:szCs w:val="28"/>
        </w:rPr>
        <w:br/>
        <w:t xml:space="preserve">Бумаларға байланған және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штабелдерге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қаланған,жұқа өлшемді шикізатқа арналған толық ағаштылық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коэффициенті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МСТ 2292-88 (2м-ге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ұзындықты дөң</w:t>
      </w:r>
      <w:proofErr w:type="gramStart"/>
      <w:r w:rsidRPr="00172AB0">
        <w:rPr>
          <w:rFonts w:ascii="Times New Roman" w:hAnsi="Times New Roman" w:cs="Times New Roman"/>
          <w:sz w:val="28"/>
          <w:szCs w:val="28"/>
        </w:rPr>
        <w:t>гелек</w:t>
      </w:r>
      <w:proofErr w:type="gramEnd"/>
      <w:r w:rsidRPr="00172AB0">
        <w:rPr>
          <w:rFonts w:ascii="Times New Roman" w:hAnsi="Times New Roman" w:cs="Times New Roman"/>
          <w:sz w:val="28"/>
          <w:szCs w:val="28"/>
        </w:rPr>
        <w:t xml:space="preserve"> ағаш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материалдарына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анықталады.</w:t>
      </w:r>
      <w:r w:rsidRPr="00172AB0">
        <w:rPr>
          <w:rFonts w:ascii="Times New Roman" w:hAnsi="Times New Roman" w:cs="Times New Roman"/>
          <w:sz w:val="28"/>
          <w:szCs w:val="28"/>
        </w:rPr>
        <w:br/>
        <w:t xml:space="preserve">Технологиялық жоңқаны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>.</w:t>
      </w:r>
      <w:r w:rsidRPr="00172AB0">
        <w:rPr>
          <w:rFonts w:ascii="Times New Roman" w:hAnsi="Times New Roman" w:cs="Times New Roman"/>
          <w:sz w:val="28"/>
          <w:szCs w:val="28"/>
        </w:rPr>
        <w:br/>
      </w:r>
      <w:r w:rsidRPr="00172AB0">
        <w:rPr>
          <w:rFonts w:ascii="Times New Roman" w:hAnsi="Times New Roman" w:cs="Times New Roman"/>
          <w:sz w:val="28"/>
          <w:szCs w:val="28"/>
        </w:rPr>
        <w:lastRenderedPageBreak/>
        <w:t>Технологиялық жоңқа</w:t>
      </w:r>
      <w:proofErr w:type="gramStart"/>
      <w:r w:rsidRPr="00172AB0">
        <w:rPr>
          <w:rFonts w:ascii="Times New Roman" w:hAnsi="Times New Roman" w:cs="Times New Roman"/>
          <w:sz w:val="28"/>
          <w:szCs w:val="28"/>
        </w:rPr>
        <w:t>,М</w:t>
      </w:r>
      <w:proofErr w:type="gramEnd"/>
      <w:r w:rsidRPr="00172AB0">
        <w:rPr>
          <w:rFonts w:ascii="Times New Roman" w:hAnsi="Times New Roman" w:cs="Times New Roman"/>
          <w:sz w:val="28"/>
          <w:szCs w:val="28"/>
        </w:rPr>
        <w:t xml:space="preserve">СТ 15815-83-ке сәйкес ,целлюлоза қағаз және гидролиз өндірісіне,сондай-ақ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плиталар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өндірісіне арналған.5-60мм ұзындығы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және 5-30 мм қалыңдығы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жоңқа 8 таңбаларға бөлінеді.Есептеу 0,2ке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жуықтаумен тығыз салмақта жүргізіледі.Теміржол көлігімен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тасымалдау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жоңқаның үйінді көлемін тығызға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ауыстыру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үшін</w:t>
      </w:r>
      <w:proofErr w:type="gramStart"/>
      <w:r w:rsidRPr="00172AB0">
        <w:rPr>
          <w:rFonts w:ascii="Times New Roman" w:hAnsi="Times New Roman" w:cs="Times New Roman"/>
          <w:sz w:val="28"/>
          <w:szCs w:val="28"/>
        </w:rPr>
        <w:t>,т</w:t>
      </w:r>
      <w:proofErr w:type="gramEnd"/>
      <w:r w:rsidRPr="00172AB0">
        <w:rPr>
          <w:rFonts w:ascii="Times New Roman" w:hAnsi="Times New Roman" w:cs="Times New Roman"/>
          <w:sz w:val="28"/>
          <w:szCs w:val="28"/>
        </w:rPr>
        <w:t xml:space="preserve">асымалдау қашықтығына және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тиеу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тәсіліне (механикалық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тиеу,пневмотиеу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) тәуелді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болатын,коэффициенттерді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пайдаланады:тұтынушыға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жіберу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үшін 0,36;50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км-ге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қашық</w:t>
      </w:r>
      <w:proofErr w:type="gramStart"/>
      <w:r w:rsidRPr="00172AB0">
        <w:rPr>
          <w:rFonts w:ascii="Times New Roman" w:hAnsi="Times New Roman" w:cs="Times New Roman"/>
          <w:sz w:val="28"/>
          <w:szCs w:val="28"/>
        </w:rPr>
        <w:t>ты</w:t>
      </w:r>
      <w:proofErr w:type="gramEnd"/>
      <w:r w:rsidRPr="00172AB0">
        <w:rPr>
          <w:rFonts w:ascii="Times New Roman" w:hAnsi="Times New Roman" w:cs="Times New Roman"/>
          <w:sz w:val="28"/>
          <w:szCs w:val="28"/>
        </w:rPr>
        <w:t xml:space="preserve">ққа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жеткізуден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-0,40;50км-ден артық қашықтыққа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жеткізуден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- 0,42.</w:t>
      </w:r>
      <w:r w:rsidRPr="00172AB0">
        <w:rPr>
          <w:rFonts w:ascii="Times New Roman" w:hAnsi="Times New Roman" w:cs="Times New Roman"/>
          <w:sz w:val="28"/>
          <w:szCs w:val="28"/>
        </w:rPr>
        <w:br/>
        <w:t xml:space="preserve">4. Ағаш жоңқаларын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>.</w:t>
      </w:r>
      <w:r w:rsidRPr="00172AB0">
        <w:rPr>
          <w:rFonts w:ascii="Times New Roman" w:hAnsi="Times New Roman" w:cs="Times New Roman"/>
          <w:sz w:val="28"/>
          <w:szCs w:val="28"/>
        </w:rPr>
        <w:br/>
        <w:t xml:space="preserve">Ағаш жоңқасы азық - түліктік және кәсіптік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тауарларды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қаптауға, фиброқұйылған тақталарды және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елтірілі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аңдарды күтуге арналған төсемдерді жасауға арналған</w:t>
      </w:r>
      <w:proofErr w:type="gramStart"/>
      <w:r w:rsidRPr="00172AB0">
        <w:rPr>
          <w:rFonts w:ascii="Times New Roman" w:hAnsi="Times New Roman" w:cs="Times New Roman"/>
          <w:sz w:val="28"/>
          <w:szCs w:val="28"/>
        </w:rPr>
        <w:t>.Ж</w:t>
      </w:r>
      <w:proofErr w:type="gramEnd"/>
      <w:r w:rsidRPr="00172AB0">
        <w:rPr>
          <w:rFonts w:ascii="Times New Roman" w:hAnsi="Times New Roman" w:cs="Times New Roman"/>
          <w:sz w:val="28"/>
          <w:szCs w:val="28"/>
        </w:rPr>
        <w:t xml:space="preserve">оңқаға арналған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шикізат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ағашты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аралаудан,фанера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және сіріңке өндірісіндегі ағаш өңдеуден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кесек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қалдықтар мен дөңгелек ағаш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материалдары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табылады</w:t>
      </w:r>
      <w:proofErr w:type="gramStart"/>
      <w:r w:rsidRPr="00172AB0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Pr="00172AB0">
        <w:rPr>
          <w:rFonts w:ascii="Times New Roman" w:hAnsi="Times New Roman" w:cs="Times New Roman"/>
          <w:sz w:val="28"/>
          <w:szCs w:val="28"/>
        </w:rPr>
        <w:t xml:space="preserve">ғаш жоңқасын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партиялармен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салмақ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есептейді.Жоңқа 360бойынша,60кг-нан артық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тең салмақтарын сақтау шарттарында,басқа өлшемдердегі теңдерге жоңқаларды баспаққалыптауға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беріледі.Әрбір теңді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белдікпен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бойлай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1,8-2,0 мм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диаметрлі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сымтемірмен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байлайды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>.</w:t>
      </w:r>
      <w:r w:rsidRPr="00172AB0">
        <w:rPr>
          <w:rFonts w:ascii="Times New Roman" w:hAnsi="Times New Roman" w:cs="Times New Roman"/>
          <w:sz w:val="28"/>
          <w:szCs w:val="28"/>
        </w:rPr>
        <w:br/>
        <w:t xml:space="preserve">Ағаш үгінділерін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>.</w:t>
      </w:r>
      <w:r w:rsidRPr="00172AB0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Гидролизге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арналған технологиялық ағаш үйінділері 0,1ке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жуықтаумен тығыз салмақта есептеледі.Үйінді көлемді тығызға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алмастыруда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қолданылатын коэффициенттер</w:t>
      </w:r>
      <w:proofErr w:type="gramStart"/>
      <w:r w:rsidRPr="00172AB0">
        <w:rPr>
          <w:rFonts w:ascii="Times New Roman" w:hAnsi="Times New Roman" w:cs="Times New Roman"/>
          <w:sz w:val="28"/>
          <w:szCs w:val="28"/>
        </w:rPr>
        <w:t>:т</w:t>
      </w:r>
      <w:proofErr w:type="gramEnd"/>
      <w:r w:rsidRPr="00172AB0">
        <w:rPr>
          <w:rFonts w:ascii="Times New Roman" w:hAnsi="Times New Roman" w:cs="Times New Roman"/>
          <w:sz w:val="28"/>
          <w:szCs w:val="28"/>
        </w:rPr>
        <w:t xml:space="preserve">ұтынушыға 0,30;5-50км қашықтықта автомобиль және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теміржол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көлігімен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тасымалдауда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0,34;50-500км қашықтықта-0,36;500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км-ден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артық қашықтықта -0,38.</w:t>
      </w:r>
      <w:r w:rsidRPr="00172AB0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транспортерлермен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тұтынушыға беру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үйінділерді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көлемдік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бірліктерге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тізбекті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қайта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есептеумен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салмақ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бірліктерінде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автоматты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таразылардың көмегімен жүргізіледі.Бұл жағдайда</w:t>
      </w:r>
      <w:proofErr w:type="gramStart"/>
      <w:r w:rsidRPr="00172AB0">
        <w:rPr>
          <w:rFonts w:ascii="Times New Roman" w:hAnsi="Times New Roman" w:cs="Times New Roman"/>
          <w:sz w:val="28"/>
          <w:szCs w:val="28"/>
        </w:rPr>
        <w:t>,б</w:t>
      </w:r>
      <w:proofErr w:type="gramEnd"/>
      <w:r w:rsidRPr="00172AB0">
        <w:rPr>
          <w:rFonts w:ascii="Times New Roman" w:hAnsi="Times New Roman" w:cs="Times New Roman"/>
          <w:sz w:val="28"/>
          <w:szCs w:val="28"/>
        </w:rPr>
        <w:t xml:space="preserve">елгіленген уақыт аралығында жеткізілетін,үгінділердің көлемі (V)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формуламен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есептеледі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>:</w:t>
      </w:r>
      <w:r w:rsidRPr="00172AB0">
        <w:rPr>
          <w:rFonts w:ascii="Times New Roman" w:hAnsi="Times New Roman" w:cs="Times New Roman"/>
          <w:sz w:val="28"/>
          <w:szCs w:val="28"/>
        </w:rPr>
        <w:br/>
        <w:t>V=m1m2, (126)</w:t>
      </w:r>
      <w:r w:rsidRPr="00172AB0">
        <w:rPr>
          <w:rFonts w:ascii="Times New Roman" w:hAnsi="Times New Roman" w:cs="Times New Roman"/>
          <w:sz w:val="28"/>
          <w:szCs w:val="28"/>
        </w:rPr>
        <w:br/>
        <w:t xml:space="preserve">Мұндағы m1-берілген ылғалдылықта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уақыт аралығында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жеткізілетін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үйінділердің салмағы</w:t>
      </w:r>
      <w:proofErr w:type="gramStart"/>
      <w:r w:rsidRPr="00172AB0">
        <w:rPr>
          <w:rFonts w:ascii="Times New Roman" w:hAnsi="Times New Roman" w:cs="Times New Roman"/>
          <w:sz w:val="28"/>
          <w:szCs w:val="28"/>
        </w:rPr>
        <w:t>,к</w:t>
      </w:r>
      <w:proofErr w:type="gramEnd"/>
      <w:r w:rsidRPr="00172AB0">
        <w:rPr>
          <w:rFonts w:ascii="Times New Roman" w:hAnsi="Times New Roman" w:cs="Times New Roman"/>
          <w:sz w:val="28"/>
          <w:szCs w:val="28"/>
        </w:rPr>
        <w:t>г;</w:t>
      </w:r>
      <w:r w:rsidRPr="00172AB0">
        <w:rPr>
          <w:rFonts w:ascii="Times New Roman" w:hAnsi="Times New Roman" w:cs="Times New Roman"/>
          <w:sz w:val="28"/>
          <w:szCs w:val="28"/>
        </w:rPr>
        <w:br/>
        <w:t>Ал m2-осы ылғалдылықта 1 сүректің салмағы.</w:t>
      </w:r>
      <w:r w:rsidRPr="00172AB0">
        <w:rPr>
          <w:rFonts w:ascii="Times New Roman" w:hAnsi="Times New Roman" w:cs="Times New Roman"/>
          <w:sz w:val="28"/>
          <w:szCs w:val="28"/>
        </w:rPr>
        <w:br/>
        <w:t xml:space="preserve">Ағаш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жасылын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жә</w:t>
      </w:r>
      <w:proofErr w:type="gramStart"/>
      <w:r w:rsidRPr="00172AB0">
        <w:rPr>
          <w:rFonts w:ascii="Times New Roman" w:hAnsi="Times New Roman" w:cs="Times New Roman"/>
          <w:sz w:val="28"/>
          <w:szCs w:val="28"/>
        </w:rPr>
        <w:t>не</w:t>
      </w:r>
      <w:proofErr w:type="gramEnd"/>
      <w:r w:rsidRPr="00172AB0">
        <w:rPr>
          <w:rFonts w:ascii="Times New Roman" w:hAnsi="Times New Roman" w:cs="Times New Roman"/>
          <w:sz w:val="28"/>
          <w:szCs w:val="28"/>
        </w:rPr>
        <w:t xml:space="preserve"> ағаш ұнын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>.</w:t>
      </w:r>
      <w:r w:rsidRPr="00172AB0">
        <w:rPr>
          <w:rFonts w:ascii="Times New Roman" w:hAnsi="Times New Roman" w:cs="Times New Roman"/>
          <w:sz w:val="28"/>
          <w:szCs w:val="28"/>
        </w:rPr>
        <w:br/>
        <w:t xml:space="preserve">Ағаш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жасылы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(қылқан жапырақ,жапырақ,бүршіктер,қатаймаған өркендер) ағаш ұнын және ағаш-биохимиялық өнді</w:t>
      </w:r>
      <w:proofErr w:type="gramStart"/>
      <w:r w:rsidRPr="00172AB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172AB0">
        <w:rPr>
          <w:rFonts w:ascii="Times New Roman" w:hAnsi="Times New Roman" w:cs="Times New Roman"/>
          <w:sz w:val="28"/>
          <w:szCs w:val="28"/>
        </w:rPr>
        <w:t xml:space="preserve">істің өнімдерін өңдеуге,сондай-ақ жаңа даярланған түрде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шаруашылық малдарының және құстардың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рацианына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қоспа түрінде пайдалануға арналған.</w:t>
      </w:r>
      <w:r w:rsidRPr="00172AB0">
        <w:rPr>
          <w:rFonts w:ascii="Times New Roman" w:hAnsi="Times New Roman" w:cs="Times New Roman"/>
          <w:sz w:val="28"/>
          <w:szCs w:val="28"/>
        </w:rPr>
        <w:br/>
      </w:r>
      <w:r w:rsidRPr="00172AB0">
        <w:rPr>
          <w:rFonts w:ascii="Times New Roman" w:hAnsi="Times New Roman" w:cs="Times New Roman"/>
          <w:sz w:val="28"/>
          <w:szCs w:val="28"/>
        </w:rPr>
        <w:lastRenderedPageBreak/>
        <w:t xml:space="preserve">Ағаштың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жасылын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жаңа шабылған ағаштарда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дайындайды</w:t>
      </w:r>
      <w:proofErr w:type="gramStart"/>
      <w:r w:rsidRPr="00172AB0">
        <w:rPr>
          <w:rFonts w:ascii="Times New Roman" w:hAnsi="Times New Roman" w:cs="Times New Roman"/>
          <w:sz w:val="28"/>
          <w:szCs w:val="28"/>
        </w:rPr>
        <w:t>.Ж</w:t>
      </w:r>
      <w:proofErr w:type="gramEnd"/>
      <w:r w:rsidRPr="00172AB0">
        <w:rPr>
          <w:rFonts w:ascii="Times New Roman" w:hAnsi="Times New Roman" w:cs="Times New Roman"/>
          <w:sz w:val="28"/>
          <w:szCs w:val="28"/>
        </w:rPr>
        <w:t>еке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көктің және бөгде қосымшалар мен қоспалардың пайыздық қатынасы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оны үш сұрыпқа бөледі.Бірінші сұрыпты көкте қоспалардың 20-ына,екінші сұрыпта 30-ына,үшінші сұрыпта 40 беріледі.Ағаштың көгі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тонналарда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партиялармен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есептеледі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>.</w:t>
      </w:r>
      <w:r w:rsidRPr="00172AB0">
        <w:rPr>
          <w:rFonts w:ascii="Times New Roman" w:hAnsi="Times New Roman" w:cs="Times New Roman"/>
          <w:sz w:val="28"/>
          <w:szCs w:val="28"/>
        </w:rPr>
        <w:br/>
        <w:t xml:space="preserve">Ағаш ұнын 14кг-нан кем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салмақпен және 4-тен кем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қабаттар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санымен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ағаш қаптарға қаптайды.Ұнның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есебін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ә</w:t>
      </w:r>
      <w:proofErr w:type="gramStart"/>
      <w:r w:rsidRPr="00172AB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172AB0">
        <w:rPr>
          <w:rFonts w:ascii="Times New Roman" w:hAnsi="Times New Roman" w:cs="Times New Roman"/>
          <w:sz w:val="28"/>
          <w:szCs w:val="28"/>
        </w:rPr>
        <w:t xml:space="preserve">қайсысы ағаш қаптарға қаптайды.Ұнның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есебін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әрқайсысы 32т-дан артық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салмақта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партиялармен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жүргізеді.Ағаш ұнын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фенопластар,полимер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материалдар,линолеум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және жарылғыш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заттар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 xml:space="preserve"> өндірісіне </w:t>
      </w:r>
      <w:proofErr w:type="spellStart"/>
      <w:r w:rsidRPr="00172AB0">
        <w:rPr>
          <w:rFonts w:ascii="Times New Roman" w:hAnsi="Times New Roman" w:cs="Times New Roman"/>
          <w:sz w:val="28"/>
          <w:szCs w:val="28"/>
        </w:rPr>
        <w:t>пайдаланады</w:t>
      </w:r>
      <w:proofErr w:type="spellEnd"/>
      <w:r w:rsidRPr="00172AB0">
        <w:rPr>
          <w:rFonts w:ascii="Times New Roman" w:hAnsi="Times New Roman" w:cs="Times New Roman"/>
          <w:sz w:val="28"/>
          <w:szCs w:val="28"/>
        </w:rPr>
        <w:t>.</w:t>
      </w:r>
      <w:r w:rsidRPr="00172AB0">
        <w:rPr>
          <w:rFonts w:ascii="Times New Roman" w:hAnsi="Times New Roman" w:cs="Times New Roman"/>
          <w:sz w:val="28"/>
          <w:szCs w:val="28"/>
        </w:rPr>
        <w:br/>
      </w:r>
    </w:p>
    <w:sectPr w:rsidR="00D90A54" w:rsidRPr="00172AB0" w:rsidSect="00D90A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172AB0"/>
    <w:rsid w:val="00172AB0"/>
    <w:rsid w:val="00D90A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A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1365</Words>
  <Characters>7786</Characters>
  <Application>Microsoft Office Word</Application>
  <DocSecurity>0</DocSecurity>
  <Lines>64</Lines>
  <Paragraphs>18</Paragraphs>
  <ScaleCrop>false</ScaleCrop>
  <Company/>
  <LinksUpToDate>false</LinksUpToDate>
  <CharactersWithSpaces>9133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2020-08-16T15:52:00Z</dcterms:created>
  <dcterms:modified xsi:type="dcterms:W3CDTF">2020-08-16T15:53:00Z</dcterms:modified>
</cp:coreProperties>
</file>