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131" w:rsidRDefault="00E7613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76131">
        <w:rPr>
          <w:rFonts w:ascii="Times New Roman" w:hAnsi="Times New Roman" w:cs="Times New Roman"/>
          <w:b/>
          <w:sz w:val="28"/>
          <w:szCs w:val="28"/>
        </w:rPr>
        <w:t>10-дә</w:t>
      </w:r>
      <w:proofErr w:type="gramStart"/>
      <w:r w:rsidRPr="00E76131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b/>
          <w:sz w:val="28"/>
          <w:szCs w:val="28"/>
        </w:rPr>
        <w:t>іс.</w:t>
      </w:r>
      <w:r w:rsidRPr="00E76131">
        <w:rPr>
          <w:rFonts w:ascii="Times New Roman" w:hAnsi="Times New Roman" w:cs="Times New Roman"/>
          <w:b/>
          <w:sz w:val="28"/>
          <w:szCs w:val="28"/>
        </w:rPr>
        <w:br/>
        <w:t>Тақырыбы: Араланған, соғылғ</w:t>
      </w:r>
      <w:proofErr w:type="gramStart"/>
      <w:r w:rsidRPr="00E76131">
        <w:rPr>
          <w:rFonts w:ascii="Times New Roman" w:hAnsi="Times New Roman" w:cs="Times New Roman"/>
          <w:b/>
          <w:sz w:val="28"/>
          <w:szCs w:val="28"/>
        </w:rPr>
        <w:t>ан</w:t>
      </w:r>
      <w:proofErr w:type="gramEnd"/>
      <w:r w:rsidRPr="00E76131">
        <w:rPr>
          <w:rFonts w:ascii="Times New Roman" w:hAnsi="Times New Roman" w:cs="Times New Roman"/>
          <w:b/>
          <w:sz w:val="28"/>
          <w:szCs w:val="28"/>
        </w:rPr>
        <w:t xml:space="preserve"> ағаш материялдарының және ағаш өнімінің басқа түрлерінің </w:t>
      </w:r>
      <w:proofErr w:type="spellStart"/>
      <w:r w:rsidRPr="00E76131">
        <w:rPr>
          <w:rFonts w:ascii="Times New Roman" w:hAnsi="Times New Roman" w:cs="Times New Roman"/>
          <w:b/>
          <w:sz w:val="28"/>
          <w:szCs w:val="28"/>
        </w:rPr>
        <w:t>таксациясы</w:t>
      </w:r>
      <w:proofErr w:type="spellEnd"/>
      <w:r w:rsidRPr="00E76131">
        <w:rPr>
          <w:rFonts w:ascii="Times New Roman" w:hAnsi="Times New Roman" w:cs="Times New Roman"/>
          <w:b/>
          <w:sz w:val="28"/>
          <w:szCs w:val="28"/>
        </w:rPr>
        <w:t>.</w:t>
      </w:r>
      <w:r w:rsidRPr="00E76131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b/>
          <w:sz w:val="28"/>
          <w:szCs w:val="28"/>
        </w:rPr>
        <w:t>Жоспар</w:t>
      </w:r>
      <w:proofErr w:type="spellEnd"/>
      <w:r w:rsidRPr="00E76131">
        <w:rPr>
          <w:rFonts w:ascii="Times New Roman" w:hAnsi="Times New Roman" w:cs="Times New Roman"/>
          <w:b/>
          <w:sz w:val="28"/>
          <w:szCs w:val="28"/>
        </w:rPr>
        <w:t>:</w:t>
      </w:r>
      <w:r w:rsidRPr="00E76131">
        <w:rPr>
          <w:rFonts w:ascii="Times New Roman" w:hAnsi="Times New Roman" w:cs="Times New Roman"/>
          <w:b/>
          <w:sz w:val="28"/>
          <w:szCs w:val="28"/>
        </w:rPr>
        <w:br/>
        <w:t xml:space="preserve">1. </w:t>
      </w:r>
      <w:proofErr w:type="spellStart"/>
      <w:r w:rsidRPr="00E76131">
        <w:rPr>
          <w:rFonts w:ascii="Times New Roman" w:hAnsi="Times New Roman" w:cs="Times New Roman"/>
          <w:b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b/>
          <w:sz w:val="28"/>
          <w:szCs w:val="28"/>
        </w:rPr>
        <w:t xml:space="preserve"> материялдарының </w:t>
      </w:r>
      <w:proofErr w:type="spellStart"/>
      <w:r w:rsidRPr="00E76131">
        <w:rPr>
          <w:rFonts w:ascii="Times New Roman" w:hAnsi="Times New Roman" w:cs="Times New Roman"/>
          <w:b/>
          <w:sz w:val="28"/>
          <w:szCs w:val="28"/>
        </w:rPr>
        <w:t>таксоциясы</w:t>
      </w:r>
      <w:proofErr w:type="spellEnd"/>
      <w:r w:rsidRPr="00E76131">
        <w:rPr>
          <w:rFonts w:ascii="Times New Roman" w:hAnsi="Times New Roman" w:cs="Times New Roman"/>
          <w:b/>
          <w:sz w:val="28"/>
          <w:szCs w:val="28"/>
        </w:rPr>
        <w:t>.</w:t>
      </w:r>
      <w:r w:rsidRPr="00E76131">
        <w:rPr>
          <w:rFonts w:ascii="Times New Roman" w:hAnsi="Times New Roman" w:cs="Times New Roman"/>
          <w:b/>
          <w:sz w:val="28"/>
          <w:szCs w:val="28"/>
        </w:rPr>
        <w:br/>
        <w:t>2. .</w:t>
      </w:r>
      <w:proofErr w:type="spellStart"/>
      <w:r w:rsidRPr="00E76131">
        <w:rPr>
          <w:rFonts w:ascii="Times New Roman" w:hAnsi="Times New Roman" w:cs="Times New Roman"/>
          <w:b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b/>
          <w:sz w:val="28"/>
          <w:szCs w:val="28"/>
        </w:rPr>
        <w:t xml:space="preserve"> материялдарының </w:t>
      </w:r>
      <w:proofErr w:type="spellStart"/>
      <w:r w:rsidRPr="00E76131">
        <w:rPr>
          <w:rFonts w:ascii="Times New Roman" w:hAnsi="Times New Roman" w:cs="Times New Roman"/>
          <w:b/>
          <w:sz w:val="28"/>
          <w:szCs w:val="28"/>
        </w:rPr>
        <w:t>негізгі</w:t>
      </w:r>
      <w:proofErr w:type="spellEnd"/>
      <w:r w:rsidRPr="00E76131">
        <w:rPr>
          <w:rFonts w:ascii="Times New Roman" w:hAnsi="Times New Roman" w:cs="Times New Roman"/>
          <w:b/>
          <w:sz w:val="28"/>
          <w:szCs w:val="28"/>
        </w:rPr>
        <w:t xml:space="preserve"> түрлері.</w:t>
      </w:r>
      <w:r w:rsidRPr="00E76131">
        <w:rPr>
          <w:rFonts w:ascii="Times New Roman" w:hAnsi="Times New Roman" w:cs="Times New Roman"/>
          <w:b/>
          <w:sz w:val="28"/>
          <w:szCs w:val="28"/>
        </w:rPr>
        <w:br/>
        <w:t xml:space="preserve">3. </w:t>
      </w:r>
      <w:proofErr w:type="spellStart"/>
      <w:r w:rsidRPr="00E76131">
        <w:rPr>
          <w:rFonts w:ascii="Times New Roman" w:hAnsi="Times New Roman" w:cs="Times New Roman"/>
          <w:b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b/>
          <w:sz w:val="28"/>
          <w:szCs w:val="28"/>
        </w:rPr>
        <w:t xml:space="preserve"> материялдарының көлемін анықтау.</w:t>
      </w:r>
      <w:r w:rsidRPr="00E76131">
        <w:rPr>
          <w:rFonts w:ascii="Times New Roman" w:hAnsi="Times New Roman" w:cs="Times New Roman"/>
          <w:b/>
          <w:sz w:val="28"/>
          <w:szCs w:val="28"/>
        </w:rPr>
        <w:br/>
        <w:t>4. Сүректің шығындары мен қалдықтары.</w:t>
      </w:r>
    </w:p>
    <w:p w:rsidR="00E76131" w:rsidRDefault="00E7613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76131" w:rsidRDefault="00E7613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76131" w:rsidRDefault="00E7613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76131" w:rsidRDefault="00E7613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90A54" w:rsidRPr="00E76131" w:rsidRDefault="00E76131" w:rsidP="00751B51">
      <w:pPr>
        <w:jc w:val="both"/>
        <w:rPr>
          <w:rFonts w:ascii="Times New Roman" w:hAnsi="Times New Roman" w:cs="Times New Roman"/>
          <w:sz w:val="28"/>
          <w:szCs w:val="28"/>
        </w:rPr>
      </w:pPr>
      <w:r w:rsidRPr="00E76131">
        <w:rPr>
          <w:rFonts w:ascii="Times New Roman" w:hAnsi="Times New Roman" w:cs="Times New Roman"/>
          <w:sz w:val="28"/>
          <w:szCs w:val="28"/>
          <w:lang w:val="kk-KZ"/>
        </w:rPr>
        <w:br/>
        <w:t>1.Аралау матери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E76131">
        <w:rPr>
          <w:rFonts w:ascii="Times New Roman" w:hAnsi="Times New Roman" w:cs="Times New Roman"/>
          <w:sz w:val="28"/>
          <w:szCs w:val="28"/>
          <w:lang w:val="kk-KZ"/>
        </w:rPr>
        <w:t xml:space="preserve">лдары пластиналарға төрттіктерге брусыларға кесектерге тақтайларға шпалдарға горбылдерге бөлінеді. </w:t>
      </w:r>
      <w:r w:rsidRPr="00576FE2">
        <w:rPr>
          <w:rFonts w:ascii="Times New Roman" w:hAnsi="Times New Roman" w:cs="Times New Roman"/>
          <w:sz w:val="28"/>
          <w:szCs w:val="28"/>
          <w:lang w:val="kk-KZ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Пластиналар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бөренені бойлық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осімен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симметриялық бөліктерге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ал төрттіктер әрбі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пластинаны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бойық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осі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симметриялық бөліктерге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Брусье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см-ден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артық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енді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кті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әне қалыңдықты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лдарын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айтады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Араланған жақтарының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санына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сәйкес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үш және төрт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кантты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брусыларды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көлденең қиманың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үшкі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және тұйық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кантты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ажыратады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Кесектер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- қалыңдығы 10см-ден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аспайтын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 xml:space="preserve">ал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еселенген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қалы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ңдығынан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аспайтын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лдары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</w:t>
      </w:r>
      <w:r w:rsidRPr="00E76131">
        <w:rPr>
          <w:rFonts w:ascii="Times New Roman" w:hAnsi="Times New Roman" w:cs="Times New Roman"/>
          <w:sz w:val="28"/>
          <w:szCs w:val="28"/>
        </w:rPr>
        <w:br/>
        <w:t>Тақтайлар – қ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ңдығы 10см-ден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аспайтын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бірақ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қалыңдығынан 2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артық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түсетін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лдары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Тақтайлар мен кесектердің кең жақтарын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пласттар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жақтарын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жиектер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пласттардың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жиектермен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қиылысқан сызықтарын қабырғалар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жиектер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араланбаған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пласттар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ға перпендикуляр ұзындықтың бөлігінде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бүкіл ұзындықпен араланған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мүмкін. Осыған сәйкес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барлық жақтары бүкіл ұзындықпен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ұзындықтың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жартысынан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араланған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кесінділерге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жиектерге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мүлдем араланбаған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әне ұзындықтың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жартысынан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кем араланған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кесінді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еместерге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бөледі. Геометриялық дұрыс паралепипедтің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формасына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</w:t>
      </w:r>
      <w:r w:rsidR="00576FE2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лдарын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кесінділер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lastRenderedPageBreak/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жиектеріндегі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бөренелердің дөңгеленген бүйі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беттерінің қалдықтарын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обзолдар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Тақтайлардың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пласттармен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обзолдар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тұйық бұрышпен және үшкі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бұрышпен түйісуі мүмкін.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көлденең қимаға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</w:t>
      </w:r>
      <w:r w:rsidR="00576FE2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E76131">
        <w:rPr>
          <w:rFonts w:ascii="Times New Roman" w:hAnsi="Times New Roman" w:cs="Times New Roman"/>
          <w:sz w:val="28"/>
          <w:szCs w:val="28"/>
        </w:rPr>
        <w:t xml:space="preserve">лдарының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түрі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рельстерін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қалауға қызмет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санатқа бөледі:кесілген,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кесілмеген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Кесілмеген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шпал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кесіндісінен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аралайды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кесінділер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артықтан. Қалың кряжалардың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ортасынан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діңнің өзекшесі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тақтайды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аралайды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Көлденең қималардың өлшемдері мен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топтар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ға бөлінеді.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Белгіленуіне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үш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топта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жасалынады.1.Басты жолдарға арналған. 2. Станциялық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кірме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жолдарға арналған.3. Өнеркәсіптік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әсіпорындардың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кірме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жолдарына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арналған. Басқа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өңдеусіз қалатын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бөренен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сыртқы бөлігін горбыль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47)</w:t>
      </w:r>
      <w:r w:rsidRPr="00E76131">
        <w:rPr>
          <w:rFonts w:ascii="Times New Roman" w:hAnsi="Times New Roman" w:cs="Times New Roman"/>
          <w:sz w:val="28"/>
          <w:szCs w:val="28"/>
        </w:rPr>
        <w:br/>
        <w:t xml:space="preserve">2.Аралау материялдарының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түрлері:</w:t>
      </w:r>
      <w:r w:rsidRPr="00E76131">
        <w:rPr>
          <w:rFonts w:ascii="Times New Roman" w:hAnsi="Times New Roman" w:cs="Times New Roman"/>
          <w:sz w:val="28"/>
          <w:szCs w:val="28"/>
        </w:rPr>
        <w:br/>
        <w:t xml:space="preserve">1-пластина, 2-төрттік, 3-екі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кантты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брус, 4-үш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кантты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брус, 5- төрткантты брус, 6-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кесек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7-тақтай, 8,9-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, 10-горбыль.</w:t>
      </w:r>
      <w:r w:rsidRPr="00E76131">
        <w:rPr>
          <w:rFonts w:ascii="Times New Roman" w:hAnsi="Times New Roman" w:cs="Times New Roman"/>
          <w:sz w:val="28"/>
          <w:szCs w:val="28"/>
        </w:rPr>
        <w:br/>
        <w:t xml:space="preserve">Қатты жапырақты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жыныстардан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араланатын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ұсақ тақтайшалар паркет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еден төсеуге қолданылады. Паркет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квадратты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есептелінеді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Ағаш қоймаларында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биржаларды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штабелдерге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қалайды. Үлкен қоймаларда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биржаларда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әртүрлі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ендікті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және қалыңдықты тақтайларды әртүрлі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штабелдерге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қалайды. Әрбі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штабелге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нөмір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ведомстерінде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штабелдегі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тақтайшалардың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жазып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Тақтайшаларды қалаудың және сұрыптаудың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тәртібі олардың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есебін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өткізкмен байланысқан, барлық қойма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операцияларын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жеңілдетеді.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даралап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көлем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өткізу қабылдау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әрбі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топқа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қималарға сәйкес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мен өлшемдерін трафареттердің көмегімен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топтарын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анықтау қажет. Жаңа ғана жасалған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қабылдау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өлшемнің ү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інен кем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дегенде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5мм-ден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припусктер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қажет. Қоймаларды өткізу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барлық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бүйірден қарауға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топтары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жыныстары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сұрыптауға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төсемдерде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штабелдерге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қалануы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Штабелдерді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құрылыс қоқыстарынан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материялдарынан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т.б.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алыста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ойпатта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орналасқан, құрғақ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қалау қажет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табелдердің арасындағы қашықтықтың әрбір бес қатардан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4м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ажыраумен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1м болу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қаланған алаңқайлар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тиеуге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ыңғайлы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7613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E76131">
        <w:rPr>
          <w:rFonts w:ascii="Times New Roman" w:hAnsi="Times New Roman" w:cs="Times New Roman"/>
          <w:sz w:val="28"/>
          <w:szCs w:val="28"/>
        </w:rPr>
        <w:t>.</w:t>
      </w:r>
      <w:r w:rsidRPr="00E76131">
        <w:rPr>
          <w:rFonts w:ascii="Times New Roman" w:hAnsi="Times New Roman" w:cs="Times New Roman"/>
          <w:sz w:val="28"/>
          <w:szCs w:val="28"/>
        </w:rPr>
        <w:br/>
        <w:t>3.Аралау материялдарының көлемін анықтау.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r w:rsidRPr="00E76131">
        <w:rPr>
          <w:rFonts w:ascii="Times New Roman" w:hAnsi="Times New Roman" w:cs="Times New Roman"/>
          <w:sz w:val="28"/>
          <w:szCs w:val="28"/>
        </w:rPr>
        <w:lastRenderedPageBreak/>
        <w:t>Дөң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гелек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материялдарына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қарағанда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көлемін анықтау өте қажет.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көбінесе геометриялық дұрыс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форма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сондықтан олардың көлемі қалыңдығы мен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еніне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ұзындығын көбейту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табылуы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мүмкін: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V=stl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(94)</w:t>
      </w:r>
      <w:r w:rsidRPr="00E76131">
        <w:rPr>
          <w:rFonts w:ascii="Times New Roman" w:hAnsi="Times New Roman" w:cs="Times New Roman"/>
          <w:sz w:val="28"/>
          <w:szCs w:val="28"/>
        </w:rPr>
        <w:br/>
        <w:t xml:space="preserve">Мұндағы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s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ені,см,t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- қалыңдығы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м,l – ұзындығы, м. Тәжірибеде әрбір жағдайда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есептеулерді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жүргізу қиынға соғады, сондықтан әртүрлі ұзындықты қалыңдықты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ендікті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көлемдері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құрылған.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көлемің анық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тау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ға арналаған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жалпыодақ стандарты (МСТ 5306-64)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 Осы кестенің бө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ігі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мысал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12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кестеде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12. 45мм қалыңдықты, 10-15см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ендікте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, 9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м-ге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ұзындықты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кесектер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мен тақтайлардың көлемі.(ОСТ 4552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)</w:t>
      </w:r>
      <w:r w:rsidRPr="00E76131">
        <w:rPr>
          <w:rFonts w:ascii="Times New Roman" w:hAnsi="Times New Roman" w:cs="Times New Roman"/>
          <w:sz w:val="28"/>
          <w:szCs w:val="28"/>
        </w:rPr>
        <w:br/>
        <w:t xml:space="preserve">(1) Тақтайлар мен кесектердің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, мм; тақтайлар мен кесектердің ұзындығы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;3)көлемі, м; 4) тақтайлар мен кесектердің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ені,мм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.)</w:t>
      </w:r>
      <w:r w:rsidRPr="00E76131">
        <w:rPr>
          <w:rFonts w:ascii="Times New Roman" w:hAnsi="Times New Roman" w:cs="Times New Roman"/>
          <w:sz w:val="28"/>
          <w:szCs w:val="28"/>
        </w:rPr>
        <w:br/>
        <w:t xml:space="preserve">Бөрененің көлемдер кестесінің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көлемдер кестесінің артықшылығы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кестеде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көрсетілмеген өлшемдерге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ие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>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маиериялдарының көлемдерін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қосымша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есептеулермен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табуға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, 3м ұзындықты тақтайлардың көлемінен 4мм ұзындықты тақтайдың көлемі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 xml:space="preserve">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1м ұзындықты тақтайлардың көлемін 3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ұлғайту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жұмыстарын қысқарту үшін әртүрлі өлшемдердегі қанша тақтайлар 1м-те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болатыны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көрсетілген, қосымша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қолданылады.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және қалыңдығы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әді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бұл қабылдауда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ескерілуі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қажет. Бұл әді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2,5-7%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тербеледі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әлде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мен қалыңдығы ұлғаюмен әдіп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кубатурасын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әді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кубатурасын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әдіптің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кірмейді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нақтылы 205 мм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ендікке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тақтайлар 200мм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ендікті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есептелінеді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Бұл жағдайағы 5мм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айырма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әдіп.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стандарттарында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қабылданған өлшемдері, 15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ылғалдыққа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сүрекке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 Стандарт өлшемдердің ү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інен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әдіптер үшін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стандарттар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Кесілмеген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тақтайлардың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кубатурасын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анықтау үшін олардың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ұзындықтың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Кесілмеген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тақтайлардың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оң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жақтарда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мүмкін болғандықтан,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барсында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жақта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ғы еннің арасындағы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орташасын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Кесілмеген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тақтайлардың көлемін таза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материялдарына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арналған, кестелердің көмегімен ұзындығы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қалыңдығы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lastRenderedPageBreak/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анықтайды. Үшкі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кантты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брусылерде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көлденең қима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квадратты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тікбұрышты сондықтан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көлденең қималардың көлемі сәйкесті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квадраттан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тікбұрыштан кем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Тұйық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кантты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брустың көлденең қимасын анықтау үшін қалыңдығын 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еніне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в көбейтеді және алынған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туындыдан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жағы е гипотенуза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жетіспейтін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төрт бұрышты тең қабырғалы үшбұрыштардың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Бұл үшбұрыштардың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қосындыда Л квадратқа тең.</w:t>
      </w:r>
      <w:r w:rsidRPr="00E76131">
        <w:rPr>
          <w:rFonts w:ascii="Times New Roman" w:hAnsi="Times New Roman" w:cs="Times New Roman"/>
          <w:sz w:val="28"/>
          <w:szCs w:val="28"/>
        </w:rPr>
        <w:br/>
        <w:t>Үшкі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кантты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брустың көлемі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кәдімгі көлемдік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кестелері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анықталуы мүмкін. Тұйық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кантты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брустардың көлемдерін анықтау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ортаңғв қима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ауданынын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тәсілдермен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төменгі және жоғарғы қималардың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қосындысын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алу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Бұл алмастырудың артықшылығы өлшеулерді брустердің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ортасынан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гө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і бүйірлерде жүргізген ыңғайлы.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бұрышты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көлемдерін анықтау тәсілдері жоғарыда көрсетілген тұйық және үшкі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кантты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брустер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Кесекті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шпалдардың көлемдерін анықтау үшін ортаңғы және орта қималардың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формулаларын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қолданады.</w:t>
      </w:r>
      <w:r w:rsidRPr="00E76131">
        <w:rPr>
          <w:rFonts w:ascii="Times New Roman" w:hAnsi="Times New Roman" w:cs="Times New Roman"/>
          <w:sz w:val="28"/>
          <w:szCs w:val="28"/>
        </w:rPr>
        <w:br/>
        <w:t xml:space="preserve">Көлденең қималардың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аудандарын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табу үшін бүйі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кесіндіні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бөліктерге бөледі және осы бөліктердің әрқайсысынын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Ең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шпалдың бүйі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кесіндісіне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трапецияны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салу.</w:t>
      </w:r>
      <w:r w:rsidRPr="00E76131">
        <w:rPr>
          <w:rFonts w:ascii="Times New Roman" w:hAnsi="Times New Roman" w:cs="Times New Roman"/>
          <w:sz w:val="28"/>
          <w:szCs w:val="28"/>
        </w:rPr>
        <w:br/>
        <w:t>Сүректің шығындары мен қалдықтары.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материялдарын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өңдеу сүрек шығындарымен және қалдықтарымен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еріксіз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байланысқан.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өнімінің шығымы аралаудың рационалдық дәрежесіне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тәсіліне бөренелерлің өлшемдеріне олардың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өңделетін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өлшемдеріне т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көптеген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себептерге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Профессор А.Н.Песоцскийдің мәліметтері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бүйірленген тақтайларға 20-22см қалыңдықта бөренелерді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өнімінің шығуы бөренелердің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көлемінен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небары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61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кұрады, қалдықтар – 33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қайтымсыз шығындар – 6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құрады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 Ө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імдер мен қалдықтардың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түрлері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100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қабылданған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бөренен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ің көлемі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түрде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таратылады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</w:t>
      </w:r>
      <w:r w:rsidRPr="00E76131">
        <w:rPr>
          <w:rFonts w:ascii="Times New Roman" w:hAnsi="Times New Roman" w:cs="Times New Roman"/>
          <w:sz w:val="28"/>
          <w:szCs w:val="28"/>
        </w:rPr>
        <w:br/>
        <w:t xml:space="preserve">4м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артық ұзындықты тақтайлар 50,1-3,5 м ұзындықты тақтайлар – 5; ұсақ түржиындар (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ыдысты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тақтайшалар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планкалар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) -6; үгінділер – 11; отындық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горбылдер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рейкалар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– 20;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үйірлердің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кесінділері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– 2; сүректі тозаңдату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– 6.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шығуы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араланатын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бөренелердің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диаметріне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С.М.Киров атвндағы Ленинград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техникалық академиясының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зерттеулері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әртүрлі қалыңдықты бөренелерден таза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тақтайлардың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шығымы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r w:rsidRPr="00E76131">
        <w:rPr>
          <w:rFonts w:ascii="Times New Roman" w:hAnsi="Times New Roman" w:cs="Times New Roman"/>
          <w:sz w:val="28"/>
          <w:szCs w:val="28"/>
        </w:rPr>
        <w:lastRenderedPageBreak/>
        <w:t xml:space="preserve">1) Бөренелердің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...2) Таза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тақтайлардың шығымы,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көлемінен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пайызбен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>.</w:t>
      </w:r>
      <w:r w:rsidRPr="00E76131">
        <w:rPr>
          <w:rFonts w:ascii="Times New Roman" w:hAnsi="Times New Roman" w:cs="Times New Roman"/>
          <w:sz w:val="28"/>
          <w:szCs w:val="28"/>
        </w:rPr>
        <w:br/>
        <w:t xml:space="preserve">Тағы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есте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ұстайтын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пиловочникті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кубатура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кірмейтін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қалдықтарға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қабықты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дайындайды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ескертетіні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бөренелердің көлемінен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кұрайтын ұзындық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припуск. Бөренелерде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жіберілетін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припуск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материялдарының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кубатурасына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кірмейді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. Шпалдарға бөренелерді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шпалдардың шығымы 52-60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тақтайлар 8-15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горбылдар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7-15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кұрайды. 1м шпалдық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кряждан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131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E76131">
        <w:rPr>
          <w:rFonts w:ascii="Times New Roman" w:hAnsi="Times New Roman" w:cs="Times New Roman"/>
          <w:sz w:val="28"/>
          <w:szCs w:val="28"/>
        </w:rPr>
        <w:t xml:space="preserve"> алғанда 5 кряж өнді</w:t>
      </w:r>
      <w:proofErr w:type="gramStart"/>
      <w:r w:rsidRPr="00E761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76131">
        <w:rPr>
          <w:rFonts w:ascii="Times New Roman" w:hAnsi="Times New Roman" w:cs="Times New Roman"/>
          <w:sz w:val="28"/>
          <w:szCs w:val="28"/>
        </w:rPr>
        <w:t>іледі.</w:t>
      </w:r>
      <w:r w:rsidRPr="00E76131">
        <w:rPr>
          <w:rFonts w:ascii="Times New Roman" w:hAnsi="Times New Roman" w:cs="Times New Roman"/>
          <w:sz w:val="28"/>
          <w:szCs w:val="28"/>
        </w:rPr>
        <w:br/>
      </w:r>
      <w:r w:rsidRPr="00E76131">
        <w:rPr>
          <w:rFonts w:ascii="Times New Roman" w:hAnsi="Times New Roman" w:cs="Times New Roman"/>
          <w:sz w:val="28"/>
          <w:szCs w:val="28"/>
        </w:rPr>
        <w:br/>
      </w:r>
    </w:p>
    <w:sectPr w:rsidR="00D90A54" w:rsidRPr="00E76131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76131"/>
    <w:rsid w:val="00576FE2"/>
    <w:rsid w:val="00751B51"/>
    <w:rsid w:val="00D90A54"/>
    <w:rsid w:val="00E76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1440</Words>
  <Characters>8213</Characters>
  <Application>Microsoft Office Word</Application>
  <DocSecurity>0</DocSecurity>
  <Lines>68</Lines>
  <Paragraphs>19</Paragraphs>
  <ScaleCrop>false</ScaleCrop>
  <Company/>
  <LinksUpToDate>false</LinksUpToDate>
  <CharactersWithSpaces>9634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2020-08-16T15:45:00Z</dcterms:created>
  <dcterms:modified xsi:type="dcterms:W3CDTF">2020-08-16T15:49:00Z</dcterms:modified>
</cp:coreProperties>
</file>