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8D8" w:rsidRPr="009821A1" w:rsidRDefault="00DC38D8" w:rsidP="00DC38D8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12 Дәріс</w:t>
      </w:r>
      <w:r w:rsidRPr="009821A1">
        <w:rPr>
          <w:b/>
          <w:szCs w:val="28"/>
          <w:lang w:val="kk-KZ"/>
        </w:rPr>
        <w:t>.</w:t>
      </w:r>
    </w:p>
    <w:p w:rsidR="00DC38D8" w:rsidRPr="009821A1" w:rsidRDefault="00DC38D8" w:rsidP="00DC38D8">
      <w:pPr>
        <w:jc w:val="center"/>
        <w:rPr>
          <w:szCs w:val="28"/>
          <w:lang w:val="kk-KZ"/>
        </w:rPr>
      </w:pPr>
    </w:p>
    <w:p w:rsidR="00DC38D8" w:rsidRPr="009821A1" w:rsidRDefault="00DC38D8" w:rsidP="00DC38D8">
      <w:pPr>
        <w:pStyle w:val="a3"/>
        <w:jc w:val="left"/>
        <w:rPr>
          <w:lang w:val="kk-KZ"/>
        </w:rPr>
      </w:pPr>
      <w:r w:rsidRPr="009821A1">
        <w:rPr>
          <w:b/>
          <w:lang w:val="kk-KZ"/>
        </w:rPr>
        <w:t>Т</w:t>
      </w:r>
      <w:r>
        <w:rPr>
          <w:b/>
          <w:lang w:val="kk-KZ"/>
        </w:rPr>
        <w:t>ақырыбы</w:t>
      </w:r>
      <w:r w:rsidRPr="009821A1">
        <w:rPr>
          <w:b/>
          <w:lang w:val="kk-KZ"/>
        </w:rPr>
        <w:t xml:space="preserve">: </w:t>
      </w:r>
      <w:r>
        <w:rPr>
          <w:b/>
          <w:lang w:val="kk-KZ"/>
        </w:rPr>
        <w:t xml:space="preserve">Екпе ормандарды техникалық қабылдау және түгендеу  </w:t>
      </w:r>
    </w:p>
    <w:p w:rsidR="00DC38D8" w:rsidRDefault="00DC38D8" w:rsidP="00DC38D8">
      <w:pPr>
        <w:pStyle w:val="a5"/>
        <w:tabs>
          <w:tab w:val="num" w:pos="900"/>
        </w:tabs>
        <w:jc w:val="both"/>
        <w:rPr>
          <w:lang w:val="kk-KZ"/>
        </w:rPr>
      </w:pPr>
    </w:p>
    <w:p w:rsidR="00DC38D8" w:rsidRDefault="00DC38D8" w:rsidP="00DC38D8">
      <w:pPr>
        <w:pStyle w:val="a5"/>
        <w:tabs>
          <w:tab w:val="num" w:pos="900"/>
        </w:tabs>
        <w:jc w:val="both"/>
        <w:rPr>
          <w:lang w:val="kk-KZ"/>
        </w:rPr>
      </w:pPr>
      <w:r>
        <w:rPr>
          <w:b/>
          <w:lang w:val="kk-KZ"/>
        </w:rPr>
        <w:t>Дәрістің мақсаты мен міндеті</w:t>
      </w:r>
      <w:r w:rsidRPr="000C7A77">
        <w:rPr>
          <w:b/>
          <w:lang w:val="kk-KZ"/>
        </w:rPr>
        <w:t xml:space="preserve">: </w:t>
      </w:r>
      <w:r w:rsidRPr="005E1469">
        <w:rPr>
          <w:lang w:val="kk-KZ"/>
        </w:rPr>
        <w:t>екпе ормандар</w:t>
      </w:r>
      <w:r>
        <w:rPr>
          <w:lang w:val="kk-KZ"/>
        </w:rPr>
        <w:t>ға техникалық қабылдау жүргізуге машықтану сабақта үйренгенді тәжірибеде қолдана білу</w:t>
      </w:r>
    </w:p>
    <w:p w:rsidR="00DC38D8" w:rsidRDefault="00DC38D8" w:rsidP="00DC38D8">
      <w:pPr>
        <w:pStyle w:val="a7"/>
        <w:widowControl w:val="0"/>
        <w:spacing w:after="0"/>
        <w:ind w:left="0"/>
        <w:rPr>
          <w:rFonts w:eastAsia="Batang"/>
          <w:b/>
          <w:szCs w:val="28"/>
          <w:lang w:val="kk-KZ" w:eastAsia="ko-KR"/>
        </w:rPr>
      </w:pPr>
    </w:p>
    <w:p w:rsidR="00DC38D8" w:rsidRPr="005C2762" w:rsidRDefault="00DC38D8" w:rsidP="00DC38D8">
      <w:pPr>
        <w:pStyle w:val="a5"/>
        <w:jc w:val="left"/>
        <w:rPr>
          <w:b/>
          <w:lang w:val="kk-KZ"/>
        </w:rPr>
      </w:pPr>
      <w:r>
        <w:rPr>
          <w:b/>
          <w:lang w:val="kk-KZ"/>
        </w:rPr>
        <w:t>Дәрістің жоспары</w:t>
      </w:r>
      <w:r w:rsidRPr="005C2762">
        <w:rPr>
          <w:b/>
          <w:lang w:val="kk-KZ"/>
        </w:rPr>
        <w:t>:</w:t>
      </w:r>
    </w:p>
    <w:p w:rsidR="00DC38D8" w:rsidRPr="005C2762" w:rsidRDefault="00DC38D8" w:rsidP="00DC38D8">
      <w:pPr>
        <w:pStyle w:val="a5"/>
        <w:tabs>
          <w:tab w:val="num" w:pos="126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1. Екпе ормандарды жобалау </w:t>
      </w:r>
    </w:p>
    <w:p w:rsidR="00DC38D8" w:rsidRDefault="00DC38D8" w:rsidP="00DC38D8">
      <w:pPr>
        <w:pStyle w:val="a5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2. Техникалық қабылдау   </w:t>
      </w:r>
    </w:p>
    <w:p w:rsidR="00DC38D8" w:rsidRDefault="00DC38D8" w:rsidP="00DC38D8">
      <w:pPr>
        <w:pStyle w:val="a7"/>
        <w:widowControl w:val="0"/>
        <w:spacing w:after="0"/>
        <w:ind w:left="0"/>
        <w:rPr>
          <w:szCs w:val="28"/>
          <w:lang w:val="kk-KZ"/>
        </w:rPr>
      </w:pPr>
      <w:r w:rsidRPr="00F955C7">
        <w:rPr>
          <w:szCs w:val="28"/>
          <w:lang w:val="kk-KZ"/>
        </w:rPr>
        <w:t xml:space="preserve">3. </w:t>
      </w:r>
      <w:r>
        <w:rPr>
          <w:szCs w:val="28"/>
          <w:lang w:val="kk-KZ"/>
        </w:rPr>
        <w:t>Екпе ормандарды түгендеу</w:t>
      </w:r>
    </w:p>
    <w:p w:rsidR="00DC38D8" w:rsidRPr="00462EF5" w:rsidRDefault="00DC38D8" w:rsidP="00DC38D8">
      <w:pPr>
        <w:pStyle w:val="a7"/>
        <w:widowControl w:val="0"/>
        <w:spacing w:after="0"/>
        <w:ind w:left="0"/>
        <w:rPr>
          <w:rFonts w:eastAsia="Batang"/>
          <w:szCs w:val="28"/>
          <w:lang w:val="kk-KZ" w:eastAsia="ko-KR"/>
        </w:rPr>
      </w:pPr>
      <w:r>
        <w:rPr>
          <w:szCs w:val="28"/>
          <w:lang w:val="kk-KZ"/>
        </w:rPr>
        <w:t xml:space="preserve">4. Екпе ормандарды орманмен қамтылған аумаққа ауыстыру </w:t>
      </w:r>
    </w:p>
    <w:p w:rsidR="00DC38D8" w:rsidRDefault="00DC38D8" w:rsidP="00DC38D8">
      <w:pPr>
        <w:pStyle w:val="a7"/>
        <w:widowControl w:val="0"/>
        <w:spacing w:after="0"/>
        <w:ind w:left="0"/>
        <w:rPr>
          <w:rFonts w:eastAsia="Batang"/>
          <w:b/>
          <w:szCs w:val="28"/>
          <w:lang w:val="kk-KZ" w:eastAsia="ko-KR"/>
        </w:rPr>
      </w:pPr>
    </w:p>
    <w:p w:rsidR="00DC38D8" w:rsidRPr="007E062E" w:rsidRDefault="00DC38D8" w:rsidP="00DC38D8">
      <w:pPr>
        <w:widowControl w:val="0"/>
        <w:shd w:val="clear" w:color="auto" w:fill="FFFFFF"/>
        <w:overflowPunct/>
        <w:ind w:firstLine="540"/>
        <w:jc w:val="both"/>
        <w:textAlignment w:val="auto"/>
        <w:rPr>
          <w:szCs w:val="28"/>
          <w:lang w:val="kk-KZ"/>
        </w:rPr>
      </w:pPr>
      <w:r w:rsidRPr="007E062E">
        <w:rPr>
          <w:b/>
          <w:color w:val="000000"/>
          <w:spacing w:val="8"/>
          <w:szCs w:val="28"/>
          <w:lang w:val="kk-KZ"/>
        </w:rPr>
        <w:t xml:space="preserve">1 </w:t>
      </w:r>
      <w:r>
        <w:rPr>
          <w:b/>
          <w:color w:val="000000"/>
          <w:spacing w:val="8"/>
          <w:szCs w:val="28"/>
          <w:lang w:val="kk-KZ"/>
        </w:rPr>
        <w:t>Екпе ормандарды жобалау</w:t>
      </w:r>
      <w:r w:rsidRPr="007E062E">
        <w:rPr>
          <w:color w:val="000000"/>
          <w:spacing w:val="8"/>
          <w:szCs w:val="28"/>
          <w:lang w:val="kk-KZ"/>
        </w:rPr>
        <w:t>.</w:t>
      </w:r>
      <w:r>
        <w:rPr>
          <w:color w:val="000000"/>
          <w:spacing w:val="8"/>
          <w:szCs w:val="28"/>
          <w:lang w:val="kk-KZ"/>
        </w:rPr>
        <w:t xml:space="preserve"> Келесі жылғы екпе орман отырғызуға арналған екпе орман қоры учаскесін таңдау ағымдағы жылдың </w:t>
      </w:r>
      <w:r w:rsidRPr="007E062E">
        <w:rPr>
          <w:color w:val="000000"/>
          <w:spacing w:val="8"/>
          <w:szCs w:val="28"/>
          <w:lang w:val="kk-KZ"/>
        </w:rPr>
        <w:t>1</w:t>
      </w:r>
      <w:r>
        <w:rPr>
          <w:color w:val="000000"/>
          <w:spacing w:val="8"/>
          <w:szCs w:val="28"/>
          <w:lang w:val="kk-KZ"/>
        </w:rPr>
        <w:t xml:space="preserve"> тамызына дейін аяқталуы керек. </w:t>
      </w:r>
    </w:p>
    <w:p w:rsidR="00DC38D8" w:rsidRPr="00604D1B" w:rsidRDefault="00DC38D8" w:rsidP="00DC38D8">
      <w:pPr>
        <w:shd w:val="clear" w:color="auto" w:fill="FFFFFF"/>
        <w:ind w:firstLine="538"/>
        <w:jc w:val="both"/>
        <w:rPr>
          <w:color w:val="000000"/>
          <w:spacing w:val="5"/>
          <w:szCs w:val="28"/>
          <w:lang w:val="kk-KZ"/>
        </w:rPr>
      </w:pPr>
      <w:r>
        <w:rPr>
          <w:color w:val="000000"/>
          <w:spacing w:val="8"/>
          <w:szCs w:val="28"/>
          <w:lang w:val="kk-KZ"/>
        </w:rPr>
        <w:t>Әрбір учаскеге орманшы екпе орман жобасын жасайды. Бұл екпе орман өндірісі жұмысындағы негізгі және маңызды құжат</w:t>
      </w:r>
      <w:r>
        <w:rPr>
          <w:color w:val="000000"/>
          <w:szCs w:val="28"/>
          <w:lang w:val="kk-KZ"/>
        </w:rPr>
        <w:t xml:space="preserve">. </w:t>
      </w:r>
      <w:r>
        <w:rPr>
          <w:color w:val="000000"/>
          <w:spacing w:val="4"/>
          <w:szCs w:val="28"/>
          <w:lang w:val="kk-KZ"/>
        </w:rPr>
        <w:t xml:space="preserve">Әрбір жобада мейілінше технологиялық картаны есептеу керек. Жобаны құрудағы, тексеру мен бекітудегі барлық жұмыстар ағымдағы жылдың </w:t>
      </w:r>
      <w:r w:rsidRPr="00604D1B">
        <w:rPr>
          <w:color w:val="000000"/>
          <w:spacing w:val="4"/>
          <w:szCs w:val="28"/>
          <w:lang w:val="kk-KZ"/>
        </w:rPr>
        <w:t xml:space="preserve">15 </w:t>
      </w:r>
      <w:r>
        <w:rPr>
          <w:color w:val="000000"/>
          <w:spacing w:val="4"/>
          <w:szCs w:val="28"/>
          <w:lang w:val="kk-KZ"/>
        </w:rPr>
        <w:t xml:space="preserve">қазанына дейін аяқталуы керек. </w:t>
      </w:r>
    </w:p>
    <w:p w:rsidR="00DC38D8" w:rsidRPr="00604D1B" w:rsidRDefault="00DC38D8" w:rsidP="00DC38D8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 w:rsidRPr="00604D1B">
        <w:rPr>
          <w:rFonts w:eastAsia="Batang"/>
          <w:b/>
          <w:szCs w:val="28"/>
          <w:lang w:val="kk-KZ" w:eastAsia="ko-KR"/>
        </w:rPr>
        <w:t xml:space="preserve">2 </w:t>
      </w:r>
      <w:r>
        <w:rPr>
          <w:rFonts w:eastAsia="Batang"/>
          <w:b/>
          <w:szCs w:val="28"/>
          <w:lang w:val="kk-KZ" w:eastAsia="ko-KR"/>
        </w:rPr>
        <w:t>Екпе ормандарды техникалық қабылдау</w:t>
      </w:r>
      <w:r w:rsidRPr="00604D1B">
        <w:rPr>
          <w:rFonts w:eastAsia="Batang"/>
          <w:b/>
          <w:szCs w:val="28"/>
          <w:lang w:val="kk-KZ" w:eastAsia="ko-KR"/>
        </w:rPr>
        <w:t xml:space="preserve">. </w:t>
      </w:r>
      <w:r w:rsidRPr="00D31644">
        <w:rPr>
          <w:rFonts w:eastAsia="Batang"/>
          <w:szCs w:val="28"/>
          <w:lang w:val="kk-KZ" w:eastAsia="ko-KR"/>
        </w:rPr>
        <w:t>Екпе ормандарды техникалық қабылдау</w:t>
      </w:r>
      <w:r>
        <w:rPr>
          <w:rFonts w:eastAsia="Batang"/>
          <w:szCs w:val="28"/>
          <w:lang w:val="kk-KZ" w:eastAsia="ko-KR"/>
        </w:rPr>
        <w:t xml:space="preserve"> жұмысын жүргізудің мақсаты – орманды отырғызу мен себу жұмыстарының нақты көлемі мен сапасын анықтау және жобаға сәйкестігі тексеру.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Бұл орман отырғызу жұмысын аяқтағаннан соң 10 күннен кейін жүргізіледі.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b/>
          <w:i/>
          <w:szCs w:val="28"/>
          <w:lang w:val="kk-KZ" w:eastAsia="ko-KR"/>
        </w:rPr>
        <w:t xml:space="preserve">Техникалық қабылдаудың негізгі мақсаты </w:t>
      </w:r>
      <w:r w:rsidRPr="00604D1B">
        <w:rPr>
          <w:rFonts w:eastAsia="Batang"/>
          <w:szCs w:val="28"/>
          <w:lang w:val="kk-KZ" w:eastAsia="ko-KR"/>
        </w:rPr>
        <w:t xml:space="preserve">– </w:t>
      </w:r>
      <w:r>
        <w:rPr>
          <w:rFonts w:eastAsia="Batang"/>
          <w:szCs w:val="28"/>
          <w:lang w:val="kk-KZ" w:eastAsia="ko-KR"/>
        </w:rPr>
        <w:t>жобаны іске асырудың дұрыстығын тексеру және атқарылған жұмыстың көлемін аны</w:t>
      </w:r>
      <w:r>
        <w:rPr>
          <w:rFonts w:eastAsia="Batang"/>
          <w:szCs w:val="28"/>
          <w:lang w:val="kk-KZ" w:eastAsia="ko-KR"/>
        </w:rPr>
        <w:t>қ</w:t>
      </w:r>
      <w:r>
        <w:rPr>
          <w:rFonts w:eastAsia="Batang"/>
          <w:szCs w:val="28"/>
          <w:lang w:val="kk-KZ" w:eastAsia="ko-KR"/>
        </w:rPr>
        <w:t>тау.</w:t>
      </w:r>
    </w:p>
    <w:p w:rsidR="00DC38D8" w:rsidRPr="00814D53" w:rsidRDefault="00DC38D8" w:rsidP="00DC38D8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>
        <w:rPr>
          <w:rFonts w:eastAsia="Batang"/>
          <w:b/>
          <w:i/>
          <w:szCs w:val="28"/>
          <w:lang w:val="kk-KZ" w:eastAsia="ko-KR"/>
        </w:rPr>
        <w:t xml:space="preserve">Екпелерге техникалық қабылдау жүргізу үшін </w:t>
      </w:r>
      <w:r>
        <w:rPr>
          <w:rFonts w:eastAsia="Batang"/>
          <w:szCs w:val="28"/>
          <w:lang w:val="kk-KZ" w:eastAsia="ko-KR"/>
        </w:rPr>
        <w:t xml:space="preserve">орман және жануарлар дүниесін қорғау мемлекеттік мекемесі директорының бұйрығымен арнайы </w:t>
      </w:r>
      <w:r w:rsidRPr="00604D1B">
        <w:rPr>
          <w:rFonts w:eastAsia="Batang"/>
          <w:b/>
          <w:i/>
          <w:szCs w:val="28"/>
          <w:lang w:val="kk-KZ" w:eastAsia="ko-KR"/>
        </w:rPr>
        <w:t>комиссия</w:t>
      </w:r>
      <w:r>
        <w:rPr>
          <w:rFonts w:eastAsia="Batang"/>
          <w:b/>
          <w:i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құрылады. Олардың құрамы</w:t>
      </w:r>
      <w:r w:rsidRPr="00236D2D">
        <w:rPr>
          <w:rFonts w:eastAsia="Batang"/>
          <w:szCs w:val="28"/>
          <w:lang w:val="kk-KZ" w:eastAsia="ko-KR"/>
        </w:rPr>
        <w:t xml:space="preserve">: </w:t>
      </w:r>
      <w:r>
        <w:rPr>
          <w:rFonts w:eastAsia="Batang"/>
          <w:szCs w:val="28"/>
          <w:lang w:val="kk-KZ" w:eastAsia="ko-KR"/>
        </w:rPr>
        <w:t>бас орманшы</w:t>
      </w:r>
      <w:r w:rsidRPr="00236D2D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 xml:space="preserve">екпе ормандар </w:t>
      </w:r>
      <w:r w:rsidRPr="00236D2D">
        <w:rPr>
          <w:rFonts w:eastAsia="Batang"/>
          <w:szCs w:val="28"/>
          <w:lang w:val="kk-KZ" w:eastAsia="ko-KR"/>
        </w:rPr>
        <w:t>инженер</w:t>
      </w:r>
      <w:r>
        <w:rPr>
          <w:rFonts w:eastAsia="Batang"/>
          <w:szCs w:val="28"/>
          <w:lang w:val="kk-KZ" w:eastAsia="ko-KR"/>
        </w:rPr>
        <w:t>і</w:t>
      </w:r>
      <w:r w:rsidRPr="00236D2D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 xml:space="preserve">бас </w:t>
      </w:r>
      <w:r w:rsidRPr="00236D2D">
        <w:rPr>
          <w:rFonts w:eastAsia="Batang"/>
          <w:szCs w:val="28"/>
          <w:lang w:val="kk-KZ" w:eastAsia="ko-KR"/>
        </w:rPr>
        <w:t xml:space="preserve">бухгалтер </w:t>
      </w:r>
      <w:r>
        <w:rPr>
          <w:rFonts w:eastAsia="Batang"/>
          <w:szCs w:val="28"/>
          <w:lang w:val="kk-KZ" w:eastAsia="ko-KR"/>
        </w:rPr>
        <w:t xml:space="preserve">және кәсіподақ ұйымының өкілі. Орманшылықта </w:t>
      </w:r>
      <w:r w:rsidRPr="00122BE1">
        <w:rPr>
          <w:rFonts w:eastAsia="Batang"/>
          <w:b/>
          <w:i/>
          <w:szCs w:val="28"/>
          <w:lang w:val="kk-KZ" w:eastAsia="ko-KR"/>
        </w:rPr>
        <w:t>комиссия</w:t>
      </w:r>
      <w:r>
        <w:rPr>
          <w:rFonts w:eastAsia="Batang"/>
          <w:b/>
          <w:i/>
          <w:szCs w:val="28"/>
          <w:lang w:val="kk-KZ" w:eastAsia="ko-KR"/>
        </w:rPr>
        <w:t>мен жұмыс істейтіндер</w:t>
      </w:r>
      <w:r>
        <w:rPr>
          <w:rFonts w:eastAsia="Batang"/>
          <w:szCs w:val="28"/>
          <w:lang w:val="kk-KZ" w:eastAsia="ko-KR"/>
        </w:rPr>
        <w:t>: берілген мемлекеттік мекеме өкілі, орманшы</w:t>
      </w:r>
      <w:r w:rsidRPr="00122BE1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орман шебері</w:t>
      </w:r>
      <w:r w:rsidRPr="00122BE1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айналымның орман күзетшісі және</w:t>
      </w:r>
      <w:r w:rsidRPr="00122BE1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кәсіподақ ұйымының өкілі. Отырғызу орындарының нақты санын бақылау алаңшасын салу әдісімен анықтаймыз. Екпе ормандар аумағының мөлшері келесідей болуы керек</w:t>
      </w:r>
      <w:r w:rsidRPr="00937B35">
        <w:rPr>
          <w:rFonts w:eastAsia="Batang"/>
          <w:szCs w:val="28"/>
          <w:lang w:val="kk-KZ" w:eastAsia="ko-KR"/>
        </w:rPr>
        <w:t>: 3га</w:t>
      </w:r>
      <w:r>
        <w:rPr>
          <w:rFonts w:eastAsia="Batang"/>
          <w:szCs w:val="28"/>
          <w:lang w:val="kk-KZ" w:eastAsia="ko-KR"/>
        </w:rPr>
        <w:t xml:space="preserve"> дейін</w:t>
      </w:r>
      <w:r w:rsidRPr="00937B35">
        <w:rPr>
          <w:rFonts w:eastAsia="Batang"/>
          <w:szCs w:val="28"/>
          <w:lang w:val="kk-KZ" w:eastAsia="ko-KR"/>
        </w:rPr>
        <w:t xml:space="preserve"> – 5 %; 4-5 га</w:t>
      </w:r>
      <w:r>
        <w:rPr>
          <w:rFonts w:eastAsia="Batang"/>
          <w:szCs w:val="28"/>
          <w:lang w:val="kk-KZ" w:eastAsia="ko-KR"/>
        </w:rPr>
        <w:t xml:space="preserve"> болса</w:t>
      </w:r>
      <w:r w:rsidRPr="00937B35">
        <w:rPr>
          <w:rFonts w:eastAsia="Batang"/>
          <w:szCs w:val="28"/>
          <w:lang w:val="kk-KZ" w:eastAsia="ko-KR"/>
        </w:rPr>
        <w:t xml:space="preserve"> – 4 %; 6-10 га</w:t>
      </w:r>
      <w:r>
        <w:rPr>
          <w:rFonts w:eastAsia="Batang"/>
          <w:szCs w:val="28"/>
          <w:lang w:val="kk-KZ" w:eastAsia="ko-KR"/>
        </w:rPr>
        <w:t xml:space="preserve"> болса</w:t>
      </w:r>
      <w:r w:rsidRPr="00937B35">
        <w:rPr>
          <w:rFonts w:eastAsia="Batang"/>
          <w:szCs w:val="28"/>
          <w:lang w:val="kk-KZ" w:eastAsia="ko-KR"/>
        </w:rPr>
        <w:t xml:space="preserve"> – 3 %; </w:t>
      </w:r>
      <w:r>
        <w:rPr>
          <w:rFonts w:eastAsia="Batang"/>
          <w:szCs w:val="28"/>
          <w:lang w:val="kk-KZ" w:eastAsia="ko-KR"/>
        </w:rPr>
        <w:t xml:space="preserve">егер </w:t>
      </w:r>
      <w:r w:rsidRPr="00937B35">
        <w:rPr>
          <w:rFonts w:eastAsia="Batang"/>
          <w:szCs w:val="28"/>
          <w:lang w:val="kk-KZ" w:eastAsia="ko-KR"/>
        </w:rPr>
        <w:t>10га</w:t>
      </w:r>
      <w:r>
        <w:rPr>
          <w:rFonts w:eastAsia="Batang"/>
          <w:szCs w:val="28"/>
          <w:lang w:val="kk-KZ" w:eastAsia="ko-KR"/>
        </w:rPr>
        <w:t xml:space="preserve"> жоғары болса</w:t>
      </w:r>
      <w:r w:rsidRPr="00937B35">
        <w:rPr>
          <w:rFonts w:eastAsia="Batang"/>
          <w:szCs w:val="28"/>
          <w:lang w:val="kk-KZ" w:eastAsia="ko-KR"/>
        </w:rPr>
        <w:t xml:space="preserve"> – </w:t>
      </w:r>
      <w:r>
        <w:rPr>
          <w:rFonts w:eastAsia="Batang"/>
          <w:szCs w:val="28"/>
          <w:lang w:val="kk-KZ" w:eastAsia="ko-KR"/>
        </w:rPr>
        <w:t xml:space="preserve"> учаске аумағының </w:t>
      </w:r>
      <w:r w:rsidRPr="00937B35">
        <w:rPr>
          <w:rFonts w:eastAsia="Batang"/>
          <w:szCs w:val="28"/>
          <w:lang w:val="kk-KZ" w:eastAsia="ko-KR"/>
        </w:rPr>
        <w:t>2 %</w:t>
      </w:r>
      <w:r>
        <w:rPr>
          <w:rFonts w:eastAsia="Batang"/>
          <w:szCs w:val="28"/>
          <w:lang w:val="kk-KZ" w:eastAsia="ko-KR"/>
        </w:rPr>
        <w:t xml:space="preserve"> құрауы керек. Отырғызу (себу) орындарының саны жобадан </w:t>
      </w:r>
      <w:r w:rsidRPr="00814D53">
        <w:rPr>
          <w:rFonts w:eastAsia="Batang"/>
          <w:szCs w:val="28"/>
          <w:lang w:val="kk-KZ" w:eastAsia="ko-KR"/>
        </w:rPr>
        <w:t>± 5-10 %</w:t>
      </w:r>
      <w:r>
        <w:rPr>
          <w:rFonts w:eastAsia="Batang"/>
          <w:szCs w:val="28"/>
          <w:lang w:val="kk-KZ" w:eastAsia="ko-KR"/>
        </w:rPr>
        <w:t xml:space="preserve"> аралығында ауытқуына рұқсат етілген</w:t>
      </w:r>
      <w:r w:rsidRPr="00814D53">
        <w:rPr>
          <w:rFonts w:eastAsia="Batang"/>
          <w:szCs w:val="28"/>
          <w:lang w:val="kk-KZ" w:eastAsia="ko-KR"/>
        </w:rPr>
        <w:t>.</w:t>
      </w:r>
      <w:r>
        <w:rPr>
          <w:rFonts w:eastAsia="Batang"/>
          <w:szCs w:val="28"/>
          <w:lang w:val="kk-KZ" w:eastAsia="ko-KR"/>
        </w:rPr>
        <w:t xml:space="preserve"> Техникалық қабылдаудың нәтижесінде берілген учаскедегі екпелер жобасы келтірілген арнайы акті толтырылады.</w:t>
      </w:r>
      <w:r w:rsidRPr="00814D53">
        <w:rPr>
          <w:rFonts w:eastAsia="Batang"/>
          <w:szCs w:val="28"/>
          <w:lang w:val="kk-KZ" w:eastAsia="ko-KR"/>
        </w:rPr>
        <w:t xml:space="preserve"> </w:t>
      </w:r>
    </w:p>
    <w:p w:rsidR="00DC38D8" w:rsidRPr="00604D1B" w:rsidRDefault="00DC38D8" w:rsidP="00DC38D8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 w:rsidRPr="00604D1B">
        <w:rPr>
          <w:rFonts w:eastAsia="Batang"/>
          <w:b/>
          <w:szCs w:val="28"/>
          <w:lang w:val="kk-KZ" w:eastAsia="ko-KR"/>
        </w:rPr>
        <w:t xml:space="preserve">3 </w:t>
      </w:r>
      <w:r>
        <w:rPr>
          <w:rFonts w:eastAsia="Batang"/>
          <w:b/>
          <w:szCs w:val="28"/>
          <w:lang w:val="kk-KZ" w:eastAsia="ko-KR"/>
        </w:rPr>
        <w:t>Екпе ормандарды түгендеу.</w:t>
      </w:r>
      <w:r w:rsidRPr="00604D1B">
        <w:rPr>
          <w:rFonts w:eastAsia="Batang"/>
          <w:b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Екпе ормандарды түгендеу жұмысын жүргізудің мақсаты атқарылған орманды қайта қалпына келтіру жұмысының сапасы мен тиімділігін анықта</w:t>
      </w:r>
      <w:r w:rsidRPr="00604D1B">
        <w:rPr>
          <w:rFonts w:eastAsia="Batang"/>
          <w:szCs w:val="28"/>
          <w:lang w:val="kk-KZ" w:eastAsia="ko-KR"/>
        </w:rPr>
        <w:t>у</w:t>
      </w:r>
      <w:r>
        <w:rPr>
          <w:rFonts w:eastAsia="Batang"/>
          <w:szCs w:val="28"/>
          <w:lang w:val="kk-KZ" w:eastAsia="ko-KR"/>
        </w:rPr>
        <w:t>, олардың жағдайын жақсарту шараларын белгілеу. Бұл күзде</w:t>
      </w:r>
      <w:r w:rsidRPr="00604D1B">
        <w:rPr>
          <w:rFonts w:eastAsia="Batang"/>
          <w:szCs w:val="28"/>
          <w:lang w:val="kk-KZ" w:eastAsia="ko-KR"/>
        </w:rPr>
        <w:t xml:space="preserve"> 15 </w:t>
      </w:r>
      <w:r>
        <w:rPr>
          <w:rFonts w:eastAsia="Batang"/>
          <w:szCs w:val="28"/>
          <w:lang w:val="kk-KZ" w:eastAsia="ko-KR"/>
        </w:rPr>
        <w:t xml:space="preserve">қыркүйек пен </w:t>
      </w:r>
      <w:r w:rsidRPr="00604D1B">
        <w:rPr>
          <w:rFonts w:eastAsia="Batang"/>
          <w:szCs w:val="28"/>
          <w:lang w:val="kk-KZ" w:eastAsia="ko-KR"/>
        </w:rPr>
        <w:t>15</w:t>
      </w:r>
      <w:r>
        <w:rPr>
          <w:rFonts w:eastAsia="Batang"/>
          <w:szCs w:val="28"/>
          <w:lang w:val="kk-KZ" w:eastAsia="ko-KR"/>
        </w:rPr>
        <w:t xml:space="preserve"> қазан аралығында жүргізіледі</w:t>
      </w:r>
      <w:r w:rsidRPr="00604D1B">
        <w:rPr>
          <w:rFonts w:eastAsia="Batang"/>
          <w:szCs w:val="28"/>
          <w:lang w:val="kk-KZ" w:eastAsia="ko-KR"/>
        </w:rPr>
        <w:t>.</w:t>
      </w:r>
    </w:p>
    <w:p w:rsidR="00DC38D8" w:rsidRPr="00604D1B" w:rsidRDefault="00DC38D8" w:rsidP="00DC38D8">
      <w:pPr>
        <w:pStyle w:val="a7"/>
        <w:widowControl w:val="0"/>
        <w:spacing w:after="0"/>
        <w:ind w:left="0" w:firstLine="540"/>
        <w:jc w:val="both"/>
        <w:rPr>
          <w:rFonts w:eastAsia="Batang"/>
          <w:szCs w:val="28"/>
          <w:lang w:val="kk-KZ" w:eastAsia="ko-KR"/>
        </w:rPr>
      </w:pPr>
      <w:r>
        <w:rPr>
          <w:rFonts w:eastAsia="Batang"/>
          <w:szCs w:val="28"/>
          <w:lang w:val="kk-KZ" w:eastAsia="ko-KR"/>
        </w:rPr>
        <w:t xml:space="preserve">Екпелерді түгендеуді жүргізу үшін мекеме директордың бұйрығымен </w:t>
      </w:r>
      <w:r w:rsidRPr="00604D1B">
        <w:rPr>
          <w:rFonts w:eastAsia="Batang"/>
          <w:szCs w:val="28"/>
          <w:lang w:val="kk-KZ" w:eastAsia="ko-KR"/>
        </w:rPr>
        <w:lastRenderedPageBreak/>
        <w:t>комиссия</w:t>
      </w:r>
      <w:r>
        <w:rPr>
          <w:rFonts w:eastAsia="Batang"/>
          <w:szCs w:val="28"/>
          <w:lang w:val="kk-KZ" w:eastAsia="ko-KR"/>
        </w:rPr>
        <w:t xml:space="preserve"> құрамы белгіленеді: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бас орманшы</w:t>
      </w:r>
      <w:r w:rsidRPr="00604D1B">
        <w:rPr>
          <w:rFonts w:eastAsia="Batang"/>
          <w:szCs w:val="28"/>
          <w:lang w:val="kk-KZ" w:eastAsia="ko-KR"/>
        </w:rPr>
        <w:t xml:space="preserve"> (комисси</w:t>
      </w:r>
      <w:r>
        <w:rPr>
          <w:rFonts w:eastAsia="Batang"/>
          <w:szCs w:val="28"/>
          <w:lang w:val="kk-KZ" w:eastAsia="ko-KR"/>
        </w:rPr>
        <w:t>я төрағасы</w:t>
      </w:r>
      <w:r w:rsidRPr="00604D1B">
        <w:rPr>
          <w:rFonts w:eastAsia="Batang"/>
          <w:szCs w:val="28"/>
          <w:lang w:val="kk-KZ" w:eastAsia="ko-KR"/>
        </w:rPr>
        <w:t xml:space="preserve">), </w:t>
      </w:r>
      <w:r>
        <w:rPr>
          <w:rFonts w:eastAsia="Batang"/>
          <w:szCs w:val="28"/>
          <w:lang w:val="kk-KZ" w:eastAsia="ko-KR"/>
        </w:rPr>
        <w:t xml:space="preserve">екпе ормандар </w:t>
      </w:r>
      <w:r w:rsidRPr="00604D1B">
        <w:rPr>
          <w:rFonts w:eastAsia="Batang"/>
          <w:szCs w:val="28"/>
          <w:lang w:val="kk-KZ" w:eastAsia="ko-KR"/>
        </w:rPr>
        <w:t>инженер</w:t>
      </w:r>
      <w:r>
        <w:rPr>
          <w:rFonts w:eastAsia="Batang"/>
          <w:szCs w:val="28"/>
          <w:lang w:val="kk-KZ" w:eastAsia="ko-KR"/>
        </w:rPr>
        <w:t>і</w:t>
      </w:r>
      <w:r w:rsidRPr="00604D1B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бас</w:t>
      </w:r>
      <w:r w:rsidRPr="00604D1B">
        <w:rPr>
          <w:rFonts w:eastAsia="Batang"/>
          <w:szCs w:val="28"/>
          <w:lang w:val="kk-KZ" w:eastAsia="ko-KR"/>
        </w:rPr>
        <w:t xml:space="preserve"> бухгалтер,</w:t>
      </w:r>
      <w:r w:rsidRPr="00F5371A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>кәсіподақ ұйымының өкілі</w:t>
      </w:r>
      <w:r w:rsidRPr="00604D1B">
        <w:rPr>
          <w:rFonts w:eastAsia="Batang"/>
          <w:szCs w:val="28"/>
          <w:lang w:val="kk-KZ" w:eastAsia="ko-KR"/>
        </w:rPr>
        <w:t xml:space="preserve"> </w:t>
      </w:r>
      <w:r>
        <w:rPr>
          <w:rFonts w:eastAsia="Batang"/>
          <w:szCs w:val="28"/>
          <w:lang w:val="kk-KZ" w:eastAsia="ko-KR"/>
        </w:rPr>
        <w:t xml:space="preserve">және орманшылықтағы </w:t>
      </w:r>
      <w:r w:rsidRPr="00604D1B">
        <w:rPr>
          <w:rFonts w:eastAsia="Batang"/>
          <w:szCs w:val="28"/>
          <w:lang w:val="kk-KZ" w:eastAsia="ko-KR"/>
        </w:rPr>
        <w:t>комисси</w:t>
      </w:r>
      <w:r>
        <w:rPr>
          <w:rFonts w:eastAsia="Batang"/>
          <w:szCs w:val="28"/>
          <w:lang w:val="kk-KZ" w:eastAsia="ko-KR"/>
        </w:rPr>
        <w:t xml:space="preserve">ямен бірге мемлекеттік мекеме өкілі </w:t>
      </w:r>
      <w:r w:rsidRPr="00604D1B">
        <w:rPr>
          <w:rFonts w:eastAsia="Batang"/>
          <w:szCs w:val="28"/>
          <w:lang w:val="kk-KZ" w:eastAsia="ko-KR"/>
        </w:rPr>
        <w:t>(комисси</w:t>
      </w:r>
      <w:r>
        <w:rPr>
          <w:rFonts w:eastAsia="Batang"/>
          <w:szCs w:val="28"/>
          <w:lang w:val="kk-KZ" w:eastAsia="ko-KR"/>
        </w:rPr>
        <w:t>я төрағасы</w:t>
      </w:r>
      <w:r w:rsidRPr="00604D1B">
        <w:rPr>
          <w:rFonts w:eastAsia="Batang"/>
          <w:szCs w:val="28"/>
          <w:lang w:val="kk-KZ" w:eastAsia="ko-KR"/>
        </w:rPr>
        <w:t xml:space="preserve">), </w:t>
      </w:r>
      <w:r>
        <w:rPr>
          <w:rFonts w:eastAsia="Batang"/>
          <w:szCs w:val="28"/>
          <w:lang w:val="kk-KZ" w:eastAsia="ko-KR"/>
        </w:rPr>
        <w:t>орманшы</w:t>
      </w:r>
      <w:r w:rsidRPr="00604D1B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орман шебері</w:t>
      </w:r>
      <w:r w:rsidRPr="00604D1B">
        <w:rPr>
          <w:rFonts w:eastAsia="Batang"/>
          <w:szCs w:val="28"/>
          <w:lang w:val="kk-KZ" w:eastAsia="ko-KR"/>
        </w:rPr>
        <w:t xml:space="preserve">, </w:t>
      </w:r>
      <w:r>
        <w:rPr>
          <w:rFonts w:eastAsia="Batang"/>
          <w:szCs w:val="28"/>
          <w:lang w:val="kk-KZ" w:eastAsia="ko-KR"/>
        </w:rPr>
        <w:t>екпе ормандарды қай жерде екенін айту үшін айналымның орман күзетшісі және кәсіподақ ұйымының өкілі</w:t>
      </w:r>
      <w:r w:rsidRPr="00604D1B">
        <w:rPr>
          <w:rFonts w:eastAsia="Batang"/>
          <w:szCs w:val="28"/>
          <w:lang w:val="kk-KZ" w:eastAsia="ko-KR"/>
        </w:rPr>
        <w:t>.</w:t>
      </w:r>
    </w:p>
    <w:p w:rsidR="00DC38D8" w:rsidRPr="00604D1B" w:rsidRDefault="00DC38D8" w:rsidP="00DC38D8">
      <w:pPr>
        <w:pStyle w:val="a7"/>
        <w:widowControl w:val="0"/>
        <w:spacing w:after="0"/>
        <w:ind w:left="0" w:firstLine="540"/>
        <w:jc w:val="both"/>
        <w:rPr>
          <w:lang w:val="kk-KZ"/>
        </w:rPr>
      </w:pPr>
      <w:r>
        <w:rPr>
          <w:rFonts w:eastAsia="Batang"/>
          <w:b/>
          <w:i/>
          <w:lang w:val="kk-KZ" w:eastAsia="ko-KR"/>
        </w:rPr>
        <w:t>Бақылау алаңшасының мөлшері келесідей болу керек</w:t>
      </w:r>
      <w:r w:rsidRPr="00604D1B">
        <w:rPr>
          <w:rFonts w:eastAsia="Batang"/>
          <w:lang w:val="kk-KZ" w:eastAsia="ko-KR"/>
        </w:rPr>
        <w:t xml:space="preserve">: </w:t>
      </w:r>
      <w:r>
        <w:rPr>
          <w:rFonts w:eastAsia="Batang"/>
          <w:lang w:val="kk-KZ" w:eastAsia="ko-KR"/>
        </w:rPr>
        <w:t xml:space="preserve">аумағы </w:t>
      </w:r>
      <w:r w:rsidRPr="00604D1B">
        <w:rPr>
          <w:rFonts w:eastAsia="Batang"/>
          <w:lang w:val="kk-KZ" w:eastAsia="ko-KR"/>
        </w:rPr>
        <w:t>3га</w:t>
      </w:r>
      <w:r>
        <w:rPr>
          <w:rFonts w:eastAsia="Batang"/>
          <w:lang w:val="kk-KZ" w:eastAsia="ko-KR"/>
        </w:rPr>
        <w:t xml:space="preserve"> дейінгі екпе ормандарда </w:t>
      </w:r>
      <w:r w:rsidRPr="00604D1B">
        <w:rPr>
          <w:rFonts w:eastAsia="Batang"/>
          <w:lang w:val="kk-KZ" w:eastAsia="ko-KR"/>
        </w:rPr>
        <w:t xml:space="preserve">– 5%; </w:t>
      </w:r>
      <w:r>
        <w:rPr>
          <w:rFonts w:eastAsia="Batang"/>
          <w:lang w:val="kk-KZ" w:eastAsia="ko-KR"/>
        </w:rPr>
        <w:t xml:space="preserve">аумағы </w:t>
      </w:r>
      <w:r w:rsidRPr="00604D1B">
        <w:rPr>
          <w:rFonts w:eastAsia="Batang"/>
          <w:lang w:val="kk-KZ" w:eastAsia="ko-KR"/>
        </w:rPr>
        <w:t>4-5га</w:t>
      </w:r>
      <w:r>
        <w:rPr>
          <w:rFonts w:eastAsia="Batang"/>
          <w:lang w:val="kk-KZ" w:eastAsia="ko-KR"/>
        </w:rPr>
        <w:t xml:space="preserve"> болатын екпе ормандарда</w:t>
      </w:r>
      <w:r w:rsidRPr="00604D1B">
        <w:rPr>
          <w:rFonts w:eastAsia="Batang"/>
          <w:lang w:val="kk-KZ" w:eastAsia="ko-KR"/>
        </w:rPr>
        <w:t xml:space="preserve"> – 4%; </w:t>
      </w:r>
      <w:r>
        <w:rPr>
          <w:rFonts w:eastAsia="Batang"/>
          <w:lang w:val="kk-KZ" w:eastAsia="ko-KR"/>
        </w:rPr>
        <w:t xml:space="preserve">аумағы </w:t>
      </w:r>
      <w:r w:rsidRPr="00604D1B">
        <w:rPr>
          <w:rFonts w:eastAsia="Batang"/>
          <w:lang w:val="kk-KZ" w:eastAsia="ko-KR"/>
        </w:rPr>
        <w:t>6-10га</w:t>
      </w:r>
      <w:r>
        <w:rPr>
          <w:rFonts w:eastAsia="Batang"/>
          <w:lang w:val="kk-KZ" w:eastAsia="ko-KR"/>
        </w:rPr>
        <w:t xml:space="preserve"> болатын екпе ормандарда</w:t>
      </w:r>
      <w:r w:rsidRPr="00604D1B">
        <w:rPr>
          <w:rFonts w:eastAsia="Batang"/>
          <w:lang w:val="kk-KZ" w:eastAsia="ko-KR"/>
        </w:rPr>
        <w:t xml:space="preserve"> – 3%; </w:t>
      </w:r>
      <w:r>
        <w:rPr>
          <w:rFonts w:eastAsia="Batang"/>
          <w:lang w:val="kk-KZ" w:eastAsia="ko-KR"/>
        </w:rPr>
        <w:t xml:space="preserve">аумағы </w:t>
      </w:r>
      <w:r w:rsidRPr="00604D1B">
        <w:rPr>
          <w:rFonts w:eastAsia="Batang"/>
          <w:lang w:val="kk-KZ" w:eastAsia="ko-KR"/>
        </w:rPr>
        <w:t>10га</w:t>
      </w:r>
      <w:r>
        <w:rPr>
          <w:rFonts w:eastAsia="Batang"/>
          <w:lang w:val="kk-KZ" w:eastAsia="ko-KR"/>
        </w:rPr>
        <w:t xml:space="preserve"> жоғары екпе ормандар көлемінің</w:t>
      </w:r>
      <w:r w:rsidRPr="00604D1B">
        <w:rPr>
          <w:rFonts w:eastAsia="Batang"/>
          <w:lang w:val="kk-KZ" w:eastAsia="ko-KR"/>
        </w:rPr>
        <w:t xml:space="preserve"> – 2%</w:t>
      </w:r>
      <w:r>
        <w:rPr>
          <w:rFonts w:eastAsia="Batang"/>
          <w:lang w:val="kk-KZ" w:eastAsia="ko-KR"/>
        </w:rPr>
        <w:t xml:space="preserve"> алуы керек. </w:t>
      </w:r>
      <w:r>
        <w:rPr>
          <w:lang w:val="kk-KZ"/>
        </w:rPr>
        <w:t xml:space="preserve">Өміршеңдігі </w:t>
      </w:r>
      <w:r w:rsidRPr="00604D1B">
        <w:rPr>
          <w:lang w:val="kk-KZ"/>
        </w:rPr>
        <w:t>25 %</w:t>
      </w:r>
      <w:r>
        <w:rPr>
          <w:lang w:val="kk-KZ"/>
        </w:rPr>
        <w:t xml:space="preserve"> және одан төмен екпелерді</w:t>
      </w:r>
      <w:r w:rsidRPr="00604D1B">
        <w:rPr>
          <w:lang w:val="kk-KZ"/>
        </w:rPr>
        <w:t xml:space="preserve"> </w:t>
      </w:r>
      <w:r>
        <w:rPr>
          <w:b/>
          <w:i/>
          <w:lang w:val="kk-KZ"/>
        </w:rPr>
        <w:t xml:space="preserve">қанағаттанарлықсыз </w:t>
      </w:r>
      <w:r>
        <w:rPr>
          <w:lang w:val="kk-KZ"/>
        </w:rPr>
        <w:t>деп есептейді.</w:t>
      </w:r>
      <w:r w:rsidRPr="00604D1B">
        <w:rPr>
          <w:lang w:val="kk-KZ"/>
        </w:rPr>
        <w:t xml:space="preserve"> </w:t>
      </w:r>
      <w:r>
        <w:rPr>
          <w:lang w:val="kk-KZ"/>
        </w:rPr>
        <w:t>Бұндай екпелерді қураған деп санап, есептен шығарады.</w:t>
      </w:r>
      <w:r w:rsidRPr="00604D1B">
        <w:rPr>
          <w:lang w:val="kk-KZ"/>
        </w:rPr>
        <w:t xml:space="preserve"> </w:t>
      </w:r>
    </w:p>
    <w:p w:rsidR="00DC38D8" w:rsidRPr="00814D53" w:rsidRDefault="00DC38D8" w:rsidP="00DC38D8">
      <w:pPr>
        <w:ind w:firstLine="540"/>
        <w:jc w:val="both"/>
        <w:rPr>
          <w:szCs w:val="28"/>
          <w:lang w:val="kk-KZ"/>
        </w:rPr>
      </w:pPr>
      <w:r w:rsidRPr="00604D1B">
        <w:rPr>
          <w:b/>
          <w:szCs w:val="28"/>
          <w:lang w:val="kk-KZ"/>
        </w:rPr>
        <w:t xml:space="preserve">4 </w:t>
      </w:r>
      <w:r>
        <w:rPr>
          <w:b/>
          <w:szCs w:val="28"/>
          <w:lang w:val="kk-KZ"/>
        </w:rPr>
        <w:t>Екпе ормандарды орманмен қамтылған аумаққа ауыстыру</w:t>
      </w:r>
      <w:r w:rsidRPr="00604D1B">
        <w:rPr>
          <w:b/>
          <w:szCs w:val="28"/>
          <w:lang w:val="kk-KZ"/>
        </w:rPr>
        <w:t xml:space="preserve">. </w:t>
      </w:r>
      <w:r w:rsidRPr="00604D1B">
        <w:rPr>
          <w:szCs w:val="28"/>
          <w:lang w:val="kk-KZ"/>
        </w:rPr>
        <w:t>Екпе орманд</w:t>
      </w:r>
      <w:r>
        <w:rPr>
          <w:szCs w:val="28"/>
          <w:lang w:val="kk-KZ"/>
        </w:rPr>
        <w:t>ы</w:t>
      </w:r>
      <w:r w:rsidRPr="00604D1B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орманмен қамтылған аумаққа ауыстыру, екпелердің дара өсу фазасы аяқталған соң іске асырылады. Екпе ормандарды орманмен қамтылған аумаққа ауыстыруда </w:t>
      </w:r>
      <w:r>
        <w:rPr>
          <w:b/>
          <w:i/>
          <w:szCs w:val="28"/>
          <w:lang w:val="kk-KZ"/>
        </w:rPr>
        <w:t xml:space="preserve">сапа бағалаудың негізгі көрсеткіштері </w:t>
      </w:r>
      <w:r>
        <w:rPr>
          <w:szCs w:val="28"/>
          <w:lang w:val="kk-KZ"/>
        </w:rPr>
        <w:t>болып табылатындар:</w:t>
      </w:r>
      <w:r w:rsidRPr="00814D53">
        <w:rPr>
          <w:szCs w:val="28"/>
          <w:lang w:val="kk-KZ"/>
        </w:rPr>
        <w:t xml:space="preserve"> </w:t>
      </w:r>
    </w:p>
    <w:p w:rsidR="00DC38D8" w:rsidRPr="00604D1B" w:rsidRDefault="00DC38D8" w:rsidP="00DC38D8">
      <w:pPr>
        <w:numPr>
          <w:ilvl w:val="0"/>
          <w:numId w:val="1"/>
        </w:numPr>
        <w:tabs>
          <w:tab w:val="clear" w:pos="1440"/>
          <w:tab w:val="left" w:pos="36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  <w:lang w:val="kk-KZ"/>
        </w:rPr>
      </w:pPr>
      <w:r w:rsidRPr="00604D1B">
        <w:rPr>
          <w:szCs w:val="28"/>
          <w:lang w:val="kk-KZ"/>
        </w:rPr>
        <w:t>1</w:t>
      </w:r>
      <w:r>
        <w:rPr>
          <w:szCs w:val="28"/>
          <w:lang w:val="kk-KZ"/>
        </w:rPr>
        <w:t>га өсімдіктер санының жеткілікті болуы мен учаскедегі басты ағаш түрінің біркелкі таралуы</w:t>
      </w:r>
      <w:r w:rsidRPr="00604D1B">
        <w:rPr>
          <w:szCs w:val="28"/>
          <w:lang w:val="kk-KZ"/>
        </w:rPr>
        <w:t>;</w:t>
      </w:r>
    </w:p>
    <w:p w:rsidR="00DC38D8" w:rsidRDefault="00DC38D8" w:rsidP="00DC38D8">
      <w:pPr>
        <w:numPr>
          <w:ilvl w:val="0"/>
          <w:numId w:val="1"/>
        </w:numPr>
        <w:tabs>
          <w:tab w:val="clear" w:pos="1440"/>
          <w:tab w:val="left" w:pos="36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екпелердің бөрікбастарының тоғыса бастауы</w:t>
      </w:r>
      <w:r>
        <w:rPr>
          <w:szCs w:val="28"/>
        </w:rPr>
        <w:t>;</w:t>
      </w:r>
    </w:p>
    <w:p w:rsidR="00DC38D8" w:rsidRDefault="00DC38D8" w:rsidP="00DC38D8">
      <w:pPr>
        <w:numPr>
          <w:ilvl w:val="0"/>
          <w:numId w:val="1"/>
        </w:numPr>
        <w:tabs>
          <w:tab w:val="clear" w:pos="1440"/>
          <w:tab w:val="left" w:pos="36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екпелердің жалпы орташа биіктігі</w:t>
      </w:r>
      <w:r>
        <w:rPr>
          <w:szCs w:val="28"/>
        </w:rPr>
        <w:t>;</w:t>
      </w:r>
    </w:p>
    <w:p w:rsidR="00DC38D8" w:rsidRDefault="00DC38D8" w:rsidP="00DC38D8">
      <w:pPr>
        <w:numPr>
          <w:ilvl w:val="0"/>
          <w:numId w:val="1"/>
        </w:numPr>
        <w:tabs>
          <w:tab w:val="clear" w:pos="1440"/>
          <w:tab w:val="left" w:pos="36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соңғы жылдағы биіктікке өсуі</w:t>
      </w:r>
      <w:r>
        <w:rPr>
          <w:szCs w:val="28"/>
        </w:rPr>
        <w:t>;</w:t>
      </w:r>
    </w:p>
    <w:p w:rsidR="00DC38D8" w:rsidRDefault="00DC38D8" w:rsidP="00DC38D8">
      <w:pPr>
        <w:numPr>
          <w:ilvl w:val="0"/>
          <w:numId w:val="1"/>
        </w:numPr>
        <w:tabs>
          <w:tab w:val="clear" w:pos="1440"/>
          <w:tab w:val="left" w:pos="360"/>
        </w:tabs>
        <w:overflowPunct/>
        <w:autoSpaceDE/>
        <w:autoSpaceDN/>
        <w:adjustRightInd/>
        <w:ind w:left="0" w:firstLine="0"/>
        <w:jc w:val="both"/>
        <w:textAlignment w:val="auto"/>
        <w:rPr>
          <w:szCs w:val="28"/>
        </w:rPr>
      </w:pPr>
      <w:r>
        <w:rPr>
          <w:szCs w:val="28"/>
          <w:lang w:val="kk-KZ"/>
        </w:rPr>
        <w:t>екпелердің қосымша сапа белгілері жағдайы есепке алынады,</w:t>
      </w:r>
      <w:r>
        <w:rPr>
          <w:szCs w:val="28"/>
        </w:rPr>
        <w:t xml:space="preserve"> </w:t>
      </w:r>
      <w:r>
        <w:rPr>
          <w:szCs w:val="28"/>
          <w:lang w:val="kk-KZ"/>
        </w:rPr>
        <w:t>өйткені топырақты күту жұмысы тоқтайды</w:t>
      </w:r>
      <w:r>
        <w:rPr>
          <w:szCs w:val="28"/>
        </w:rPr>
        <w:t xml:space="preserve">. </w:t>
      </w:r>
    </w:p>
    <w:p w:rsidR="00DC38D8" w:rsidRDefault="00DC38D8" w:rsidP="00DC38D8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 xml:space="preserve">Бақылау алаңшаларының мөлшері онда өскен </w:t>
      </w:r>
      <w:r>
        <w:rPr>
          <w:szCs w:val="28"/>
        </w:rPr>
        <w:t>100-150</w:t>
      </w:r>
      <w:r>
        <w:rPr>
          <w:szCs w:val="28"/>
          <w:lang w:val="kk-KZ"/>
        </w:rPr>
        <w:t xml:space="preserve"> данадан кем емес басты ағаш түрі есебімен анықталады</w:t>
      </w:r>
      <w:r>
        <w:rPr>
          <w:szCs w:val="28"/>
        </w:rPr>
        <w:t>:</w:t>
      </w:r>
    </w:p>
    <w:p w:rsidR="00DC38D8" w:rsidRDefault="00DC38D8" w:rsidP="00DC38D8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>Бақылау алаңшасында жаппай есептеу жүргізіледі</w:t>
      </w:r>
      <w:r>
        <w:rPr>
          <w:szCs w:val="28"/>
        </w:rPr>
        <w:t xml:space="preserve">, </w:t>
      </w:r>
      <w:r>
        <w:rPr>
          <w:szCs w:val="28"/>
          <w:lang w:val="kk-KZ"/>
        </w:rPr>
        <w:t>басты түрдің әрбір оныншы сеппесінің биіктігі мен ағымдағы жылдағы биіктікке өсімі өлш</w:t>
      </w:r>
      <w:r>
        <w:rPr>
          <w:szCs w:val="28"/>
          <w:lang w:val="kk-KZ"/>
        </w:rPr>
        <w:t>е</w:t>
      </w:r>
      <w:r>
        <w:rPr>
          <w:szCs w:val="28"/>
          <w:lang w:val="kk-KZ"/>
        </w:rPr>
        <w:t>неді.</w:t>
      </w:r>
      <w:r>
        <w:rPr>
          <w:szCs w:val="28"/>
        </w:rPr>
        <w:t xml:space="preserve"> </w:t>
      </w:r>
      <w:r>
        <w:rPr>
          <w:szCs w:val="28"/>
          <w:lang w:val="kk-KZ"/>
        </w:rPr>
        <w:t xml:space="preserve">Бөрікбасының тоғысу дәрежесі көзбен анықталып, </w:t>
      </w:r>
      <w:r>
        <w:rPr>
          <w:szCs w:val="28"/>
        </w:rPr>
        <w:t>%</w:t>
      </w:r>
      <w:r>
        <w:rPr>
          <w:szCs w:val="28"/>
          <w:lang w:val="kk-KZ"/>
        </w:rPr>
        <w:t xml:space="preserve"> белгіленеді</w:t>
      </w:r>
      <w:r>
        <w:rPr>
          <w:szCs w:val="28"/>
        </w:rPr>
        <w:t xml:space="preserve">. </w:t>
      </w:r>
    </w:p>
    <w:p w:rsidR="00DC38D8" w:rsidRDefault="00DC38D8" w:rsidP="00DC38D8">
      <w:pPr>
        <w:jc w:val="both"/>
        <w:rPr>
          <w:szCs w:val="28"/>
        </w:rPr>
      </w:pPr>
    </w:p>
    <w:p w:rsidR="00DC38D8" w:rsidRPr="00F471C7" w:rsidRDefault="00DC38D8" w:rsidP="00DC38D8">
      <w:pPr>
        <w:jc w:val="center"/>
        <w:rPr>
          <w:b/>
          <w:szCs w:val="28"/>
          <w:lang w:val="kk-KZ"/>
        </w:rPr>
      </w:pPr>
      <w:r w:rsidRPr="00F471C7">
        <w:rPr>
          <w:b/>
          <w:szCs w:val="28"/>
          <w:lang w:val="kk-KZ"/>
        </w:rPr>
        <w:t>Негізгі және қосымша әдебиеттер</w:t>
      </w:r>
    </w:p>
    <w:p w:rsidR="00DC38D8" w:rsidRDefault="00DC38D8" w:rsidP="00DC38D8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</w:rPr>
        <w:t xml:space="preserve">1.Редько Г.И., Родин А.Р., </w:t>
      </w:r>
      <w:proofErr w:type="spellStart"/>
      <w:r>
        <w:rPr>
          <w:szCs w:val="28"/>
        </w:rPr>
        <w:t>Трещевский</w:t>
      </w:r>
      <w:proofErr w:type="spellEnd"/>
      <w:r>
        <w:rPr>
          <w:szCs w:val="28"/>
        </w:rPr>
        <w:t xml:space="preserve"> И.В.Лесные </w:t>
      </w:r>
      <w:proofErr w:type="spellStart"/>
      <w:r>
        <w:rPr>
          <w:szCs w:val="28"/>
        </w:rPr>
        <w:t>культуры</w:t>
      </w:r>
      <w:proofErr w:type="gramStart"/>
      <w:r>
        <w:rPr>
          <w:szCs w:val="28"/>
        </w:rPr>
        <w:t>.М</w:t>
      </w:r>
      <w:proofErr w:type="gramEnd"/>
      <w:r>
        <w:rPr>
          <w:szCs w:val="28"/>
        </w:rPr>
        <w:t>осква</w:t>
      </w:r>
      <w:proofErr w:type="spellEnd"/>
      <w:r>
        <w:rPr>
          <w:szCs w:val="28"/>
        </w:rPr>
        <w:t>, 1985ж.</w:t>
      </w:r>
    </w:p>
    <w:p w:rsidR="00DC38D8" w:rsidRDefault="00DC38D8" w:rsidP="00DC38D8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</w:rPr>
        <w:t xml:space="preserve">2. Новосельцева А.И., Родин А.Р.Справочник по лесным </w:t>
      </w:r>
      <w:proofErr w:type="spellStart"/>
      <w:r>
        <w:rPr>
          <w:szCs w:val="28"/>
        </w:rPr>
        <w:t>культурам</w:t>
      </w:r>
      <w:proofErr w:type="gramStart"/>
      <w:r>
        <w:rPr>
          <w:szCs w:val="28"/>
        </w:rPr>
        <w:t>.М</w:t>
      </w:r>
      <w:proofErr w:type="spellEnd"/>
      <w:proofErr w:type="gramEnd"/>
      <w:r>
        <w:rPr>
          <w:szCs w:val="28"/>
        </w:rPr>
        <w:t xml:space="preserve"> 1984ж.</w:t>
      </w:r>
    </w:p>
    <w:p w:rsidR="00DC38D8" w:rsidRDefault="00DC38D8" w:rsidP="00DC38D8">
      <w:pPr>
        <w:overflowPunct/>
        <w:autoSpaceDE/>
        <w:autoSpaceDN/>
        <w:adjustRightInd/>
        <w:jc w:val="both"/>
        <w:textAlignment w:val="auto"/>
        <w:rPr>
          <w:szCs w:val="28"/>
        </w:rPr>
      </w:pPr>
      <w:r>
        <w:rPr>
          <w:szCs w:val="28"/>
          <w:lang w:val="kk-KZ"/>
        </w:rPr>
        <w:t>3</w:t>
      </w:r>
      <w:r>
        <w:rPr>
          <w:szCs w:val="28"/>
        </w:rPr>
        <w:t xml:space="preserve">. </w:t>
      </w:r>
      <w:proofErr w:type="spellStart"/>
      <w:r>
        <w:rPr>
          <w:szCs w:val="28"/>
        </w:rPr>
        <w:t>Байза</w:t>
      </w:r>
      <w:proofErr w:type="spellEnd"/>
      <w:r>
        <w:rPr>
          <w:szCs w:val="28"/>
          <w:lang w:val="kk-KZ"/>
        </w:rPr>
        <w:t>қ</w:t>
      </w:r>
      <w:proofErr w:type="spellStart"/>
      <w:r>
        <w:rPr>
          <w:szCs w:val="28"/>
        </w:rPr>
        <w:t>ов</w:t>
      </w:r>
      <w:proofErr w:type="spellEnd"/>
      <w:r>
        <w:rPr>
          <w:szCs w:val="28"/>
          <w:lang w:val="kk-KZ"/>
        </w:rPr>
        <w:t xml:space="preserve"> С.Б. және </w:t>
      </w:r>
      <w:proofErr w:type="gramStart"/>
      <w:r>
        <w:rPr>
          <w:szCs w:val="28"/>
          <w:lang w:val="kk-KZ"/>
        </w:rPr>
        <w:t>т.б</w:t>
      </w:r>
      <w:proofErr w:type="gramEnd"/>
      <w:r>
        <w:rPr>
          <w:szCs w:val="28"/>
          <w:lang w:val="kk-KZ"/>
        </w:rPr>
        <w:t>.</w:t>
      </w:r>
      <w:r>
        <w:rPr>
          <w:szCs w:val="28"/>
        </w:rPr>
        <w:t xml:space="preserve"> Лесные культуры Казахстана. </w:t>
      </w:r>
      <w:proofErr w:type="spellStart"/>
      <w:r>
        <w:rPr>
          <w:szCs w:val="28"/>
        </w:rPr>
        <w:t>Алматы</w:t>
      </w:r>
      <w:proofErr w:type="spellEnd"/>
      <w:r>
        <w:rPr>
          <w:szCs w:val="28"/>
        </w:rPr>
        <w:t>, 2</w:t>
      </w:r>
      <w:r>
        <w:rPr>
          <w:szCs w:val="28"/>
          <w:lang w:val="kk-KZ"/>
        </w:rPr>
        <w:t xml:space="preserve"> к.</w:t>
      </w:r>
      <w:r>
        <w:rPr>
          <w:szCs w:val="28"/>
        </w:rPr>
        <w:t>, 2007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DC38D8" w:rsidRDefault="00DC38D8" w:rsidP="00DC38D8">
      <w:pPr>
        <w:pStyle w:val="a7"/>
        <w:widowControl w:val="0"/>
        <w:ind w:left="0"/>
        <w:rPr>
          <w:rFonts w:eastAsia="Batang"/>
          <w:b/>
          <w:szCs w:val="28"/>
          <w:lang w:val="kk-KZ"/>
        </w:rPr>
      </w:pPr>
    </w:p>
    <w:p w:rsidR="00DC38D8" w:rsidRDefault="00DC38D8" w:rsidP="00DC38D8">
      <w:pPr>
        <w:pStyle w:val="a7"/>
        <w:widowControl w:val="0"/>
        <w:ind w:left="0"/>
        <w:rPr>
          <w:rFonts w:eastAsia="Batang"/>
          <w:b/>
          <w:szCs w:val="28"/>
          <w:lang w:val="kk-KZ"/>
        </w:rPr>
      </w:pPr>
    </w:p>
    <w:p w:rsidR="00DC38D8" w:rsidRDefault="00DC38D8" w:rsidP="00DC38D8">
      <w:pPr>
        <w:pStyle w:val="a7"/>
        <w:widowControl w:val="0"/>
        <w:ind w:left="0"/>
        <w:rPr>
          <w:rFonts w:eastAsia="Batang"/>
          <w:b/>
          <w:szCs w:val="28"/>
          <w:lang w:val="kk-KZ"/>
        </w:rPr>
      </w:pPr>
    </w:p>
    <w:p w:rsidR="00521E51" w:rsidRDefault="00521E51"/>
    <w:sectPr w:rsidR="00521E51" w:rsidSect="0052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374004"/>
    <w:multiLevelType w:val="hybridMultilevel"/>
    <w:tmpl w:val="346808F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C38D8"/>
    <w:rsid w:val="00521E51"/>
    <w:rsid w:val="00DC3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8D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 Знак Знак Знак2 Знак Знак Знак Знак Знак Знак Знак Знак Знак Знак Знак Знак Знак"/>
    <w:basedOn w:val="a"/>
    <w:autoRedefine/>
    <w:rsid w:val="00DC38D8"/>
    <w:pPr>
      <w:overflowPunct/>
      <w:autoSpaceDE/>
      <w:autoSpaceDN/>
      <w:adjustRightInd/>
      <w:spacing w:after="160" w:line="240" w:lineRule="exact"/>
      <w:textAlignment w:val="auto"/>
    </w:pPr>
    <w:rPr>
      <w:rFonts w:eastAsia="SimSun"/>
      <w:b/>
      <w:szCs w:val="24"/>
      <w:lang w:val="en-US" w:eastAsia="en-US"/>
    </w:rPr>
  </w:style>
  <w:style w:type="paragraph" w:styleId="a3">
    <w:name w:val="Title"/>
    <w:basedOn w:val="a"/>
    <w:link w:val="a4"/>
    <w:qFormat/>
    <w:rsid w:val="00DC38D8"/>
    <w:pPr>
      <w:overflowPunct/>
      <w:autoSpaceDE/>
      <w:autoSpaceDN/>
      <w:adjustRightInd/>
      <w:jc w:val="center"/>
      <w:textAlignment w:val="auto"/>
    </w:pPr>
  </w:style>
  <w:style w:type="character" w:customStyle="1" w:styleId="a4">
    <w:name w:val="Название Знак"/>
    <w:basedOn w:val="a0"/>
    <w:link w:val="a3"/>
    <w:rsid w:val="00DC38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qFormat/>
    <w:rsid w:val="00DC38D8"/>
    <w:pPr>
      <w:overflowPunct/>
      <w:autoSpaceDE/>
      <w:autoSpaceDN/>
      <w:adjustRightInd/>
      <w:jc w:val="center"/>
      <w:textAlignment w:val="auto"/>
    </w:pPr>
  </w:style>
  <w:style w:type="character" w:customStyle="1" w:styleId="a6">
    <w:name w:val="Подзаголовок Знак"/>
    <w:basedOn w:val="a0"/>
    <w:link w:val="a5"/>
    <w:rsid w:val="00DC38D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DC38D8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DC38D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2020-08-16T11:54:00Z</dcterms:created>
  <dcterms:modified xsi:type="dcterms:W3CDTF">2020-08-16T11:54:00Z</dcterms:modified>
</cp:coreProperties>
</file>