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72D" w:rsidRPr="00AA3BA8" w:rsidRDefault="00D9772D" w:rsidP="00D9772D">
      <w:pPr>
        <w:jc w:val="center"/>
        <w:rPr>
          <w:sz w:val="28"/>
          <w:szCs w:val="28"/>
          <w:lang w:val="kk-KZ"/>
        </w:rPr>
      </w:pPr>
      <w:bookmarkStart w:id="0" w:name="_GoBack"/>
      <w:bookmarkEnd w:id="0"/>
      <w:r w:rsidRPr="00AA3BA8">
        <w:rPr>
          <w:sz w:val="28"/>
          <w:szCs w:val="28"/>
          <w:lang w:val="kk-KZ"/>
        </w:rPr>
        <w:t xml:space="preserve"> ПІСІРУ</w:t>
      </w:r>
    </w:p>
    <w:p w:rsidR="00D9772D" w:rsidRPr="00AA3BA8" w:rsidRDefault="00D9772D" w:rsidP="00D9772D">
      <w:pPr>
        <w:jc w:val="center"/>
        <w:rPr>
          <w:b/>
          <w:sz w:val="28"/>
          <w:szCs w:val="28"/>
          <w:lang w:val="kk-KZ"/>
        </w:rPr>
      </w:pPr>
    </w:p>
    <w:p w:rsidR="00D9772D" w:rsidRPr="00AA3BA8" w:rsidRDefault="00D9772D" w:rsidP="00D9772D">
      <w:pPr>
        <w:ind w:left="360" w:firstLine="360"/>
        <w:jc w:val="center"/>
        <w:rPr>
          <w:b/>
          <w:sz w:val="28"/>
          <w:szCs w:val="28"/>
          <w:lang w:val="kk-KZ"/>
        </w:rPr>
      </w:pPr>
      <w:r w:rsidRPr="00AA3BA8">
        <w:rPr>
          <w:b/>
          <w:sz w:val="28"/>
          <w:szCs w:val="28"/>
          <w:lang w:val="kk-KZ"/>
        </w:rPr>
        <w:t xml:space="preserve"> Жалпы мәліметтер</w:t>
      </w:r>
    </w:p>
    <w:p w:rsidR="00D9772D" w:rsidRPr="00AA3BA8" w:rsidRDefault="00D9772D" w:rsidP="00D9772D">
      <w:pPr>
        <w:ind w:firstLine="720"/>
        <w:jc w:val="both"/>
        <w:rPr>
          <w:sz w:val="28"/>
          <w:szCs w:val="28"/>
          <w:lang w:val="kk-KZ"/>
        </w:rPr>
      </w:pPr>
    </w:p>
    <w:p w:rsidR="00D9772D" w:rsidRPr="00AA3BA8" w:rsidRDefault="00D9772D" w:rsidP="00D9772D">
      <w:pPr>
        <w:ind w:firstLine="720"/>
        <w:jc w:val="both"/>
        <w:rPr>
          <w:sz w:val="28"/>
          <w:szCs w:val="28"/>
          <w:lang w:val="kk-KZ"/>
        </w:rPr>
      </w:pPr>
      <w:r w:rsidRPr="00AA3BA8">
        <w:rPr>
          <w:sz w:val="28"/>
          <w:szCs w:val="28"/>
          <w:lang w:val="kk-KZ"/>
        </w:rPr>
        <w:t>Пісіру машина жасауда, құрылыста қолданылатын негізгі технологиялық процестердің бірі. Пісіру конструкцияларын, құйма ақауларын және сынған, тозған бұйымдарды пісіру арқылы жөндеуге болады. Металды үнемдеу, құнын төмендету, біріктіру сапасының жоғарылығы пісіру технологиялық процесінің дамуына кеңінен жол берген.</w:t>
      </w:r>
    </w:p>
    <w:p w:rsidR="00D9772D" w:rsidRPr="00AA3BA8" w:rsidRDefault="00D9772D" w:rsidP="00D9772D">
      <w:pPr>
        <w:ind w:firstLine="720"/>
        <w:jc w:val="both"/>
        <w:rPr>
          <w:sz w:val="28"/>
          <w:szCs w:val="28"/>
          <w:lang w:val="kk-KZ"/>
        </w:rPr>
      </w:pPr>
      <w:r w:rsidRPr="00AA3BA8">
        <w:rPr>
          <w:b/>
          <w:sz w:val="28"/>
          <w:szCs w:val="28"/>
          <w:lang w:val="kk-KZ"/>
        </w:rPr>
        <w:t xml:space="preserve">Пісіру </w:t>
      </w:r>
      <w:r w:rsidRPr="00AA3BA8">
        <w:rPr>
          <w:sz w:val="28"/>
          <w:szCs w:val="28"/>
          <w:lang w:val="kk-KZ"/>
        </w:rPr>
        <w:t xml:space="preserve">деп әртүрлі материалдарды механикалық ажырамайтындай етіп біріктіретін технологиялық процесс аталады. </w:t>
      </w:r>
    </w:p>
    <w:p w:rsidR="00D9772D" w:rsidRPr="00AA3BA8" w:rsidRDefault="00D9772D" w:rsidP="00D9772D">
      <w:pPr>
        <w:ind w:firstLine="720"/>
        <w:jc w:val="both"/>
        <w:rPr>
          <w:sz w:val="28"/>
          <w:szCs w:val="28"/>
          <w:lang w:val="kk-KZ"/>
        </w:rPr>
      </w:pPr>
      <w:r w:rsidRPr="00AA3BA8">
        <w:rPr>
          <w:sz w:val="28"/>
          <w:szCs w:val="28"/>
          <w:lang w:val="kk-KZ"/>
        </w:rPr>
        <w:t xml:space="preserve">Пісіру процесінің физикалық мәні біріктірілетін металл беттерінің атомдары мен молекулалары арасындағы берік байланыстың түзілуінде болып табылады. Атомаралық және молекулааралық күштер өзара әрекеттесу үшін біріктірілетін беттер бір атом радиусына сәйкес қашықтықта болуы керек. Пісіру процесі жүру үшін металдың беткі қабатындағы  атомдарды активтендіру қажет. Металдың беткі қабатының кедір-бұдырлығын жөндеп, тотықтардан, газдардан, органикалық майлардан тазартып, біріктірілетін беттерге атомаралық немесе молекулааралық байланыс тудыру үшін  механикалық немесе жылу энергиясы жұмсалады. </w:t>
      </w:r>
    </w:p>
    <w:p w:rsidR="00D9772D" w:rsidRPr="00AA3BA8" w:rsidRDefault="00D9772D" w:rsidP="00D9772D">
      <w:pPr>
        <w:ind w:firstLine="720"/>
        <w:jc w:val="both"/>
        <w:rPr>
          <w:sz w:val="28"/>
          <w:szCs w:val="28"/>
          <w:lang w:val="kk-KZ"/>
        </w:rPr>
      </w:pPr>
      <w:r w:rsidRPr="00AA3BA8">
        <w:rPr>
          <w:sz w:val="28"/>
          <w:szCs w:val="28"/>
          <w:lang w:val="kk-KZ"/>
        </w:rPr>
        <w:t xml:space="preserve">Пісіру арқылы металдар, қорытпалар және металл емес материалдар біріктіріледі, қажет болса бұйымның немесе тетіктің бетін балқытып қаптастырады. Пісірумен әртүрлі пішіндегі қалыңдығы </w:t>
      </w:r>
      <w:smartTag w:uri="urn:schemas-microsoft-com:office:smarttags" w:element="metricconverter">
        <w:smartTagPr>
          <w:attr w:name="ProductID" w:val="0,1 мм"/>
        </w:smartTagPr>
        <w:r w:rsidRPr="00AA3BA8">
          <w:rPr>
            <w:sz w:val="28"/>
            <w:szCs w:val="28"/>
            <w:lang w:val="kk-KZ"/>
          </w:rPr>
          <w:t>0,1 мм</w:t>
        </w:r>
      </w:smartTag>
      <w:r w:rsidRPr="00AA3BA8">
        <w:rPr>
          <w:sz w:val="28"/>
          <w:szCs w:val="28"/>
          <w:lang w:val="kk-KZ"/>
        </w:rPr>
        <w:t xml:space="preserve"> ден </w:t>
      </w:r>
      <w:smartTag w:uri="urn:schemas-microsoft-com:office:smarttags" w:element="metricconverter">
        <w:smartTagPr>
          <w:attr w:name="ProductID" w:val="250 мм"/>
        </w:smartTagPr>
        <w:r w:rsidRPr="00AA3BA8">
          <w:rPr>
            <w:sz w:val="28"/>
            <w:szCs w:val="28"/>
            <w:lang w:val="kk-KZ"/>
          </w:rPr>
          <w:t>250 мм</w:t>
        </w:r>
      </w:smartTag>
      <w:r w:rsidRPr="00AA3BA8">
        <w:rPr>
          <w:sz w:val="28"/>
          <w:szCs w:val="28"/>
          <w:lang w:val="kk-KZ"/>
        </w:rPr>
        <w:t xml:space="preserve"> дейінгі және одан астам металл конструкцияларының элементтерінің берік қосылыстарын алуға болады. Пісірілген конструкциялар құймалы конструкциялардан 30-40% жеңіл. </w:t>
      </w:r>
    </w:p>
    <w:p w:rsidR="00D9772D" w:rsidRPr="00AA3BA8" w:rsidRDefault="00D9772D" w:rsidP="00D9772D">
      <w:pPr>
        <w:ind w:firstLine="720"/>
        <w:jc w:val="both"/>
        <w:rPr>
          <w:sz w:val="28"/>
          <w:szCs w:val="28"/>
          <w:lang w:val="kk-KZ"/>
        </w:rPr>
      </w:pPr>
      <w:r w:rsidRPr="00AA3BA8">
        <w:rPr>
          <w:sz w:val="28"/>
          <w:szCs w:val="28"/>
          <w:lang w:val="kk-KZ"/>
        </w:rPr>
        <w:t xml:space="preserve">Пісіру өндірісінде дайындамаларды беттік біріктіріп қосу тәсілдері бойынша келесі кластарға бөлінеді: термиялық, механикалық және термомеханикалық. </w:t>
      </w:r>
    </w:p>
    <w:p w:rsidR="00D9772D" w:rsidRPr="00AA3BA8" w:rsidRDefault="00D9772D" w:rsidP="00D9772D">
      <w:pPr>
        <w:ind w:firstLine="720"/>
        <w:jc w:val="both"/>
        <w:rPr>
          <w:sz w:val="28"/>
          <w:szCs w:val="28"/>
          <w:lang w:val="kk-KZ"/>
        </w:rPr>
      </w:pPr>
      <w:r w:rsidRPr="00AA3BA8">
        <w:rPr>
          <w:i/>
          <w:sz w:val="28"/>
          <w:szCs w:val="28"/>
          <w:lang w:val="kk-KZ"/>
        </w:rPr>
        <w:t xml:space="preserve">Термиялық </w:t>
      </w:r>
      <w:r w:rsidRPr="00AA3BA8">
        <w:rPr>
          <w:sz w:val="28"/>
          <w:szCs w:val="28"/>
          <w:lang w:val="kk-KZ"/>
        </w:rPr>
        <w:t>тәсіл бойынша пісіру кезінде біріктіретін беттерді балқыту керек. Бұл тәсілге келесілер жатады:</w:t>
      </w:r>
    </w:p>
    <w:p w:rsidR="00D9772D" w:rsidRPr="00AA3BA8" w:rsidRDefault="00D9772D" w:rsidP="00D9772D">
      <w:pPr>
        <w:numPr>
          <w:ilvl w:val="0"/>
          <w:numId w:val="2"/>
        </w:numPr>
        <w:jc w:val="both"/>
        <w:rPr>
          <w:sz w:val="28"/>
          <w:szCs w:val="28"/>
          <w:lang w:val="kk-KZ"/>
        </w:rPr>
      </w:pPr>
      <w:proofErr w:type="spellStart"/>
      <w:r w:rsidRPr="00AA3BA8">
        <w:rPr>
          <w:sz w:val="28"/>
          <w:szCs w:val="28"/>
        </w:rPr>
        <w:t>электр</w:t>
      </w:r>
      <w:proofErr w:type="spellEnd"/>
      <w:r w:rsidRPr="00AA3BA8">
        <w:rPr>
          <w:sz w:val="28"/>
          <w:szCs w:val="28"/>
          <w:lang w:val="kk-KZ"/>
        </w:rPr>
        <w:t>доғалы;</w:t>
      </w:r>
    </w:p>
    <w:p w:rsidR="00D9772D" w:rsidRPr="00AA3BA8" w:rsidRDefault="00D9772D" w:rsidP="00D9772D">
      <w:pPr>
        <w:numPr>
          <w:ilvl w:val="0"/>
          <w:numId w:val="2"/>
        </w:numPr>
        <w:jc w:val="both"/>
        <w:rPr>
          <w:sz w:val="28"/>
          <w:szCs w:val="28"/>
        </w:rPr>
      </w:pPr>
      <w:proofErr w:type="spellStart"/>
      <w:r w:rsidRPr="00AA3BA8">
        <w:rPr>
          <w:sz w:val="28"/>
          <w:szCs w:val="28"/>
        </w:rPr>
        <w:t>электр</w:t>
      </w:r>
      <w:proofErr w:type="spellEnd"/>
      <w:r w:rsidRPr="00AA3BA8">
        <w:rPr>
          <w:sz w:val="28"/>
          <w:szCs w:val="28"/>
          <w:lang w:val="kk-KZ"/>
        </w:rPr>
        <w:t>қожды;</w:t>
      </w:r>
    </w:p>
    <w:p w:rsidR="00D9772D" w:rsidRPr="00AA3BA8" w:rsidRDefault="00D9772D" w:rsidP="00D9772D">
      <w:pPr>
        <w:numPr>
          <w:ilvl w:val="0"/>
          <w:numId w:val="2"/>
        </w:numPr>
        <w:jc w:val="both"/>
        <w:rPr>
          <w:sz w:val="28"/>
          <w:szCs w:val="28"/>
        </w:rPr>
      </w:pPr>
      <w:r w:rsidRPr="00AA3BA8">
        <w:rPr>
          <w:sz w:val="28"/>
          <w:szCs w:val="28"/>
        </w:rPr>
        <w:t>плазм</w:t>
      </w:r>
      <w:r w:rsidRPr="00AA3BA8">
        <w:rPr>
          <w:sz w:val="28"/>
          <w:szCs w:val="28"/>
          <w:lang w:val="kk-KZ"/>
        </w:rPr>
        <w:t>а ағымымен;</w:t>
      </w:r>
    </w:p>
    <w:p w:rsidR="00D9772D" w:rsidRPr="00AA3BA8" w:rsidRDefault="00D9772D" w:rsidP="00D9772D">
      <w:pPr>
        <w:numPr>
          <w:ilvl w:val="0"/>
          <w:numId w:val="2"/>
        </w:numPr>
        <w:jc w:val="both"/>
        <w:rPr>
          <w:sz w:val="28"/>
          <w:szCs w:val="28"/>
        </w:rPr>
      </w:pPr>
      <w:r w:rsidRPr="00AA3BA8">
        <w:rPr>
          <w:sz w:val="28"/>
          <w:szCs w:val="28"/>
        </w:rPr>
        <w:t>электрон</w:t>
      </w:r>
      <w:r w:rsidRPr="00AA3BA8">
        <w:rPr>
          <w:sz w:val="28"/>
          <w:szCs w:val="28"/>
          <w:lang w:val="kk-KZ"/>
        </w:rPr>
        <w:t xml:space="preserve"> сәулесімен;</w:t>
      </w:r>
    </w:p>
    <w:p w:rsidR="00D9772D" w:rsidRPr="00AA3BA8" w:rsidRDefault="00D9772D" w:rsidP="00D9772D">
      <w:pPr>
        <w:numPr>
          <w:ilvl w:val="0"/>
          <w:numId w:val="2"/>
        </w:numPr>
        <w:jc w:val="both"/>
        <w:rPr>
          <w:sz w:val="28"/>
          <w:szCs w:val="28"/>
        </w:rPr>
      </w:pPr>
      <w:r w:rsidRPr="00AA3BA8">
        <w:rPr>
          <w:sz w:val="28"/>
          <w:szCs w:val="28"/>
        </w:rPr>
        <w:t>лазер</w:t>
      </w:r>
      <w:r w:rsidRPr="00AA3BA8">
        <w:rPr>
          <w:sz w:val="28"/>
          <w:szCs w:val="28"/>
          <w:lang w:val="kk-KZ"/>
        </w:rPr>
        <w:t>мен;</w:t>
      </w:r>
    </w:p>
    <w:p w:rsidR="00D9772D" w:rsidRPr="00AA3BA8" w:rsidRDefault="00D9772D" w:rsidP="00D9772D">
      <w:pPr>
        <w:numPr>
          <w:ilvl w:val="0"/>
          <w:numId w:val="2"/>
        </w:numPr>
        <w:jc w:val="both"/>
        <w:rPr>
          <w:sz w:val="28"/>
          <w:szCs w:val="28"/>
        </w:rPr>
      </w:pPr>
      <w:r w:rsidRPr="00AA3BA8">
        <w:rPr>
          <w:sz w:val="28"/>
          <w:szCs w:val="28"/>
        </w:rPr>
        <w:t>газ</w:t>
      </w:r>
      <w:r w:rsidRPr="00AA3BA8">
        <w:rPr>
          <w:sz w:val="28"/>
          <w:szCs w:val="28"/>
          <w:lang w:val="kk-KZ"/>
        </w:rPr>
        <w:t>ды ж б.</w:t>
      </w:r>
      <w:r w:rsidRPr="00AA3BA8">
        <w:rPr>
          <w:sz w:val="28"/>
          <w:szCs w:val="28"/>
        </w:rPr>
        <w:t xml:space="preserve"> </w:t>
      </w:r>
    </w:p>
    <w:p w:rsidR="00D9772D" w:rsidRPr="00AA3BA8" w:rsidRDefault="00D9772D" w:rsidP="00D9772D">
      <w:pPr>
        <w:ind w:firstLine="720"/>
        <w:jc w:val="both"/>
        <w:rPr>
          <w:sz w:val="28"/>
          <w:szCs w:val="28"/>
          <w:lang w:val="kk-KZ"/>
        </w:rPr>
      </w:pPr>
      <w:r w:rsidRPr="00AA3BA8">
        <w:rPr>
          <w:i/>
          <w:sz w:val="28"/>
          <w:szCs w:val="28"/>
          <w:lang w:val="kk-KZ"/>
        </w:rPr>
        <w:t xml:space="preserve">Механикалық  </w:t>
      </w:r>
      <w:r w:rsidRPr="00AA3BA8">
        <w:rPr>
          <w:sz w:val="28"/>
          <w:szCs w:val="28"/>
          <w:lang w:val="kk-KZ"/>
        </w:rPr>
        <w:t>тәсіл бойынша пісіру кезінде дайындамаларды беттік  біріктіру сырттан түскен күштің әсерімен деформациялау арқылы жүзеге асырылады.   Мұндай тәсілге келесілер жатады:</w:t>
      </w:r>
    </w:p>
    <w:p w:rsidR="00D9772D" w:rsidRPr="00AA3BA8" w:rsidRDefault="00D9772D" w:rsidP="00D9772D">
      <w:pPr>
        <w:numPr>
          <w:ilvl w:val="0"/>
          <w:numId w:val="2"/>
        </w:numPr>
        <w:jc w:val="both"/>
        <w:rPr>
          <w:sz w:val="28"/>
          <w:szCs w:val="28"/>
          <w:lang w:val="kk-KZ"/>
        </w:rPr>
      </w:pPr>
      <w:r w:rsidRPr="00AA3BA8">
        <w:rPr>
          <w:sz w:val="28"/>
          <w:szCs w:val="28"/>
          <w:lang w:val="kk-KZ"/>
        </w:rPr>
        <w:t>суықтай;</w:t>
      </w:r>
    </w:p>
    <w:p w:rsidR="00D9772D" w:rsidRPr="00AA3BA8" w:rsidRDefault="00D9772D" w:rsidP="00D9772D">
      <w:pPr>
        <w:numPr>
          <w:ilvl w:val="0"/>
          <w:numId w:val="2"/>
        </w:numPr>
        <w:jc w:val="both"/>
        <w:rPr>
          <w:sz w:val="28"/>
          <w:szCs w:val="28"/>
        </w:rPr>
      </w:pPr>
      <w:r w:rsidRPr="00AA3BA8">
        <w:rPr>
          <w:sz w:val="28"/>
          <w:szCs w:val="28"/>
          <w:lang w:val="kk-KZ"/>
        </w:rPr>
        <w:t xml:space="preserve">жарылыспен; </w:t>
      </w:r>
    </w:p>
    <w:p w:rsidR="00D9772D" w:rsidRPr="00AA3BA8" w:rsidRDefault="00D9772D" w:rsidP="00D9772D">
      <w:pPr>
        <w:numPr>
          <w:ilvl w:val="0"/>
          <w:numId w:val="2"/>
        </w:numPr>
        <w:jc w:val="both"/>
        <w:rPr>
          <w:sz w:val="28"/>
          <w:szCs w:val="28"/>
        </w:rPr>
      </w:pPr>
      <w:r w:rsidRPr="00AA3BA8">
        <w:rPr>
          <w:sz w:val="28"/>
          <w:szCs w:val="28"/>
        </w:rPr>
        <w:t>ультра</w:t>
      </w:r>
      <w:r w:rsidRPr="00AA3BA8">
        <w:rPr>
          <w:sz w:val="28"/>
          <w:szCs w:val="28"/>
          <w:lang w:val="kk-KZ"/>
        </w:rPr>
        <w:t>дыбысты;</w:t>
      </w:r>
    </w:p>
    <w:p w:rsidR="00D9772D" w:rsidRPr="00AA3BA8" w:rsidRDefault="00D9772D" w:rsidP="00D9772D">
      <w:pPr>
        <w:numPr>
          <w:ilvl w:val="0"/>
          <w:numId w:val="2"/>
        </w:numPr>
        <w:jc w:val="both"/>
        <w:rPr>
          <w:sz w:val="28"/>
          <w:szCs w:val="28"/>
        </w:rPr>
      </w:pPr>
      <w:r w:rsidRPr="00AA3BA8">
        <w:rPr>
          <w:sz w:val="28"/>
          <w:szCs w:val="28"/>
          <w:lang w:val="kk-KZ"/>
        </w:rPr>
        <w:t>үйкеліспен ж.б.</w:t>
      </w:r>
    </w:p>
    <w:p w:rsidR="00D9772D" w:rsidRPr="00AA3BA8" w:rsidRDefault="00D9772D" w:rsidP="00D9772D">
      <w:pPr>
        <w:ind w:firstLine="720"/>
        <w:jc w:val="both"/>
        <w:rPr>
          <w:sz w:val="28"/>
          <w:szCs w:val="28"/>
          <w:lang w:val="kk-KZ"/>
        </w:rPr>
      </w:pPr>
      <w:r w:rsidRPr="00AA3BA8">
        <w:rPr>
          <w:i/>
          <w:sz w:val="28"/>
          <w:szCs w:val="28"/>
          <w:lang w:val="kk-KZ"/>
        </w:rPr>
        <w:lastRenderedPageBreak/>
        <w:t xml:space="preserve">Термомеханикалық </w:t>
      </w:r>
      <w:r w:rsidRPr="00AA3BA8">
        <w:rPr>
          <w:sz w:val="28"/>
          <w:szCs w:val="28"/>
          <w:lang w:val="kk-KZ"/>
        </w:rPr>
        <w:t>тәсіл бойынша пісіру кезінде сырттан түсетін қысыммен бірге материалдың деформацияға қарсылығын төмендетіп созымталдығын көтеру үшін қосылатын аумағын қыздырады Мұндай тәсілге келесілер жатады:</w:t>
      </w:r>
    </w:p>
    <w:p w:rsidR="00D9772D" w:rsidRPr="00AA3BA8" w:rsidRDefault="00D9772D" w:rsidP="00D9772D">
      <w:pPr>
        <w:ind w:firstLine="720"/>
        <w:jc w:val="both"/>
        <w:rPr>
          <w:sz w:val="28"/>
          <w:szCs w:val="28"/>
          <w:lang w:val="kk-KZ"/>
        </w:rPr>
      </w:pPr>
      <w:r w:rsidRPr="00AA3BA8">
        <w:rPr>
          <w:sz w:val="28"/>
          <w:szCs w:val="28"/>
          <w:lang w:val="kk-KZ"/>
        </w:rPr>
        <w:t>- түйістіре пісіру;</w:t>
      </w:r>
    </w:p>
    <w:p w:rsidR="00D9772D" w:rsidRPr="00AA3BA8" w:rsidRDefault="00D9772D" w:rsidP="00D9772D">
      <w:pPr>
        <w:ind w:firstLine="720"/>
        <w:jc w:val="both"/>
        <w:rPr>
          <w:sz w:val="28"/>
          <w:szCs w:val="28"/>
          <w:lang w:val="kk-KZ"/>
        </w:rPr>
      </w:pPr>
      <w:r w:rsidRPr="00AA3BA8">
        <w:rPr>
          <w:sz w:val="28"/>
          <w:szCs w:val="28"/>
          <w:lang w:val="kk-KZ"/>
        </w:rPr>
        <w:t xml:space="preserve">- газдыбаспақпен; </w:t>
      </w:r>
    </w:p>
    <w:p w:rsidR="00D9772D" w:rsidRPr="00AA3BA8" w:rsidRDefault="00D9772D" w:rsidP="00D9772D">
      <w:pPr>
        <w:ind w:firstLine="720"/>
        <w:jc w:val="both"/>
        <w:rPr>
          <w:sz w:val="28"/>
          <w:szCs w:val="28"/>
          <w:lang w:val="kk-KZ"/>
        </w:rPr>
      </w:pPr>
      <w:r w:rsidRPr="00AA3BA8">
        <w:rPr>
          <w:sz w:val="28"/>
          <w:szCs w:val="28"/>
          <w:lang w:val="kk-KZ"/>
        </w:rPr>
        <w:t>- диффузиялы;</w:t>
      </w:r>
    </w:p>
    <w:p w:rsidR="00D9772D" w:rsidRPr="00AA3BA8" w:rsidRDefault="00D9772D" w:rsidP="00D9772D">
      <w:pPr>
        <w:ind w:firstLine="720"/>
        <w:jc w:val="both"/>
        <w:rPr>
          <w:sz w:val="28"/>
          <w:szCs w:val="28"/>
          <w:lang w:val="kk-KZ"/>
        </w:rPr>
      </w:pPr>
      <w:r w:rsidRPr="00AA3BA8">
        <w:rPr>
          <w:sz w:val="28"/>
          <w:szCs w:val="28"/>
          <w:lang w:val="kk-KZ"/>
        </w:rPr>
        <w:t>- ұсталық ж.б.</w:t>
      </w:r>
    </w:p>
    <w:p w:rsidR="00D9772D" w:rsidRPr="00AA3BA8" w:rsidRDefault="00D9772D" w:rsidP="00D9772D">
      <w:pPr>
        <w:ind w:firstLine="720"/>
        <w:jc w:val="both"/>
        <w:rPr>
          <w:sz w:val="28"/>
          <w:szCs w:val="28"/>
          <w:lang w:val="kk-KZ"/>
        </w:rPr>
      </w:pPr>
      <w:r w:rsidRPr="00AA3BA8">
        <w:rPr>
          <w:sz w:val="28"/>
          <w:szCs w:val="28"/>
          <w:lang w:val="kk-KZ"/>
        </w:rPr>
        <w:t>Термиялық класты балқыта пісіру, ал термомеханикалық және механикалық кластарды – қысыммен пісіру деп атайды.</w:t>
      </w:r>
    </w:p>
    <w:p w:rsidR="00D9772D" w:rsidRPr="00AA3BA8" w:rsidRDefault="00D9772D" w:rsidP="00D9772D">
      <w:pPr>
        <w:ind w:firstLine="720"/>
        <w:jc w:val="both"/>
        <w:rPr>
          <w:sz w:val="28"/>
          <w:szCs w:val="28"/>
          <w:lang w:val="kk-KZ"/>
        </w:rPr>
      </w:pPr>
      <w:r w:rsidRPr="00AA3BA8">
        <w:rPr>
          <w:sz w:val="28"/>
          <w:szCs w:val="28"/>
          <w:lang w:val="kk-KZ"/>
        </w:rPr>
        <w:t xml:space="preserve">Автоматтандыру дәрежесі бойынша қолмен пісіру, жартылай автоматты және автоматты пісіру болып ажыратылады. </w:t>
      </w:r>
    </w:p>
    <w:p w:rsidR="00D9772D" w:rsidRPr="00AA3BA8" w:rsidRDefault="00D9772D" w:rsidP="00D9772D">
      <w:pPr>
        <w:ind w:firstLine="720"/>
        <w:jc w:val="both"/>
        <w:rPr>
          <w:sz w:val="28"/>
          <w:szCs w:val="28"/>
          <w:lang w:val="kk-KZ"/>
        </w:rPr>
      </w:pPr>
      <w:r w:rsidRPr="00AA3BA8">
        <w:rPr>
          <w:sz w:val="28"/>
          <w:szCs w:val="28"/>
          <w:lang w:val="kk-KZ"/>
        </w:rPr>
        <w:t>Қолданылатын энергия түріне байланысты электрлі (доғалы пісірудің барлық түрі, электрқожды ж.б.), химиялық (газды, термитті ж.б.) және механикалық (үйкеліспен, қысыммен ж.б.) болады.</w:t>
      </w:r>
    </w:p>
    <w:p w:rsidR="00D9772D" w:rsidRPr="00AA3BA8" w:rsidRDefault="00D9772D" w:rsidP="00D9772D">
      <w:pPr>
        <w:ind w:firstLine="720"/>
        <w:jc w:val="both"/>
        <w:rPr>
          <w:sz w:val="28"/>
          <w:szCs w:val="28"/>
          <w:lang w:val="kk-KZ"/>
        </w:rPr>
      </w:pPr>
    </w:p>
    <w:p w:rsidR="00D9772D" w:rsidRPr="00AA3BA8" w:rsidRDefault="00D9772D" w:rsidP="00D9772D">
      <w:pPr>
        <w:ind w:firstLine="720"/>
        <w:jc w:val="center"/>
        <w:rPr>
          <w:b/>
          <w:sz w:val="28"/>
          <w:szCs w:val="28"/>
          <w:lang w:val="kk-KZ"/>
        </w:rPr>
      </w:pPr>
      <w:r w:rsidRPr="00AA3BA8">
        <w:rPr>
          <w:b/>
          <w:sz w:val="28"/>
          <w:szCs w:val="28"/>
          <w:lang w:val="kk-KZ"/>
        </w:rPr>
        <w:t>Балқыта пісіру</w:t>
      </w:r>
    </w:p>
    <w:p w:rsidR="00D9772D" w:rsidRPr="00AA3BA8" w:rsidRDefault="00D9772D" w:rsidP="00D9772D">
      <w:pPr>
        <w:ind w:firstLine="720"/>
        <w:jc w:val="both"/>
        <w:rPr>
          <w:sz w:val="28"/>
          <w:szCs w:val="28"/>
          <w:lang w:val="kk-KZ"/>
        </w:rPr>
      </w:pPr>
    </w:p>
    <w:p w:rsidR="00D9772D" w:rsidRPr="00AA3BA8" w:rsidRDefault="00D9772D" w:rsidP="00D9772D">
      <w:pPr>
        <w:ind w:firstLine="720"/>
        <w:jc w:val="both"/>
        <w:rPr>
          <w:b/>
          <w:sz w:val="28"/>
          <w:szCs w:val="28"/>
          <w:lang w:val="kk-KZ"/>
        </w:rPr>
      </w:pPr>
      <w:r w:rsidRPr="00AA3BA8">
        <w:rPr>
          <w:sz w:val="28"/>
          <w:szCs w:val="28"/>
          <w:lang w:val="kk-KZ"/>
        </w:rPr>
        <w:t xml:space="preserve">Балқыта пісіру процесіне  қажетті жылу энергиясын электр немесе химиялық энергиялардан алады. </w:t>
      </w:r>
    </w:p>
    <w:p w:rsidR="00D9772D" w:rsidRPr="00AA3BA8" w:rsidRDefault="00D9772D" w:rsidP="00D9772D">
      <w:pPr>
        <w:ind w:firstLine="720"/>
        <w:jc w:val="center"/>
        <w:rPr>
          <w:b/>
          <w:sz w:val="28"/>
          <w:szCs w:val="28"/>
          <w:lang w:val="kk-KZ"/>
        </w:rPr>
      </w:pPr>
    </w:p>
    <w:p w:rsidR="00D9772D" w:rsidRPr="00AA3BA8" w:rsidRDefault="00D9772D" w:rsidP="00D9772D">
      <w:pPr>
        <w:ind w:firstLine="720"/>
        <w:rPr>
          <w:sz w:val="28"/>
          <w:szCs w:val="28"/>
          <w:lang w:val="kk-KZ"/>
        </w:rPr>
      </w:pPr>
      <w:r w:rsidRPr="00AA3BA8">
        <w:rPr>
          <w:sz w:val="28"/>
          <w:szCs w:val="28"/>
          <w:lang w:val="kk-KZ"/>
        </w:rPr>
        <w:t>16.2.1 Электрдоғалы  пісіру</w:t>
      </w:r>
    </w:p>
    <w:p w:rsidR="00D9772D" w:rsidRPr="00AA3BA8" w:rsidRDefault="00D9772D" w:rsidP="00D9772D">
      <w:pPr>
        <w:tabs>
          <w:tab w:val="left" w:pos="720"/>
          <w:tab w:val="left" w:pos="4140"/>
        </w:tabs>
        <w:ind w:firstLine="720"/>
        <w:jc w:val="both"/>
        <w:rPr>
          <w:sz w:val="28"/>
          <w:szCs w:val="28"/>
          <w:lang w:val="kk-KZ"/>
        </w:rPr>
      </w:pPr>
      <w:r w:rsidRPr="00AA3BA8">
        <w:rPr>
          <w:sz w:val="28"/>
          <w:szCs w:val="28"/>
          <w:lang w:val="kk-KZ"/>
        </w:rPr>
        <w:t xml:space="preserve">Металл бөлшектерін біріктіру процесінде жылу көзі ретінде электрдоғасын пайдалану доғалы пісіру  аталады. Доғаның жылуының әсерінен металдың біріктіретін беттері балқып ортақ сұйықтық – пісіру былауы түзіледі. Доғаны біріктіретін беттің бойымен қозғалтқанда пісіру былауы қатайып пісірілетін бұймдарды біріктіретін пісіру жігі пайда болады. </w:t>
      </w:r>
    </w:p>
    <w:p w:rsidR="00D9772D" w:rsidRPr="00AA3BA8" w:rsidRDefault="00D9772D" w:rsidP="00D9772D">
      <w:pPr>
        <w:tabs>
          <w:tab w:val="left" w:pos="720"/>
          <w:tab w:val="left" w:pos="4140"/>
        </w:tabs>
        <w:ind w:firstLine="720"/>
        <w:jc w:val="both"/>
        <w:rPr>
          <w:sz w:val="28"/>
          <w:szCs w:val="28"/>
          <w:lang w:val="kk-KZ"/>
        </w:rPr>
      </w:pPr>
      <w:r w:rsidRPr="00AA3BA8">
        <w:rPr>
          <w:sz w:val="28"/>
          <w:szCs w:val="28"/>
          <w:lang w:val="kk-KZ"/>
        </w:rPr>
        <w:t xml:space="preserve">Электр доғасын газды ортада жүретін электр тоғы ретінде қарастыруға болады.  </w:t>
      </w:r>
      <w:r w:rsidRPr="00AA3BA8">
        <w:rPr>
          <w:i/>
          <w:sz w:val="28"/>
          <w:szCs w:val="28"/>
          <w:lang w:val="kk-KZ"/>
        </w:rPr>
        <w:t xml:space="preserve">Доға – </w:t>
      </w:r>
      <w:r w:rsidRPr="00AA3BA8">
        <w:rPr>
          <w:sz w:val="28"/>
          <w:szCs w:val="28"/>
          <w:lang w:val="kk-KZ"/>
        </w:rPr>
        <w:t>металдардың булары мен газдардан қарқынды иондалған атмосферадағы  аса қуатты және тұрақты электр разряды.</w:t>
      </w:r>
    </w:p>
    <w:p w:rsidR="00D9772D" w:rsidRPr="00AA3BA8" w:rsidRDefault="00D9772D" w:rsidP="00D9772D">
      <w:pPr>
        <w:tabs>
          <w:tab w:val="left" w:pos="720"/>
          <w:tab w:val="left" w:pos="4140"/>
        </w:tabs>
        <w:ind w:firstLine="720"/>
        <w:jc w:val="both"/>
        <w:rPr>
          <w:sz w:val="28"/>
          <w:szCs w:val="28"/>
          <w:lang w:val="kk-KZ"/>
        </w:rPr>
      </w:pPr>
      <w:r w:rsidRPr="00AA3BA8">
        <w:rPr>
          <w:sz w:val="28"/>
          <w:szCs w:val="28"/>
          <w:lang w:val="kk-KZ"/>
        </w:rPr>
        <w:t>Металды пісіру процесінде пайдаланатын доғаның мәні келесіде:</w:t>
      </w:r>
    </w:p>
    <w:p w:rsidR="00D9772D" w:rsidRPr="00AA3BA8" w:rsidRDefault="00D9772D" w:rsidP="00D9772D">
      <w:pPr>
        <w:ind w:firstLine="720"/>
        <w:jc w:val="both"/>
        <w:rPr>
          <w:sz w:val="28"/>
          <w:szCs w:val="28"/>
          <w:lang w:val="kk-KZ"/>
        </w:rPr>
      </w:pPr>
      <w:r w:rsidRPr="00AA3BA8">
        <w:rPr>
          <w:sz w:val="28"/>
          <w:szCs w:val="28"/>
          <w:lang w:val="kk-KZ"/>
        </w:rPr>
        <w:t xml:space="preserve">Біріктіретін бөлшектер мен электродтың арасында доғаның тұтануы және жануы. </w:t>
      </w:r>
      <w:r w:rsidRPr="00AA3BA8">
        <w:rPr>
          <w:b/>
          <w:sz w:val="28"/>
          <w:szCs w:val="28"/>
          <w:lang w:val="kk-KZ"/>
        </w:rPr>
        <w:t xml:space="preserve"> </w:t>
      </w:r>
      <w:r w:rsidRPr="00AA3BA8">
        <w:rPr>
          <w:sz w:val="28"/>
          <w:szCs w:val="28"/>
          <w:lang w:val="kk-KZ"/>
        </w:rPr>
        <w:t>16.1</w:t>
      </w:r>
      <w:r w:rsidRPr="00AA3BA8">
        <w:rPr>
          <w:b/>
          <w:sz w:val="28"/>
          <w:szCs w:val="28"/>
          <w:lang w:val="kk-KZ"/>
        </w:rPr>
        <w:t>- с</w:t>
      </w:r>
      <w:r w:rsidRPr="00AA3BA8">
        <w:rPr>
          <w:sz w:val="28"/>
          <w:szCs w:val="28"/>
          <w:lang w:val="kk-KZ"/>
        </w:rPr>
        <w:t xml:space="preserve">уретінде көрсетілгендей тұрақты ток доғасы (1) көмір немесе графит электродымен (2) пісірілетін бұйым (3) арасында жанады . Сол таңбалы анод роліндегі электродтан тұрақсызданған көміртегі бөлініп шығып, қоспалайтын шыбықпен (7) бірігіп бұйымның бетін қанықтырады. Бұйым бетінде балқыған металдан пісіру былауы (6) түзіледі. Металды суыту кезінде біріктіретін беттер арасында пісіру жігі құрылады. </w:t>
      </w:r>
    </w:p>
    <w:p w:rsidR="00D9772D" w:rsidRPr="00AA3BA8" w:rsidRDefault="00D9772D" w:rsidP="00D9772D">
      <w:pPr>
        <w:tabs>
          <w:tab w:val="left" w:pos="720"/>
          <w:tab w:val="left" w:pos="4140"/>
        </w:tabs>
        <w:ind w:firstLine="720"/>
        <w:jc w:val="both"/>
        <w:rPr>
          <w:sz w:val="28"/>
          <w:szCs w:val="28"/>
          <w:lang w:val="kk-KZ"/>
        </w:rPr>
      </w:pPr>
      <w:r w:rsidRPr="00AA3BA8">
        <w:rPr>
          <w:sz w:val="28"/>
          <w:szCs w:val="28"/>
          <w:lang w:val="kk-KZ"/>
        </w:rPr>
        <w:t>Жай уақытта электродпен тетіктің аралығында материалдың буы болмайды және газдар ток өткізбейді. Доға разряды пайда болу үшін зарядталған иондар мен электрондар бөлшектері болу керек. Демек, иондалған орта қажет.</w:t>
      </w:r>
    </w:p>
    <w:p w:rsidR="00D9772D" w:rsidRPr="00AA3BA8" w:rsidRDefault="00D9772D" w:rsidP="00D9772D">
      <w:pPr>
        <w:ind w:firstLine="720"/>
        <w:jc w:val="both"/>
        <w:rPr>
          <w:sz w:val="28"/>
          <w:szCs w:val="28"/>
          <w:lang w:val="kk-KZ"/>
        </w:rPr>
      </w:pPr>
      <w:r w:rsidRPr="00AA3BA8">
        <w:rPr>
          <w:sz w:val="28"/>
          <w:szCs w:val="28"/>
          <w:lang w:val="kk-KZ"/>
        </w:rPr>
        <w:t>Қоспалайтын шыбықтың орнына электродты балқитын металдан алу жолдары да қарастырылған.</w:t>
      </w:r>
    </w:p>
    <w:p w:rsidR="00D9772D" w:rsidRPr="00AA3BA8" w:rsidRDefault="00D9772D" w:rsidP="00D9772D">
      <w:pPr>
        <w:ind w:firstLine="720"/>
        <w:jc w:val="center"/>
        <w:rPr>
          <w:sz w:val="28"/>
          <w:szCs w:val="28"/>
        </w:rPr>
      </w:pPr>
      <w:r w:rsidRPr="00AA3BA8">
        <w:rPr>
          <w:noProof/>
          <w:sz w:val="28"/>
          <w:szCs w:val="28"/>
        </w:rPr>
        <w:lastRenderedPageBreak/>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1600200</wp:posOffset>
                </wp:positionV>
                <wp:extent cx="4343400" cy="314960"/>
                <wp:effectExtent l="0" t="0" r="3810" b="317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314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772D" w:rsidRDefault="00D9772D" w:rsidP="00D9772D">
                            <w:pPr>
                              <w:ind w:left="360"/>
                              <w:jc w:val="center"/>
                              <w:rPr>
                                <w:sz w:val="28"/>
                                <w:szCs w:val="28"/>
                                <w:lang w:val="kk-KZ"/>
                              </w:rPr>
                            </w:pPr>
                            <w:r>
                              <w:rPr>
                                <w:sz w:val="28"/>
                                <w:szCs w:val="28"/>
                                <w:lang w:val="kk-KZ"/>
                              </w:rPr>
                              <w:t xml:space="preserve">16.1- </w:t>
                            </w:r>
                            <w:r w:rsidRPr="00BF24DE">
                              <w:rPr>
                                <w:sz w:val="28"/>
                                <w:szCs w:val="28"/>
                                <w:lang w:val="kk-KZ"/>
                              </w:rPr>
                              <w:t>сурет</w:t>
                            </w:r>
                            <w:r>
                              <w:rPr>
                                <w:sz w:val="28"/>
                                <w:szCs w:val="28"/>
                                <w:lang w:val="kk-KZ"/>
                              </w:rPr>
                              <w:t>.  Пісіру доғасының схемасы.</w:t>
                            </w:r>
                          </w:p>
                          <w:p w:rsidR="00D9772D" w:rsidRDefault="00D9772D" w:rsidP="00D9772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90pt;margin-top:126pt;width:342pt;height:2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" stroked="f">
                <v:textbox>
                  <w:txbxContent>
                    <w:p w:rsidR="00D9772D" w:rsidRDefault="00D9772D" w:rsidP="00D9772D">
                      <w:pPr>
                        <w:ind w:left="360"/>
                        <w:jc w:val="center"/>
                        <w:rPr>
                          <w:sz w:val="28"/>
                          <w:szCs w:val="28"/>
                          <w:lang w:val="kk-KZ"/>
                        </w:rPr>
                      </w:pPr>
                      <w:r>
                        <w:rPr>
                          <w:sz w:val="28"/>
                          <w:szCs w:val="28"/>
                          <w:lang w:val="kk-KZ"/>
                        </w:rPr>
                        <w:t xml:space="preserve">16.1- </w:t>
                      </w:r>
                      <w:r w:rsidRPr="00BF24DE">
                        <w:rPr>
                          <w:sz w:val="28"/>
                          <w:szCs w:val="28"/>
                          <w:lang w:val="kk-KZ"/>
                        </w:rPr>
                        <w:t>сурет</w:t>
                      </w:r>
                      <w:r>
                        <w:rPr>
                          <w:sz w:val="28"/>
                          <w:szCs w:val="28"/>
                          <w:lang w:val="kk-KZ"/>
                        </w:rPr>
                        <w:t>.  Пісіру доғасының схемасы.</w:t>
                      </w:r>
                    </w:p>
                    <w:p w:rsidR="00D9772D" w:rsidRDefault="00D9772D" w:rsidP="00D9772D"/>
                  </w:txbxContent>
                </v:textbox>
              </v:shape>
            </w:pict>
          </mc:Fallback>
        </mc:AlternateContent>
      </w:r>
      <w:r w:rsidRPr="00AA3BA8">
        <w:rPr>
          <w:noProof/>
          <w:szCs w:val="28"/>
        </w:rPr>
        <w:drawing>
          <wp:inline distT="0" distB="0" distL="0" distR="0">
            <wp:extent cx="4924425" cy="2000250"/>
            <wp:effectExtent l="0" t="0" r="9525" b="0"/>
            <wp:docPr id="1" name="Рисунок 1" descr="рисунок ТК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ТК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24425" cy="2000250"/>
                    </a:xfrm>
                    <a:prstGeom prst="rect">
                      <a:avLst/>
                    </a:prstGeom>
                    <a:noFill/>
                    <a:ln>
                      <a:noFill/>
                    </a:ln>
                  </pic:spPr>
                </pic:pic>
              </a:graphicData>
            </a:graphic>
          </wp:inline>
        </w:drawing>
      </w:r>
    </w:p>
    <w:p w:rsidR="00D9772D" w:rsidRPr="00AA3BA8" w:rsidRDefault="00D9772D" w:rsidP="00D9772D">
      <w:pPr>
        <w:ind w:left="360"/>
        <w:jc w:val="center"/>
        <w:rPr>
          <w:sz w:val="28"/>
          <w:szCs w:val="28"/>
          <w:lang w:val="kk-KZ"/>
        </w:rPr>
      </w:pPr>
    </w:p>
    <w:p w:rsidR="00D9772D" w:rsidRPr="00AA3BA8" w:rsidRDefault="00D9772D" w:rsidP="00D9772D">
      <w:pPr>
        <w:ind w:firstLine="720"/>
        <w:jc w:val="both"/>
        <w:rPr>
          <w:sz w:val="28"/>
          <w:szCs w:val="28"/>
          <w:lang w:val="kk-KZ"/>
        </w:rPr>
      </w:pPr>
      <w:r w:rsidRPr="00AA3BA8">
        <w:rPr>
          <w:sz w:val="28"/>
          <w:szCs w:val="28"/>
          <w:lang w:val="kk-KZ"/>
        </w:rPr>
        <w:t>Тура бағыттық болса (катод-электрод; анод-бұйым): кері бағыттық  болса (катод- бұйым, анод- электрод).</w:t>
      </w:r>
    </w:p>
    <w:p w:rsidR="00D9772D" w:rsidRPr="00AA3BA8" w:rsidRDefault="00D9772D" w:rsidP="00D9772D">
      <w:pPr>
        <w:ind w:firstLine="720"/>
        <w:jc w:val="both"/>
        <w:rPr>
          <w:sz w:val="28"/>
          <w:szCs w:val="28"/>
          <w:lang w:val="kk-KZ"/>
        </w:rPr>
      </w:pPr>
      <w:r w:rsidRPr="00AA3BA8">
        <w:rPr>
          <w:sz w:val="28"/>
          <w:szCs w:val="28"/>
          <w:lang w:val="kk-KZ"/>
        </w:rPr>
        <w:t>Электрдоғамен пісіру үшін тұрақты және айнымалы ток көздері қолданылады. Тұрақты ток көздеріне  электрпісіргіш генераторлары, айнымалы ток көзіне пісіру трансформаторлары жатады. Айнымалы ток көзімен пісіруде пісіру трансформаторлары зауыттық жүйедегі токтың кернеуін 220  немесе 380 вольттен  55 немесе 75 вольтке дейін төмендетеді.</w:t>
      </w:r>
    </w:p>
    <w:p w:rsidR="00D9772D" w:rsidRPr="00AA3BA8" w:rsidRDefault="00D9772D" w:rsidP="00D9772D">
      <w:pPr>
        <w:ind w:firstLine="720"/>
        <w:jc w:val="both"/>
        <w:rPr>
          <w:sz w:val="28"/>
          <w:szCs w:val="28"/>
          <w:lang w:val="kk-KZ"/>
        </w:rPr>
      </w:pPr>
      <w:r w:rsidRPr="00AA3BA8">
        <w:rPr>
          <w:sz w:val="28"/>
          <w:szCs w:val="28"/>
          <w:lang w:val="kk-KZ"/>
        </w:rPr>
        <w:t>Доғаны коректендіру көздеріне қойылатын негізгі талаптар:</w:t>
      </w:r>
    </w:p>
    <w:p w:rsidR="00D9772D" w:rsidRPr="00AA3BA8" w:rsidRDefault="00D9772D" w:rsidP="00D9772D">
      <w:pPr>
        <w:numPr>
          <w:ilvl w:val="0"/>
          <w:numId w:val="1"/>
        </w:numPr>
        <w:jc w:val="both"/>
        <w:rPr>
          <w:sz w:val="28"/>
          <w:szCs w:val="28"/>
          <w:lang w:val="kk-KZ"/>
        </w:rPr>
      </w:pPr>
      <w:r w:rsidRPr="00AA3BA8">
        <w:rPr>
          <w:sz w:val="28"/>
          <w:szCs w:val="28"/>
          <w:lang w:val="kk-KZ"/>
        </w:rPr>
        <w:t>бос жүрістік электр кернеуі  75В –тен аспауы;</w:t>
      </w:r>
    </w:p>
    <w:p w:rsidR="00D9772D" w:rsidRPr="00AA3BA8" w:rsidRDefault="00D9772D" w:rsidP="00D9772D">
      <w:pPr>
        <w:numPr>
          <w:ilvl w:val="0"/>
          <w:numId w:val="1"/>
        </w:numPr>
        <w:jc w:val="both"/>
        <w:rPr>
          <w:sz w:val="28"/>
          <w:szCs w:val="28"/>
          <w:lang w:val="kk-KZ"/>
        </w:rPr>
      </w:pPr>
      <w:r w:rsidRPr="00AA3BA8">
        <w:rPr>
          <w:sz w:val="28"/>
          <w:szCs w:val="28"/>
          <w:lang w:val="kk-KZ"/>
        </w:rPr>
        <w:t>айқас тұйықталу ток күші пісіруге жұмсалатын ток күшінің 40-50%-нан аспауы;</w:t>
      </w:r>
    </w:p>
    <w:p w:rsidR="00D9772D" w:rsidRPr="00AA3BA8" w:rsidRDefault="00D9772D" w:rsidP="00D9772D">
      <w:pPr>
        <w:numPr>
          <w:ilvl w:val="0"/>
          <w:numId w:val="1"/>
        </w:numPr>
        <w:jc w:val="both"/>
        <w:rPr>
          <w:sz w:val="28"/>
          <w:szCs w:val="28"/>
          <w:lang w:val="kk-KZ"/>
        </w:rPr>
      </w:pPr>
      <w:r w:rsidRPr="00AA3BA8">
        <w:rPr>
          <w:sz w:val="28"/>
          <w:szCs w:val="28"/>
          <w:lang w:val="kk-KZ"/>
        </w:rPr>
        <w:t>динамикалық қасиеті жоғары, пісіру шартының өзгеруіне тез әсерлі;</w:t>
      </w:r>
    </w:p>
    <w:p w:rsidR="00D9772D" w:rsidRPr="00AA3BA8" w:rsidRDefault="00D9772D" w:rsidP="00D9772D">
      <w:pPr>
        <w:numPr>
          <w:ilvl w:val="0"/>
          <w:numId w:val="1"/>
        </w:numPr>
        <w:jc w:val="both"/>
        <w:rPr>
          <w:sz w:val="28"/>
          <w:szCs w:val="28"/>
          <w:lang w:val="kk-KZ"/>
        </w:rPr>
      </w:pPr>
      <w:r w:rsidRPr="00AA3BA8">
        <w:rPr>
          <w:sz w:val="28"/>
          <w:szCs w:val="28"/>
          <w:lang w:val="kk-KZ"/>
        </w:rPr>
        <w:t>жұмыс атқаруы қарапайым және сенімді;</w:t>
      </w:r>
    </w:p>
    <w:p w:rsidR="00D9772D" w:rsidRPr="00AA3BA8" w:rsidRDefault="00D9772D" w:rsidP="00D9772D">
      <w:pPr>
        <w:numPr>
          <w:ilvl w:val="0"/>
          <w:numId w:val="1"/>
        </w:numPr>
        <w:jc w:val="both"/>
        <w:rPr>
          <w:sz w:val="28"/>
          <w:szCs w:val="28"/>
          <w:lang w:val="kk-KZ"/>
        </w:rPr>
      </w:pPr>
      <w:r w:rsidRPr="00AA3BA8">
        <w:rPr>
          <w:sz w:val="28"/>
          <w:szCs w:val="28"/>
          <w:lang w:val="kk-KZ"/>
        </w:rPr>
        <w:t>токтың реттелуі сатылы және жатық болу керек.</w:t>
      </w:r>
    </w:p>
    <w:p w:rsidR="00D9772D" w:rsidRPr="00AA3BA8" w:rsidRDefault="00D9772D" w:rsidP="00D9772D">
      <w:pPr>
        <w:ind w:firstLine="720"/>
        <w:jc w:val="both"/>
        <w:rPr>
          <w:sz w:val="28"/>
          <w:szCs w:val="28"/>
          <w:lang w:val="kk-KZ"/>
        </w:rPr>
      </w:pPr>
      <w:r w:rsidRPr="00AA3BA8">
        <w:rPr>
          <w:sz w:val="28"/>
          <w:szCs w:val="28"/>
          <w:lang w:val="kk-KZ"/>
        </w:rPr>
        <w:t>Электр доғамен пісіргенде металды қыздырып, балқыту үшін 60-70% жылу жұмсалады, қалған 30-40% жылу қоршаған ауаға таралады.</w:t>
      </w:r>
    </w:p>
    <w:p w:rsidR="00D9772D" w:rsidRPr="00AA3BA8" w:rsidRDefault="00D9772D" w:rsidP="00D9772D">
      <w:pPr>
        <w:ind w:firstLine="720"/>
        <w:jc w:val="both"/>
        <w:rPr>
          <w:sz w:val="28"/>
          <w:szCs w:val="28"/>
          <w:lang w:val="kk-KZ"/>
        </w:rPr>
      </w:pPr>
      <w:r w:rsidRPr="00AA3BA8">
        <w:rPr>
          <w:sz w:val="28"/>
          <w:szCs w:val="28"/>
          <w:lang w:val="kk-KZ"/>
        </w:rPr>
        <w:t>Пісіру доғасының жануын тұрақты ұстау үшін оның негізгі параметрлері (ток пен кернеу) бір- біріне тәуелді болу керек. Мұндай тәуелділікті график түрінде көрсету  доғаның вольт-амперлі сипаттамасы  деп аталады.</w:t>
      </w:r>
    </w:p>
    <w:p w:rsidR="00D9772D" w:rsidRPr="00AA3BA8" w:rsidRDefault="00D9772D" w:rsidP="00D9772D">
      <w:pPr>
        <w:ind w:firstLine="720"/>
        <w:jc w:val="both"/>
        <w:rPr>
          <w:sz w:val="28"/>
          <w:szCs w:val="28"/>
          <w:lang w:val="kk-KZ"/>
        </w:rPr>
      </w:pPr>
      <w:r w:rsidRPr="00AA3BA8">
        <w:rPr>
          <w:sz w:val="28"/>
          <w:szCs w:val="28"/>
          <w:lang w:val="kk-KZ"/>
        </w:rPr>
        <w:t>Электрдоғамен барлық конструкциялық болаттар, мыс, алюминий, титан, никель және олардың қорытпалары, сұр және соғылымды шойындар пісіріледі.</w:t>
      </w:r>
    </w:p>
    <w:p w:rsidR="00DF3BCC" w:rsidRPr="00D9772D" w:rsidRDefault="00DF3BCC">
      <w:pPr>
        <w:rPr>
          <w:lang w:val="kk-KZ"/>
        </w:rPr>
      </w:pPr>
    </w:p>
    <w:sectPr w:rsidR="00DF3BCC" w:rsidRPr="00D977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76470C"/>
    <w:multiLevelType w:val="hybridMultilevel"/>
    <w:tmpl w:val="D116B6CA"/>
    <w:lvl w:ilvl="0" w:tplc="B27491B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F679B4"/>
    <w:multiLevelType w:val="hybridMultilevel"/>
    <w:tmpl w:val="83BE72C6"/>
    <w:lvl w:ilvl="0" w:tplc="3F8AEA70">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72D"/>
    <w:rsid w:val="00D9772D"/>
    <w:rsid w:val="00DF3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7074945"/>
  <w15:chartTrackingRefBased/>
  <w15:docId w15:val="{653CEEA5-9521-477D-8158-6E5B92045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772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810</Words>
  <Characters>4623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2023-01-12T06:11:00Z</dcterms:created>
  <dcterms:modified xsi:type="dcterms:W3CDTF">2023-01-12T06:12:00Z</dcterms:modified>
</cp:coreProperties>
</file>