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2BD94E"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2 тақырып. Зияткерлік әлеуетті талдау</w:t>
      </w:r>
    </w:p>
    <w:p w14:paraId="123C506B" w14:textId="77777777" w:rsidR="00F23E5E" w:rsidRPr="00F23E5E" w:rsidRDefault="00F23E5E" w:rsidP="00F23E5E">
      <w:pPr>
        <w:autoSpaceDE w:val="0"/>
        <w:autoSpaceDN w:val="0"/>
        <w:adjustRightInd w:val="0"/>
        <w:ind w:firstLine="709"/>
        <w:jc w:val="both"/>
        <w:rPr>
          <w:rFonts w:eastAsia="Times-Roman"/>
          <w:sz w:val="28"/>
          <w:szCs w:val="28"/>
          <w:u w:val="single"/>
        </w:rPr>
      </w:pPr>
    </w:p>
    <w:p w14:paraId="2EE5CC80"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1. Қызметкердің зияткерлік әлеуеті</w:t>
      </w:r>
    </w:p>
    <w:p w14:paraId="40E303BF"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2. Ұйымның зияткерлік әлеуеті</w:t>
      </w:r>
    </w:p>
    <w:p w14:paraId="60138788" w14:textId="77777777" w:rsidR="00F23E5E" w:rsidRPr="00F23E5E" w:rsidRDefault="00F23E5E" w:rsidP="00F23E5E">
      <w:pPr>
        <w:autoSpaceDE w:val="0"/>
        <w:autoSpaceDN w:val="0"/>
        <w:adjustRightInd w:val="0"/>
        <w:ind w:firstLine="709"/>
        <w:jc w:val="both"/>
        <w:rPr>
          <w:rFonts w:eastAsia="Times-Roman"/>
          <w:sz w:val="28"/>
          <w:szCs w:val="28"/>
          <w:u w:val="single"/>
        </w:rPr>
      </w:pPr>
    </w:p>
    <w:p w14:paraId="684361BE"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Дана, кім біледі, көп емес.</w:t>
      </w:r>
    </w:p>
    <w:p w14:paraId="7C09A118"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Эсхил</w:t>
      </w:r>
    </w:p>
    <w:p w14:paraId="18760537" w14:textId="77777777" w:rsidR="00F23E5E" w:rsidRPr="00F23E5E" w:rsidRDefault="00F23E5E" w:rsidP="00F23E5E">
      <w:pPr>
        <w:autoSpaceDE w:val="0"/>
        <w:autoSpaceDN w:val="0"/>
        <w:adjustRightInd w:val="0"/>
        <w:ind w:firstLine="709"/>
        <w:jc w:val="both"/>
        <w:rPr>
          <w:rFonts w:eastAsia="Times-Roman"/>
          <w:sz w:val="28"/>
          <w:szCs w:val="28"/>
          <w:u w:val="single"/>
        </w:rPr>
      </w:pPr>
    </w:p>
    <w:p w14:paraId="02B2CD40"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Әрқашан алға, әрбір кемелді қадамнан кейін — келесі қадамға дайындалу, барлық ойларды әлі не істеу керек дегенге беру.</w:t>
      </w:r>
    </w:p>
    <w:p w14:paraId="2078C18E"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Н. Н. Бурденко</w:t>
      </w:r>
    </w:p>
    <w:p w14:paraId="53A62BFE" w14:textId="77777777" w:rsidR="00F23E5E" w:rsidRPr="00F23E5E" w:rsidRDefault="00F23E5E" w:rsidP="00F23E5E">
      <w:pPr>
        <w:autoSpaceDE w:val="0"/>
        <w:autoSpaceDN w:val="0"/>
        <w:adjustRightInd w:val="0"/>
        <w:ind w:firstLine="709"/>
        <w:jc w:val="both"/>
        <w:rPr>
          <w:rFonts w:eastAsia="Times-Roman"/>
          <w:sz w:val="28"/>
          <w:szCs w:val="28"/>
          <w:u w:val="single"/>
        </w:rPr>
      </w:pPr>
    </w:p>
    <w:p w14:paraId="28F2A417"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Әр түрлі дәуірлер адамдар ішкен және ішкеннен, қалай киініп, көңіл көтергенінен, ал материалдық және рухани мәдениетті өзінен кейін қалдырғанымен ерекшеленді.</w:t>
      </w:r>
    </w:p>
    <w:p w14:paraId="7F8DC0A5"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Халықтың зияткерлік әлеуетін дамыту елдің басым ұлттық бағдарламасы болуға тиіс.</w:t>
      </w:r>
    </w:p>
    <w:p w14:paraId="7C248647"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Мемлекеттік саясаттың міндетті мақсаттары:</w:t>
      </w:r>
    </w:p>
    <w:p w14:paraId="20405A3D"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жастардың шығармашылық қабілеттерін дамыту,</w:t>
      </w:r>
    </w:p>
    <w:p w14:paraId="5FD2A728"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білім беру жүйесін дамыту,</w:t>
      </w:r>
    </w:p>
    <w:p w14:paraId="2F6390EF"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зерттеу қызметін ынталандыру,</w:t>
      </w:r>
    </w:p>
    <w:p w14:paraId="19BBEDC7"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xml:space="preserve">ақыл-ой еңбегі қызметкерлерінің үлесін арттыру </w:t>
      </w:r>
      <w:r w:rsidRPr="00F23E5E">
        <w:rPr>
          <w:rFonts w:eastAsia="Times-Roman"/>
          <w:sz w:val="28"/>
          <w:szCs w:val="28"/>
          <w:u w:val="single"/>
        </w:rPr>
        <w:t></w:t>
      </w:r>
    </w:p>
    <w:p w14:paraId="599DB3AC"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Елдің адами әлеуетін қалыптастыру:</w:t>
      </w:r>
    </w:p>
    <w:p w14:paraId="1202B929"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экономикалық ынталандырулар,</w:t>
      </w:r>
    </w:p>
    <w:p w14:paraId="0D860E0C"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ғылым мен техника жетістіктерін танымал ету,</w:t>
      </w:r>
    </w:p>
    <w:p w14:paraId="6AD5A604"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xml:space="preserve">ғалым мен зерттеуші еңбегінің қоғамдық беделін арттыру </w:t>
      </w:r>
      <w:r w:rsidRPr="00F23E5E">
        <w:rPr>
          <w:rFonts w:eastAsia="Times-Roman"/>
          <w:sz w:val="28"/>
          <w:szCs w:val="28"/>
          <w:u w:val="single"/>
        </w:rPr>
        <w:t></w:t>
      </w:r>
    </w:p>
    <w:p w14:paraId="214EE87B"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Рейтинг-бұл бір бағаланатын объектінің басқалардың алдында қалауын сипаттайтын сандық көрсеткіш. Көбінесе рейтинг жеке белгілердің жиынтығына негізделген шартты интегралды көрсеткіш болып табылады.</w:t>
      </w:r>
    </w:p>
    <w:p w14:paraId="6B39886E"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Рейтингтің әдістемелік сипаттамасы таңдалған белгілердің құрамын және интегралдық көрсеткішті есептеу ережесін анықтайды. Рейтингті есептеу кезінде үш түрлі тәсіл:</w:t>
      </w:r>
    </w:p>
    <w:p w14:paraId="1933C452"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1. Жұмыс нәтижелері бойынша қол жеткізілген көрсеткіштерді бағалау.</w:t>
      </w:r>
    </w:p>
    <w:p w14:paraId="71FF480A"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2. Ұйымның нақты жағдайын сипаттайтын көрсеткіштерді бағалау.</w:t>
      </w:r>
    </w:p>
    <w:p w14:paraId="697BA80F"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3. Ұйымның әлеуетті мүмкіндіктерін сипаттайтын көрсеткіштерді бағалау.</w:t>
      </w:r>
    </w:p>
    <w:p w14:paraId="47EB2E2D" w14:textId="77777777" w:rsidR="00F23E5E" w:rsidRPr="00F23E5E" w:rsidRDefault="00F23E5E" w:rsidP="00F23E5E">
      <w:pPr>
        <w:autoSpaceDE w:val="0"/>
        <w:autoSpaceDN w:val="0"/>
        <w:adjustRightInd w:val="0"/>
        <w:ind w:firstLine="709"/>
        <w:jc w:val="both"/>
        <w:rPr>
          <w:rFonts w:eastAsia="Times-Roman"/>
          <w:sz w:val="28"/>
          <w:szCs w:val="28"/>
          <w:u w:val="single"/>
        </w:rPr>
      </w:pPr>
    </w:p>
    <w:p w14:paraId="24574F50"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1. Қызметкердің зияткерлік әлеуеті</w:t>
      </w:r>
    </w:p>
    <w:p w14:paraId="448A772B"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Ақыл-ой еңбегінің қызметкерлері осы ұйымға жұмыс істегісі келеді және бұл нұсқаны барлық басқа мүмкіндіктерге артық көреді.</w:t>
      </w:r>
    </w:p>
    <w:p w14:paraId="0F0A94ED"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Питер Ф. Друкер</w:t>
      </w:r>
    </w:p>
    <w:p w14:paraId="23FFF595" w14:textId="77777777" w:rsidR="00F23E5E" w:rsidRPr="00F23E5E" w:rsidRDefault="00F23E5E" w:rsidP="00F23E5E">
      <w:pPr>
        <w:autoSpaceDE w:val="0"/>
        <w:autoSpaceDN w:val="0"/>
        <w:adjustRightInd w:val="0"/>
        <w:ind w:firstLine="709"/>
        <w:jc w:val="both"/>
        <w:rPr>
          <w:rFonts w:eastAsia="Times-Roman"/>
          <w:sz w:val="28"/>
          <w:szCs w:val="28"/>
          <w:u w:val="single"/>
        </w:rPr>
      </w:pPr>
    </w:p>
    <w:p w14:paraId="2D7D126C"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Қызметкердің зияткерлік әлеуетін оның инновациялық міндеттерді генерациялауға және шешуге дайындығы ретінде қарастыруға болады.</w:t>
      </w:r>
    </w:p>
    <w:p w14:paraId="3238830A"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lastRenderedPageBreak/>
        <w:t>Адамның зияткерлік әлеуетін бағалау үшін көптеген әдістемелер бар. Ең танымал логикалық есептерді шешу қабілетін бағалауға негізделген IQ көрсеткішін есептеу әдістемесі болып табылады.</w:t>
      </w:r>
    </w:p>
    <w:p w14:paraId="3D07ED40"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АҚШ-та тіпті мүшелері жоғары IQ көрсеткішімен ерекшеленетін қоғам бар. Алайда, мұндай әдістемелер адамның логикалық ойлауының жалпы деңгейін сипаттайды, бірақ оның кәсіби міндеттерін шешу мүмкіндігі туралы түсінік бермейді. Ол үшін алынған білім деңгейін, нақты практикалық іс-әрекет тәжірибесін, адамның ғылыми және инженерлік міндеттерді шешу қабілетін көрсететін көрсеткіштердің ерекше жиынтығын пайдалану қажет.</w:t>
      </w:r>
    </w:p>
    <w:p w14:paraId="74258930"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Қызметкердің зияткерлік әлеуетін қарастыра отырып, базалық көрсеткіштер жиынтығына сүйенуге болады:</w:t>
      </w:r>
    </w:p>
    <w:p w14:paraId="5F0CE794"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1. Білім</w:t>
      </w:r>
    </w:p>
    <w:p w14:paraId="0D1CFD66"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1.1. Базалық білім деңгейі.</w:t>
      </w:r>
    </w:p>
    <w:p w14:paraId="2C31E35C"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1.2. Ғылыми біліктілік деңгейі.</w:t>
      </w:r>
    </w:p>
    <w:p w14:paraId="10EC07D5"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1.3. Қосымша кәсіптік білім беру деңгейі.</w:t>
      </w:r>
    </w:p>
    <w:p w14:paraId="49F52DD3"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2. Қолда бар ғылыми нәтижелер</w:t>
      </w:r>
    </w:p>
    <w:p w14:paraId="5DEBE160"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2.1. Жарияланымдардың ауқымы.</w:t>
      </w:r>
    </w:p>
    <w:p w14:paraId="3D320507"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2.2. Инновациялық нәтижелер ауқымы (өнертабыстар, патенттер).</w:t>
      </w:r>
    </w:p>
    <w:p w14:paraId="42F7BFA0"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2.3. Ғылыми (конструкторлық) жұмыстардың ауқымы.</w:t>
      </w:r>
    </w:p>
    <w:p w14:paraId="357F2E0C"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3. Іскерліктер</w:t>
      </w:r>
    </w:p>
    <w:p w14:paraId="6B1662CA"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3.1. Стандартты емес инженерлік шешімдер тәжірибесі.</w:t>
      </w:r>
    </w:p>
    <w:p w14:paraId="54D8D6D1"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3.2. Мәселелерді кешенді шеше білу.</w:t>
      </w:r>
    </w:p>
    <w:p w14:paraId="1DB5FE73"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3.3. Тиісті саланың қазіргі жағдайын білу</w:t>
      </w:r>
    </w:p>
    <w:p w14:paraId="69EF322E"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білім.</w:t>
      </w:r>
    </w:p>
    <w:p w14:paraId="1864F597"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Көрсеткіштердің әрқайсысы 0-ден 10 баллға дейінгі аралықта сараптамалық бағалануы мүмкін. Орташа арифметикалық баға нақты қызметкердің зияткерлік деңгейі туралы түсінік береді.</w:t>
      </w:r>
    </w:p>
    <w:p w14:paraId="742E6464"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Мәселелерді шешуде шығармашылық тәсілдің төрт стилі бар:</w:t>
      </w:r>
    </w:p>
    <w:p w14:paraId="32CE358F"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генерациялаушы-мәселені анықтау және фактілерді іздеу;</w:t>
      </w:r>
    </w:p>
    <w:p w14:paraId="2BE971B6"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тұжырымдамалық-мәселені анықтау және идеяларды іздеу;</w:t>
      </w:r>
    </w:p>
    <w:p w14:paraId="35BC26E3"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оңтайландырушы-идеяларды бағалау, оларды іріктеу және іс-қимылдарды жоспарлау;</w:t>
      </w:r>
    </w:p>
    <w:p w14:paraId="0E2CAF28"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Орындаушы-мақұлдау алу және жүзеге асыру •</w:t>
      </w:r>
    </w:p>
    <w:p w14:paraId="63483917"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Ойлаудың генерациялаушы стилі ақпаратты тікелей тәжірибеден алуды, зерттеуді, әр түрлі нұсқаларды қарауды, жаңа проблемалар мен мүмкіндіктерді анықтауды және жағдайды әртүрлі көзқараспен қарауды білдіреді. Күшті генерациялаушы қабілеті бар адамдар мен ұйымдар олардың біреуін бағалау және таңдау емес, әр түрлі нұсқаларды ұсынуды қалайды. Олар үшін бәрі маңызды болып көрінеді және олар жақсы таба алады, және әрбір проблема немесе жағдайда дерлік жаман жақтары. Олардың барлығын сөрелерге орналастыруы немесе кейбіреулерге күрделі мәселелерді жіберуі ұнамайды, алайда олар басқаларға егжей-тегжейлі қамқорлық жасауға дайын. Олар біркелкі емес және оларды сөзде ұстау қиын.</w:t>
      </w:r>
    </w:p>
    <w:p w14:paraId="64C323F6"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Олар бір уақытта бірнеше жобамен жұмыс істеуді қалайды.</w:t>
      </w:r>
    </w:p>
    <w:p w14:paraId="2D4770D5"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lastRenderedPageBreak/>
        <w:t>Олар ұсынған әрбір шешім тағы бірнеше жаңа міндеттерді қоюды білдіреді. Бұл алаңда ойлау проблеманы анықтау мен фактілерді іздеуді қамтиды.</w:t>
      </w:r>
    </w:p>
    <w:p w14:paraId="28C05467"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Ойлаудың тұжырымдамалық стилі әр түрлі нұсқаларды қарастыруды көздейді. Алайда, оған тікелей тәжірибе емес, абстрактілі ойлау арқылы түсіну тән. Мұнда нәтиже жаңа идеяларды біріктіру, мәселені сипаттауға көмектесетін көзқарастарды табу және заттар мен құбылыстарды түсіндіретін теориялық үлгілерді жасау болып табылады. Концептуалдау саласында күшті қабілеттері бар адамдар мен ұйымдар генерациялау кезеңінде алынған барлық бытыраңқы ақпаратты шоғырландыруда және оған мағына беруде қанағаттандырады. Концептуалистер барлық түсінуі қажет: олар үшін теория логикалық түрде тексерілген және анық жазылған болуы тиіс. Олар жағдайды берік игеріп, мәселені немесе негізгі идеяны айқын анықтай отырып, іске бет бұруды қалайды. Оларға қандай да бір таңдау жасау, бірдеңені орындау немесе азап беру ұнамайды, бірақ олар түсінбейтін нәрсе туралы. Олар жай ғана идеяларды қайта таңдауды жақсы көреді және іс-қимылға өту туралы алаңдамайды.</w:t>
      </w:r>
    </w:p>
    <w:p w14:paraId="7572AFA8"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Ойлаудың оңтайландыратын стилі тұжырымдамалық сияқты абстрактілі ойлау арқылы түсінумен сипатталады. Орнына мәселені қарастыру әртүрлі жағынан ұқсас ойлау стилі бар жеке бір назар көреді. Ойлаудың оңтайландыратын стилі бар адамдар өз шешімдерін ақылға салып, оларды іс жүзінде жүзеге асыруға асығыс емес. Олар бірнеше нақты мәселелер мен мәселелер үшін оңтайлы шешім табуға қалайды. Олар нақты мәселеге назар аударады және осы жағдайда ақауды дәл анықтау үшін ақпараттың көп мөлшерін талдайды. Олар әдетте ақылға қонымды логикалық бағалау жасау және проблеманы шешудің ең жақсы нұсқасын таңдау қабілетіне сенімді. Көбінесе оларға бір мәнді жағдайларда шыдамдылық жетіспейді және олар қосымша мүмкіндіктер, мәселелер арасындағы көзқарас немесе өзара байланыс туралы бедеулік ойды ұнатпайды. Олар өз біліміне проблемалар сүйенеді.</w:t>
      </w:r>
    </w:p>
    <w:p w14:paraId="4BC9C1BB"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Ойлаудың орындаушылық стилі шоғырлануды білдіреді, бірақ алдыңғы стильге қарағанда Орындаушыға абстрактілі пайымдаулар есебінен емес, тікелей тәжірибеге оқуға тән.</w:t>
      </w:r>
    </w:p>
    <w:p w14:paraId="161A0CF6"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xml:space="preserve">Осының нәтижесі-жұмысты орындау. Ойлаудың орындаушылық стилі тән адамдар Ойдағы идеяларды тексеру емес, іске көшуді қалайды. Олар іске кірісіп, өзгермелі жағдайларға тез бейімделе алу үшін егжей-тегжейлі түсінуді қажет етпейді. Егер теория мен фактілердің қарама-қайшылықтары анықталса, олар осы теориядан оңай бас тартады. Кейбіреулер оларды өз істерінің энтузиастары деп </w:t>
      </w:r>
      <w:proofErr w:type="gramStart"/>
      <w:r w:rsidRPr="00F23E5E">
        <w:rPr>
          <w:rFonts w:eastAsia="Times-Roman"/>
          <w:sz w:val="28"/>
          <w:szCs w:val="28"/>
          <w:u w:val="single"/>
        </w:rPr>
        <w:t>санайды,бірақ</w:t>
      </w:r>
      <w:proofErr w:type="gramEnd"/>
      <w:r w:rsidRPr="00F23E5E">
        <w:rPr>
          <w:rFonts w:eastAsia="Times-Roman"/>
          <w:sz w:val="28"/>
          <w:szCs w:val="28"/>
          <w:u w:val="single"/>
        </w:rPr>
        <w:t xml:space="preserve"> сонымен бірге олар тым шыдамсыз және арыншылдардың барлық идеялар мен жоспарларды жүзеге асыруға талпынысында деген пікір таралған. Олар қажет болғанша сонша жаңа тәсілдерді байқап, барлығын қажет болғанша орындайды; олар жаңа процесс жұмыс істей бастайтынына міндетті түрде қол жеткізеді.</w:t>
      </w:r>
    </w:p>
    <w:p w14:paraId="006FEDAC"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Ұйымда ойлаудың барлық төрт түрі тепе-тең болуы тиіс.</w:t>
      </w:r>
    </w:p>
    <w:p w14:paraId="60FD8AB7" w14:textId="77777777" w:rsidR="00F23E5E" w:rsidRPr="00F23E5E" w:rsidRDefault="00F23E5E" w:rsidP="00F23E5E">
      <w:pPr>
        <w:autoSpaceDE w:val="0"/>
        <w:autoSpaceDN w:val="0"/>
        <w:adjustRightInd w:val="0"/>
        <w:ind w:firstLine="709"/>
        <w:jc w:val="both"/>
        <w:rPr>
          <w:rFonts w:eastAsia="Times-Roman"/>
          <w:sz w:val="28"/>
          <w:szCs w:val="28"/>
          <w:u w:val="single"/>
        </w:rPr>
      </w:pPr>
    </w:p>
    <w:p w14:paraId="79BF8743"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lastRenderedPageBreak/>
        <w:t>Адами активтерді талдау әдістеріне:</w:t>
      </w:r>
    </w:p>
    <w:p w14:paraId="43B51983"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қызметкерлерді сұхбат жүргізу-Ұйымның қажеттіліктері мен қызметкерлердің қажеттіліктері арасындағы тепе-теңдікті табуға мүмкіндік береді. Қызметкерлердің барлық әлеуеті мен барлық бағалы қасиеттерін анықтау және іске асыру қажет;</w:t>
      </w:r>
    </w:p>
    <w:p w14:paraId="15A0A051"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тестілеу және аттестаттау-қызметкерлердің әлеуеті туралы ақпарат алу үшін, қызметкерлердің ұйымның жұмысына өз үлесін енгізу үшін барлық берілген мүмкіндіктерді пайдаланатынын және ұйым бастаманы көрсету үшін оларға кең ауқымды мүмкіндік беретінін растау ретінде қажет •;</w:t>
      </w:r>
    </w:p>
    <w:p w14:paraId="4E330237"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білімді анықтау-индивидтің (компанияның басты тұлғалары) білімін басқаларына беріп, білім базасында сақтауға болатындай етіп бекіту;</w:t>
      </w:r>
    </w:p>
    <w:p w14:paraId="15E8DA11"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өзін-өзі бағалау-қызметкерге жұмысты орындауда өз жетістіктерін бағалауға мүмкіндік береді;</w:t>
      </w:r>
    </w:p>
    <w:p w14:paraId="210268BD" w14:textId="77777777" w:rsidR="00F23E5E" w:rsidRP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 басшының бағалауы-кәсіби бағалауды ұйымда қызметкердің қызмет аясын кеңейту, сондай-ақ оның әлеуетін іске асыруға көмек көрсету үшін себеп ретінде пайдалануға мүмкіндік береді;</w:t>
      </w:r>
    </w:p>
    <w:p w14:paraId="002E6465" w14:textId="7478D4BA" w:rsidR="00F23E5E" w:rsidRDefault="00F23E5E" w:rsidP="00F23E5E">
      <w:pPr>
        <w:autoSpaceDE w:val="0"/>
        <w:autoSpaceDN w:val="0"/>
        <w:adjustRightInd w:val="0"/>
        <w:ind w:firstLine="709"/>
        <w:jc w:val="both"/>
        <w:rPr>
          <w:rFonts w:eastAsia="Times-Roman"/>
          <w:sz w:val="28"/>
          <w:szCs w:val="28"/>
          <w:u w:val="single"/>
        </w:rPr>
      </w:pPr>
      <w:r w:rsidRPr="00F23E5E">
        <w:rPr>
          <w:rFonts w:eastAsia="Times-Roman"/>
          <w:sz w:val="28"/>
          <w:szCs w:val="28"/>
          <w:u w:val="single"/>
        </w:rPr>
        <w:t>әріптестердің бағалауы-қызметкерлер командаларда жұмыс істеген кезде маңызды.</w:t>
      </w:r>
    </w:p>
    <w:p w14:paraId="1C16949A"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Барлық қызметкерлердің қызметтік тізімін жасау —адамның өз қабілетіне деген сенімін оның дағдылары, табыстары мен қателіктері туралы мәліметтерді жинақтау арқылы бекітуге мүмкіндік береді.</w:t>
      </w:r>
    </w:p>
    <w:p w14:paraId="294F873A"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Қызметкерлердің жеке құзыретін арттырудың стандартты және танымал тәсілі оларды оқыту, тренингтер, ротация болып табылады. Сонымен қатар, кейбір маркетингтік тәсілдерге сүйене отырып, қызметкерлердің құзыретін арттыруға болады, атап айтқанда, тұтынушылардан келіп түсетін ақпаратты белсенді пайдалану, тиісті деректер базасын және тұтынушылармен кері байланыс жүйелерін қалыптастыру арқылы. Жеке құзыреттіліктің көптеген элементтерін ұйымдастыру капиталын ұлғайту үшін қолдануға болады (шағын шығармашылық топтар, командаларды құру жеке құзыреттілікті ұжымдық білім мен шеберлікке аударуға ықпал етеді). Пәнаралық топтар мен командалар таланттарды қалыптастырып, капиталдандырады, өйткені олар қатаң даралықты жоғалтады және қоғамдық сипатқа ие болады. Топ мүшесі одан кетсе де, оның білімі белгілі бір кезең ішінде топ мүшелерінде қалады. Осылайша, адам капиталының ұйымдық болып өзгеруі орын алады.</w:t>
      </w:r>
    </w:p>
    <w:p w14:paraId="6B038725" w14:textId="77777777" w:rsidR="00F23E5E" w:rsidRPr="00F23E5E" w:rsidRDefault="00F23E5E" w:rsidP="00F23E5E">
      <w:pPr>
        <w:autoSpaceDE w:val="0"/>
        <w:autoSpaceDN w:val="0"/>
        <w:adjustRightInd w:val="0"/>
        <w:ind w:firstLine="709"/>
        <w:rPr>
          <w:rFonts w:eastAsia="Helvetica-Oblique"/>
          <w:iCs/>
          <w:sz w:val="28"/>
          <w:szCs w:val="28"/>
          <w:lang w:val="uk-UA"/>
        </w:rPr>
      </w:pPr>
    </w:p>
    <w:p w14:paraId="016496CC"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2. Ұйымның зияткерлік әлеуеті</w:t>
      </w:r>
    </w:p>
    <w:p w14:paraId="0AF9C96F" w14:textId="77777777" w:rsidR="00F23E5E" w:rsidRPr="00F23E5E" w:rsidRDefault="00F23E5E" w:rsidP="00F23E5E">
      <w:pPr>
        <w:autoSpaceDE w:val="0"/>
        <w:autoSpaceDN w:val="0"/>
        <w:adjustRightInd w:val="0"/>
        <w:ind w:firstLine="709"/>
        <w:rPr>
          <w:rFonts w:eastAsia="Helvetica-Oblique"/>
          <w:iCs/>
          <w:sz w:val="28"/>
          <w:szCs w:val="28"/>
          <w:lang w:val="uk-UA"/>
        </w:rPr>
      </w:pPr>
    </w:p>
    <w:p w14:paraId="2BB15914"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Білімсіз жұмыс жоқ, білімсіз жаһандық бәсекелестік жағдайында мүмкіндік жоқ.</w:t>
      </w:r>
    </w:p>
    <w:p w14:paraId="4DB32A9F"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Ұйымның зияткерлік әлеуетін оның инновацияларды құруға және игеруге дайындығы ретінде қарастыруға болады. Ұйымның зияткерлік әлеуеті жинақталған білім көлемінен, қызметкерлердің зияткерлік деңгейінен, инновациялық қызмет тәжірибесінен құралады.</w:t>
      </w:r>
    </w:p>
    <w:p w14:paraId="6D76E97E"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lastRenderedPageBreak/>
        <w:t>Ұйымның зияткерлік деңгейін бағалау кезінде көрсеткіштер құрамын ескеруі тиіс:</w:t>
      </w:r>
    </w:p>
    <w:p w14:paraId="05E87320"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шығарылатын өнімнің жаңалығы,</w:t>
      </w:r>
    </w:p>
    <w:p w14:paraId="419538EA"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пайдаланылатын өндіріс технологияларының жаңалығы,</w:t>
      </w:r>
    </w:p>
    <w:p w14:paraId="14B53BE2"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сату технологиясының жаңалығы,</w:t>
      </w:r>
    </w:p>
    <w:p w14:paraId="07C6FC89"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ұйымның бейінді көрмелерге, конференцияларға қатысуы,</w:t>
      </w:r>
    </w:p>
    <w:p w14:paraId="77D2C66B"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 xml:space="preserve">персоналдың білім деңгейі </w:t>
      </w:r>
      <w:r w:rsidRPr="00F23E5E">
        <w:rPr>
          <w:rFonts w:eastAsia="Helvetica-Oblique"/>
          <w:iCs/>
          <w:sz w:val="28"/>
          <w:szCs w:val="28"/>
          <w:lang w:val="uk-UA"/>
        </w:rPr>
        <w:t></w:t>
      </w:r>
    </w:p>
    <w:p w14:paraId="6C12EEFB"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Ұйымның зияткерлік деңгейін бағалай отырып, көрсеткіштердің базалық жиынтығына сүйенуге болады:</w:t>
      </w:r>
    </w:p>
    <w:p w14:paraId="2D66F39E"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1. Бар білім көлемі.</w:t>
      </w:r>
    </w:p>
    <w:p w14:paraId="619CC58B"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1.1. Шығарылатын өнімнің жаңалығы.</w:t>
      </w:r>
    </w:p>
    <w:p w14:paraId="56535AD5"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1.2. Қолданылатын технологиялардың жаңалығы.</w:t>
      </w:r>
    </w:p>
    <w:p w14:paraId="56D08873"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1.3. Қолданылатын жабдықтың жаңалығы.</w:t>
      </w:r>
    </w:p>
    <w:p w14:paraId="190F9346"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2. Қызметкерлердің зияткерлік деңгейі.</w:t>
      </w:r>
    </w:p>
    <w:p w14:paraId="0591A2B3"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2.1. Менеджменттің біліктілік бағасы.</w:t>
      </w:r>
    </w:p>
    <w:p w14:paraId="3F1B5E55"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2.2. Инженерлік қызметтердің біліктілік бағасы.</w:t>
      </w:r>
    </w:p>
    <w:p w14:paraId="17FEAA4A"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2.3. Жұмысшы кадрлардың біліктілігін бағалау.</w:t>
      </w:r>
    </w:p>
    <w:p w14:paraId="1FD79055"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3. Инновациялық қызмет тәжірибесі.</w:t>
      </w:r>
    </w:p>
    <w:p w14:paraId="2BC8D03E"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3.1. Бұрын орындалған әзірлемелердің инновациялық күрделілігі.</w:t>
      </w:r>
    </w:p>
    <w:p w14:paraId="51E99950"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3.2. Бұрын орындалған тәжірибелік жұмыстардың ауқымы.</w:t>
      </w:r>
    </w:p>
    <w:p w14:paraId="09AB7426"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3.3. Қолда бар инженерлік жобалардың ауқымы.</w:t>
      </w:r>
    </w:p>
    <w:p w14:paraId="1193805E" w14:textId="77777777" w:rsidR="00F23E5E" w:rsidRPr="00F23E5E" w:rsidRDefault="00F23E5E" w:rsidP="00F23E5E">
      <w:pPr>
        <w:autoSpaceDE w:val="0"/>
        <w:autoSpaceDN w:val="0"/>
        <w:adjustRightInd w:val="0"/>
        <w:ind w:firstLine="709"/>
        <w:rPr>
          <w:rFonts w:eastAsia="Helvetica-Oblique"/>
          <w:iCs/>
          <w:sz w:val="28"/>
          <w:szCs w:val="28"/>
          <w:lang w:val="uk-UA"/>
        </w:rPr>
      </w:pPr>
    </w:p>
    <w:p w14:paraId="62B05037"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Ұйымның зияткерлік әлеуетін талдау компанияның материалдық емес активтерін қарауды, оларды ресімдеуді, ағымдағы сәттегі жай-күйін тіркеуді және олардың құнын бағалауды білдіреді.</w:t>
      </w:r>
    </w:p>
    <w:p w14:paraId="2102456B" w14:textId="77777777" w:rsidR="00F23E5E" w:rsidRPr="00F23E5E" w:rsidRDefault="00F23E5E" w:rsidP="00F23E5E">
      <w:pPr>
        <w:autoSpaceDE w:val="0"/>
        <w:autoSpaceDN w:val="0"/>
        <w:adjustRightInd w:val="0"/>
        <w:ind w:firstLine="709"/>
        <w:rPr>
          <w:rFonts w:eastAsia="Helvetica-Oblique"/>
          <w:iCs/>
          <w:sz w:val="28"/>
          <w:szCs w:val="28"/>
          <w:lang w:val="uk-UA"/>
        </w:rPr>
      </w:pPr>
    </w:p>
    <w:p w14:paraId="6F2DE1E0"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Ұйымның зияткерлік әлеуетін білу келесі жағдайларда пайдалы:</w:t>
      </w:r>
    </w:p>
    <w:p w14:paraId="4E3F3D91"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 ұйымның өз мақсаттарына қол жеткізу қабілеті расталған жағдайда (бүгінде компания қызметкерлері болашақта табысты қамтамасыз ете ала ма? Компанияның стратегиялық мақсаттарға жету үшін қажетті технологиялары бар ма?);</w:t>
      </w:r>
    </w:p>
    <w:p w14:paraId="6B29D2CB"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 зерттеулер мен әзірлемелерді жоспарлау кезінде (қандай білім мен іскерліктер ұйымды бәсекелестік артықшылықпен қамтамасыз етеді? Сатып алынған бәсекелестік артықшылықтарды қолдау мақсатында оларды қорғау және көбейту нұсқалары қандай?);</w:t>
      </w:r>
    </w:p>
    <w:p w14:paraId="3E889DE6"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 кәсіпорынды қайта құрылымдау кезінде (кім жұмыстан босатылсын? Жаңа ұйымдық құрылымда қандай функцияларды біріктіруге болады?);</w:t>
      </w:r>
    </w:p>
    <w:p w14:paraId="1A1E469E"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 корпоративтік жадының шекарасын кеңейту кезінде кім білетіндігі туралы мәліметтер бар білім базасын құру арқылы.</w:t>
      </w:r>
    </w:p>
    <w:p w14:paraId="1687C882" w14:textId="77777777" w:rsidR="00F23E5E" w:rsidRPr="00F23E5E" w:rsidRDefault="00F23E5E" w:rsidP="00F23E5E">
      <w:pPr>
        <w:autoSpaceDE w:val="0"/>
        <w:autoSpaceDN w:val="0"/>
        <w:adjustRightInd w:val="0"/>
        <w:ind w:firstLine="709"/>
        <w:rPr>
          <w:rFonts w:eastAsia="Helvetica-Oblique"/>
          <w:iCs/>
          <w:sz w:val="28"/>
          <w:szCs w:val="28"/>
          <w:lang w:val="uk-UA"/>
        </w:rPr>
      </w:pPr>
    </w:p>
    <w:p w14:paraId="7223E409"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Ұйымның зияткерлік әлеуетін талдау әдістемесі келесі кезеңдерді қамтиды:</w:t>
      </w:r>
    </w:p>
    <w:p w14:paraId="65F0320A"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 қолда бар материалдық емес активтерді анықтау;</w:t>
      </w:r>
    </w:p>
    <w:p w14:paraId="4ABCA4BD"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 материалдық емес активтердің әрбір түрі бойынша параметрлер тізімін беру;</w:t>
      </w:r>
    </w:p>
    <w:p w14:paraId="4208D135"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lastRenderedPageBreak/>
        <w:t>* әр параметрдің жоғарғы шекті және ағымдағы мәнін белгілеу;</w:t>
      </w:r>
    </w:p>
    <w:p w14:paraId="674EC355"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 параметрлердің жеке индекстерін бір-бірінен беске дейінгі баллмен бағалау (ең жоғары баға);</w:t>
      </w:r>
    </w:p>
    <w:p w14:paraId="53A86EFE" w14:textId="77777777" w:rsidR="00F23E5E" w:rsidRP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 активтің жалпы индекстерін барлық параметрлердің орташа арифметикалық жеке индекстері ретінде есептеу;</w:t>
      </w:r>
    </w:p>
    <w:p w14:paraId="58B8B9A1" w14:textId="2508927C" w:rsidR="00F23E5E" w:rsidRDefault="00F23E5E" w:rsidP="00F23E5E">
      <w:pPr>
        <w:autoSpaceDE w:val="0"/>
        <w:autoSpaceDN w:val="0"/>
        <w:adjustRightInd w:val="0"/>
        <w:ind w:firstLine="709"/>
        <w:rPr>
          <w:rFonts w:eastAsia="Helvetica-Oblique"/>
          <w:iCs/>
          <w:sz w:val="28"/>
          <w:szCs w:val="28"/>
          <w:lang w:val="uk-UA"/>
        </w:rPr>
      </w:pPr>
      <w:r w:rsidRPr="00F23E5E">
        <w:rPr>
          <w:rFonts w:eastAsia="Helvetica-Oblique"/>
          <w:iCs/>
          <w:sz w:val="28"/>
          <w:szCs w:val="28"/>
          <w:lang w:val="uk-UA"/>
        </w:rPr>
        <w:t>* компанияның күшті және әлсіз жақтарын талдау.</w:t>
      </w:r>
    </w:p>
    <w:p w14:paraId="507832BB"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Әр түрлі параметрлер үшін олардың ағымдағы мәнін анықтаудың әртүрлі әдістері қолданылады.</w:t>
      </w:r>
    </w:p>
    <w:p w14:paraId="2E3F1071"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1) нарықтық активтерді талдау әдістеріне:</w:t>
      </w:r>
    </w:p>
    <w:p w14:paraId="44669717"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сатып алушылардан сұрау-фирманың нарықтық жағдайы туралы, оның сауда маркасының күші туралы, оған сатып алушылардың адалдығы туралы, бөлу және жылжыту механизмінің тиімділігі туралы ақпарат алуға көмектеседі •;</w:t>
      </w:r>
    </w:p>
    <w:p w14:paraId="2EBF379B"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сатылымдарды талдау-олардың жалпы көлемінде қайта сатып алу үлесін, сатып алушылардың әдеттерін, Тапсырыс портфелінің құрылымын, бөлу арнасының немесе лицензиялық шарттардың тиімділігін анықтау мақсатында жүргізіледі •;</w:t>
      </w:r>
    </w:p>
    <w:p w14:paraId="78C4FE83"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коммерциялық шығындарды талдау-тарату арнасының тиімділігін талдау кезінде пайдаланылады. Егер сауда шығындары тым көп болса, онда лицензиялық сипаттағы әріптестік келісімдер мүмкіндігін қарастыруға болады;</w:t>
      </w:r>
    </w:p>
    <w:p w14:paraId="3864D330"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бәсекеге қабілеттілікті талдауды үнемі үшінші тарапты тарта отырып жүргізу қажет. Талданатын объектілердің тізімі кең-бұл нарықтық жағдай, сауда маркасының күші, тауарлар, тарату арналары және т. б.;</w:t>
      </w:r>
    </w:p>
    <w:p w14:paraId="0F06ABFC"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инвестициялардың өтелімділік коэффициентін талдау активтерге инвестициялау кезінде басымдықтарды бөлу мақсатында жүргізіледі;</w:t>
      </w:r>
    </w:p>
    <w:p w14:paraId="0E00AA55"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лицензиялық шарттар бойынша төлемдерді талдау, яғни алынған лицензиялық сомалардың қол жеткізілген уағдаластыққа сәйкестігін тексеру •</w:t>
      </w:r>
    </w:p>
    <w:p w14:paraId="4A9332CE" w14:textId="77777777" w:rsidR="00F23E5E" w:rsidRPr="00F23E5E" w:rsidRDefault="00F23E5E" w:rsidP="00F23E5E">
      <w:pPr>
        <w:ind w:firstLine="709"/>
        <w:rPr>
          <w:rFonts w:eastAsia="Helvetica-Oblique"/>
          <w:iCs/>
          <w:sz w:val="28"/>
          <w:szCs w:val="28"/>
          <w:lang w:val="uk-UA"/>
        </w:rPr>
      </w:pPr>
    </w:p>
    <w:p w14:paraId="0C10DDF5"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2) зияткерлік активтерді талдау әдістеріне:</w:t>
      </w:r>
    </w:p>
    <w:p w14:paraId="7E1FC0AA"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жауап беруші: Кулик Мария Викторовна Қазақстан Республикасы Үкіметінің 2007 жылғы 27 желтоқсандағы № 1301 қаулысымен бекітілген Мемлекеттік сатып алуды жүзеге асыру ережесінің 102-1 тармағына сәйкес әлеуетті өнім беруші тауарлары, жұмыстары, көрсетілетін қызметтерінің қазақстандық мазмұны анықталады.;</w:t>
      </w:r>
    </w:p>
    <w:p w14:paraId="232F3099"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бәсекеге қабілеттілікті талдау —бәсекелестің патенттік қызметін зерттеу, сондай-ақ өзінің зияткерлік қызметіне құқықтардың бұзылуын заң бойынша қудалау;</w:t>
      </w:r>
    </w:p>
    <w:p w14:paraId="6468145A"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зияткерлік меншікке инвестициялардың өтелімділік коэффициентін талдау • Патент сату тікелей пайда әкеледі, ал дайын өнімде зияткерлік меншік үлесі айқын емес;</w:t>
      </w:r>
    </w:p>
    <w:p w14:paraId="07E1B86F"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қол жеткізілген келісімдерді талдау • Егер зияткерлік меншікті құру және қорғау себебі лицензиялық келісімдерден пайда табудан тұрса, онда бұл келісімдер тұрақты бақылауда болуы тиіс;</w:t>
      </w:r>
    </w:p>
    <w:p w14:paraId="796D37D6"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lastRenderedPageBreak/>
        <w:t>* сот ауырлығына инвестициялардың өтелімділік коэффициентін талдау • Зияткерлік меншікті қорғау, әсіресе, егер сіз бүкіл әлем бойынша патенттерді тіркеңіз, пайдалансаңыз және қорғаңыз;</w:t>
      </w:r>
    </w:p>
    <w:p w14:paraId="6E0411D0"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білім мен іскерлікті талдау • Зияткерлік меншік ретінде білім мен іскерлікті пәрменді қорғауды қамтамасыз ету үшін құпия келісімдер немесе жария етпеу туралы шарттар жасасу қажет.;</w:t>
      </w:r>
    </w:p>
    <w:p w14:paraId="2D2C492E"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лицензиялық келісімдер бойынша түсетін төлемдерді талдау лицензия берілген зияткерлік меншіктің құндылығын көрсетеді. Лицензиялық келісімдерді төлемдердің дұрыстығы мәніне аудит жүргізген кезде аудиттің өзін жүргізуге, осы келісімді қолдауға арналған шығындарды, сондай-ақ басқа фирмалармен осындай келісімдерді жасасудың жіберілген мүмкіндіктерін ескерген жөн.</w:t>
      </w:r>
    </w:p>
    <w:p w14:paraId="170043DA" w14:textId="77777777" w:rsidR="00F23E5E" w:rsidRPr="00F23E5E" w:rsidRDefault="00F23E5E" w:rsidP="00F23E5E">
      <w:pPr>
        <w:ind w:firstLine="709"/>
        <w:rPr>
          <w:rFonts w:eastAsia="Helvetica-Oblique"/>
          <w:iCs/>
          <w:sz w:val="28"/>
          <w:szCs w:val="28"/>
          <w:lang w:val="uk-UA"/>
        </w:rPr>
      </w:pPr>
    </w:p>
    <w:p w14:paraId="0037C962"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3) инфрақұрылымдық активтерді талдау әдістеріне мыналар жатады::</w:t>
      </w:r>
    </w:p>
    <w:p w14:paraId="77355724"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инфрақұрылымдық активтердің ағымдағы жай-күйіне шолу бүгінгі күнге сәйкес келмейтін жүйелерді пайдалану себебінен жіберілген мүмкіндіктерді анықтауға және оларды жетілдіруді ұсынуға мүмкіндік береді. Мысалы, басшылықтың авторитарлық стилін демократияға ауыстыру;</w:t>
      </w:r>
    </w:p>
    <w:p w14:paraId="545CF62A"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компьютерлік жүйелерге инвестициялардың өтелу коэффициентін анықтау • Ақпараттық технологиялар мен желілік жүйелерді жеткізушілер жиі сату табыстылығының көрсеткішіне теңестіріледі. Философия мен басқару үдерістерінің өзгеруі аз шығынды талап етеді. Жүйеден пайда өндірістік шығындарды қысқартуда, сапасы төмен тауарлар пайызын төмендетуде, персоналды ұстауға жұмсалатын шығындарды қысқартуда көрініс табуы мүмкін;</w:t>
      </w:r>
    </w:p>
    <w:p w14:paraId="0D5C9BAD"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корпоративтік мақсаттарға сәйкестігін талдау-активтердің мәлімделген мақсаттарға сәйкестігін талдау, содан кейін осы мақсаттарға қайшы келетіндіктен құтылу керек;</w:t>
      </w:r>
    </w:p>
    <w:p w14:paraId="34CCFD56"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•қосымша құндылықты талдау. Инфрақұрылымдық активтер оларды тиісінше пайдаланған кезде қосымша құндылық әкелуі мүмкін. Клиенттерге кеңес беру жүйесі, егер қолайлы деректер беру жүйесі ойластырылған болса, әзірлеушілерді ақпаратпен қамтамасыз етеді. Сату кезінде бухгалтерлік деректер базасы пайдалы. Деректер базасын оларды уақтылы жаңарту шартымен пайдалы және бағалы активтерге жатқызуға болады;</w:t>
      </w:r>
    </w:p>
    <w:p w14:paraId="371F9CA4"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 клиенттер мен қызметкерлерге ұйымның инфрақұрылымы туралы сұрау, қолда бар және қалаған Инфрақұрылым арасындағы айырмашылықты табу •</w:t>
      </w:r>
    </w:p>
    <w:p w14:paraId="52C91598" w14:textId="77777777" w:rsidR="00F23E5E" w:rsidRPr="00F23E5E" w:rsidRDefault="00F23E5E" w:rsidP="00F23E5E">
      <w:pPr>
        <w:ind w:firstLine="709"/>
        <w:rPr>
          <w:rFonts w:eastAsia="Helvetica-Oblique"/>
          <w:iCs/>
          <w:sz w:val="28"/>
          <w:szCs w:val="28"/>
          <w:lang w:val="uk-UA"/>
        </w:rPr>
      </w:pPr>
    </w:p>
    <w:p w14:paraId="074E5624"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Барлық зияткерлік капиталды сипаттағаннан кейін компанияның күшті және әлсіз жақтары картасы құрылады.</w:t>
      </w:r>
    </w:p>
    <w:p w14:paraId="634B6876" w14:textId="77777777" w:rsidR="00F23E5E" w:rsidRPr="00F23E5E" w:rsidRDefault="00F23E5E" w:rsidP="00F23E5E">
      <w:pPr>
        <w:ind w:firstLine="709"/>
        <w:rPr>
          <w:rFonts w:eastAsia="Helvetica-Oblique"/>
          <w:iCs/>
          <w:sz w:val="28"/>
          <w:szCs w:val="28"/>
          <w:lang w:val="uk-UA"/>
        </w:rPr>
      </w:pPr>
    </w:p>
    <w:p w14:paraId="5EF35859"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Карта зияткерлік капитал санаттарының бірін сипаттайтын төрт квадрантқа бөлінген:</w:t>
      </w:r>
    </w:p>
    <w:p w14:paraId="3891343C"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1) нарықтық,</w:t>
      </w:r>
    </w:p>
    <w:p w14:paraId="358DBCD6"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2) инфрақұрылымдық,</w:t>
      </w:r>
    </w:p>
    <w:p w14:paraId="19922BD2"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lastRenderedPageBreak/>
        <w:t>3) адам және</w:t>
      </w:r>
    </w:p>
    <w:p w14:paraId="17A7D51C"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4) зияткерлік активтер.</w:t>
      </w:r>
    </w:p>
    <w:p w14:paraId="1CA74108"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Карта бес шеңберден тұрады: қызыл (1 балл), қызғылт (2 балл), сары (3 балл), Жасыл (4 балл), көк (5 балл). Индекстердің мәндері картаға шеңбер түрінде салынады —маңызды активтер үшін үлкен шеңбер, маңыздысы аз адамдар үшін кішкентай шеңбер жасалады. Индекстің орташа мәні 0 —ден 1-ге дейінгі активтер қызыл шеңбермен, 1-ден 2-ге дейінгі-қызғылт сары және т. б. белгіленеді.</w:t>
      </w:r>
    </w:p>
    <w:p w14:paraId="577689AD"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Нарықтық активтер әдетте тауарлар мен көрсетілетін қызметтер марканың танымалдығына тәуелді компанияларда басым болады; зияткерлік активтер — өнім негізінде жатқан патенттерге немесе авторлық құқықтарға акцептелетін компанияларда; инфрақұрылымдық активтер —жүйелердің жетекші рөлі бар ұйымдарда, мысалы банктерде немесе сақтандыру компанияларында; адами активтер —консалтингтік фирмаларда.</w:t>
      </w:r>
    </w:p>
    <w:p w14:paraId="798C8D68" w14:textId="77777777" w:rsidR="00F23E5E" w:rsidRPr="00F23E5E" w:rsidRDefault="00F23E5E" w:rsidP="00F23E5E">
      <w:pPr>
        <w:ind w:firstLine="709"/>
        <w:rPr>
          <w:rFonts w:eastAsia="Helvetica-Oblique"/>
          <w:iCs/>
          <w:sz w:val="28"/>
          <w:szCs w:val="28"/>
          <w:lang w:val="uk-UA"/>
        </w:rPr>
      </w:pPr>
    </w:p>
    <w:p w14:paraId="2019CDA3"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Қызыл компаниялар. Активтері негізінен қызыл түспен белгіленген компаниялар қауіпті аймақта орналасқан. Олардың зияткерлік капиталы әлсіз және корпоративтік мақсаттарға жету қиын. Керек туралы ойлауға активтерді сатып алу арқылы, сатып алу, лицензия сатып алу, ең актив және т. б. Әлсіздік, адами активтерді білдіреді біліктілігінің жеткіліксіз деңгейі немесе білімді қызметкерлер. Инфрақұрылымдық, нарықтық және адами активтері бар компаниялар қызыл аймақта қызғылт сары немесе сары аймаққа дейін өсіп келе жатқан уақыт жоқ. Зияткерлік меншік басым компаниялар қызыл аймақта әлі де лицензиялау немесе активтерді сатып алу туралы шешім қабылдай алады.</w:t>
      </w:r>
    </w:p>
    <w:p w14:paraId="18F2ADA0"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Қызғылт сары компаниялар қауіпті аймаққа тым жақын.</w:t>
      </w:r>
    </w:p>
    <w:p w14:paraId="30FB8A93"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Көк аймаққа жылжытуға ықпал ететін жақын және алыс мерзімдерге есептелген іс-әрекеттерді қабылдау керек. Басым инфрақұрылымдық және нарықтық активтері бар қызғылт сары компаниялар органикалық өсу үшін уақытты жіберіп алды. Басым адам және зияткерлік активтері бар қызғылт сары компаниялардың жаңа персоналды жалдау және активтер мен лицензияларды сатып алу үшін әлі де уақыт бар.</w:t>
      </w:r>
    </w:p>
    <w:p w14:paraId="3CFFECC3"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Сары компаниялар. Бұл даму бағытына байланысты жақсы және жаман жағдайды білдіруі мүмкін. Қауіпсіз аймақ шекарасын кесіп өтуге жол бермеу үшін өз активтерінің жай-күйін тұрақты бағалау қажет.</w:t>
      </w:r>
    </w:p>
    <w:p w14:paraId="412AD9FE" w14:textId="77777777" w:rsidR="00F23E5E" w:rsidRPr="00F23E5E" w:rsidRDefault="00F23E5E" w:rsidP="00F23E5E">
      <w:pPr>
        <w:ind w:firstLine="709"/>
        <w:rPr>
          <w:rFonts w:eastAsia="Helvetica-Oblique"/>
          <w:iCs/>
          <w:sz w:val="28"/>
          <w:szCs w:val="28"/>
          <w:lang w:val="uk-UA"/>
        </w:rPr>
      </w:pPr>
      <w:r w:rsidRPr="00F23E5E">
        <w:rPr>
          <w:rFonts w:eastAsia="Helvetica-Oblique"/>
          <w:iCs/>
          <w:sz w:val="28"/>
          <w:szCs w:val="28"/>
          <w:lang w:val="uk-UA"/>
        </w:rPr>
        <w:t>Жасыл компаниялар өте жақсы, бірақ олар өз мақсаттарына қол жеткізе алмады. Егер бұрын олар көк аймақта болса, онда қандай да бір фактор олардың осы жағдайды сақтау қабілетін әлсіретеді. Егер бұл жағдайды түзету бойынша шаралар қабылданбаса, онда компания көп ұзамай сары аймақта болады және сонда жағдайды жақсартуға уақыт қалмауы мүмкін және ол түзетілмейтін аймаққа айналады. Жасыл компанияларда зияткерлік капиталға қатысты саясат әзірленуі тиіс және оларда тұрақты негізде аудит жүргізілуі тиіс.</w:t>
      </w:r>
    </w:p>
    <w:p w14:paraId="00E8839F" w14:textId="77777777" w:rsidR="00F23E5E" w:rsidRDefault="00F23E5E" w:rsidP="00F23E5E">
      <w:pPr>
        <w:ind w:firstLine="709"/>
        <w:rPr>
          <w:rFonts w:eastAsia="Helvetica-Oblique"/>
          <w:iCs/>
          <w:sz w:val="28"/>
          <w:szCs w:val="28"/>
          <w:lang w:val="uk-UA"/>
        </w:rPr>
      </w:pPr>
      <w:r w:rsidRPr="00F23E5E">
        <w:rPr>
          <w:rFonts w:eastAsia="Helvetica-Oblique"/>
          <w:iCs/>
          <w:sz w:val="28"/>
          <w:szCs w:val="28"/>
          <w:lang w:val="uk-UA"/>
        </w:rPr>
        <w:t xml:space="preserve">Көк компаниялар. Бұл ең жақсы жағдай. Өз алдына мақсат қойып, компания оларға қол жеткізді, енді жаңа мақсаттар қойып, әрі қарай даму </w:t>
      </w:r>
      <w:r w:rsidRPr="00F23E5E">
        <w:rPr>
          <w:rFonts w:eastAsia="Helvetica-Oblique"/>
          <w:iCs/>
          <w:sz w:val="28"/>
          <w:szCs w:val="28"/>
          <w:lang w:val="uk-UA"/>
        </w:rPr>
        <w:lastRenderedPageBreak/>
        <w:t>уақыты жетті. Қайта бағдарлау нәтижесінде компания жасыл аймаққа айналуы мүмкін, алайда бұл жағдай бақылауда болған жағдайда қалыпты жағдай. Көк компаниялар жақын және алыс болашақта өзінің зияткерлік капиталын кеңейтуді жоспарлауы тиіс.__</w:t>
      </w:r>
    </w:p>
    <w:p w14:paraId="2996E791" w14:textId="77777777" w:rsidR="00F23E5E" w:rsidRPr="00F23E5E" w:rsidRDefault="00F23E5E" w:rsidP="00F23E5E">
      <w:pPr>
        <w:ind w:firstLine="709"/>
        <w:jc w:val="both"/>
        <w:rPr>
          <w:sz w:val="28"/>
          <w:szCs w:val="28"/>
          <w:lang w:val="uk-UA"/>
        </w:rPr>
      </w:pPr>
      <w:r w:rsidRPr="00F23E5E">
        <w:rPr>
          <w:sz w:val="28"/>
          <w:szCs w:val="28"/>
          <w:lang w:val="uk-UA"/>
        </w:rPr>
        <w:t>Зияткерлік әлеуетті бағалау</w:t>
      </w:r>
    </w:p>
    <w:p w14:paraId="1D3E6824" w14:textId="77777777" w:rsidR="00F23E5E" w:rsidRPr="00F23E5E" w:rsidRDefault="00F23E5E" w:rsidP="00F23E5E">
      <w:pPr>
        <w:ind w:firstLine="709"/>
        <w:jc w:val="both"/>
        <w:rPr>
          <w:sz w:val="28"/>
          <w:szCs w:val="28"/>
          <w:lang w:val="uk-UA"/>
        </w:rPr>
      </w:pPr>
      <w:r w:rsidRPr="00F23E5E">
        <w:rPr>
          <w:sz w:val="28"/>
          <w:szCs w:val="28"/>
          <w:lang w:val="uk-UA"/>
        </w:rPr>
        <w:t>Қазіргі уақытта зияткерлік капиталды өлшеу әдістемелері көптеген ондаған, ал осы әдістемелер мен компаниялардың есептерінде тіркелетін көрсеткіштер саны жүздеген болып есептеледі. Зияткерлік капиталды өлшеудің әр түрлі тәсілдерін талқылау компания мен оның қызметкерлерінің іс жүзінде қалай жұмыс істейтінін және сіздің компанияңызға қандай көрсеткіштер маңызды екенін түсінуге көмектеседі.</w:t>
      </w:r>
    </w:p>
    <w:p w14:paraId="7E2DE4F9" w14:textId="77777777" w:rsidR="00F23E5E" w:rsidRPr="00F23E5E" w:rsidRDefault="00F23E5E" w:rsidP="00F23E5E">
      <w:pPr>
        <w:ind w:firstLine="709"/>
        <w:jc w:val="both"/>
        <w:rPr>
          <w:sz w:val="28"/>
          <w:szCs w:val="28"/>
          <w:lang w:val="uk-UA"/>
        </w:rPr>
      </w:pPr>
      <w:r w:rsidRPr="00F23E5E">
        <w:rPr>
          <w:sz w:val="28"/>
          <w:szCs w:val="28"/>
          <w:lang w:val="uk-UA"/>
        </w:rPr>
        <w:t>Зияткерлік капиталдың көрсеткіштері бірте-бірте болашақ қаржы байлығының жетекші құрамдас бөлігіне айналатыны белгілі, бір ірі жарнама агенттігінің мысалында: компания акцияларының өсуі әрдайым зияткерлік капиталдың өсуін білдірмейді. Мақалада компанияның зияткерлік капиталын өлшеу процесін қалай дайындау, сондай-ақ өлшеудің кейбір ең танымал тәсілдері қысқаша сипатталады.</w:t>
      </w:r>
    </w:p>
    <w:p w14:paraId="41B611A1" w14:textId="77777777" w:rsidR="00F23E5E" w:rsidRPr="00F23E5E" w:rsidRDefault="00F23E5E" w:rsidP="00F23E5E">
      <w:pPr>
        <w:ind w:firstLine="709"/>
        <w:jc w:val="both"/>
        <w:rPr>
          <w:sz w:val="28"/>
          <w:szCs w:val="28"/>
          <w:lang w:val="uk-UA"/>
        </w:rPr>
      </w:pPr>
      <w:r w:rsidRPr="00F23E5E">
        <w:rPr>
          <w:sz w:val="28"/>
          <w:szCs w:val="28"/>
          <w:lang w:val="uk-UA"/>
        </w:rPr>
        <w:t>ЕКІ-5 НЕМЕСЕ 50?</w:t>
      </w:r>
    </w:p>
    <w:p w14:paraId="00CF19FF" w14:textId="77777777" w:rsidR="00F23E5E" w:rsidRPr="00F23E5E" w:rsidRDefault="00F23E5E" w:rsidP="00F23E5E">
      <w:pPr>
        <w:ind w:firstLine="709"/>
        <w:jc w:val="both"/>
        <w:rPr>
          <w:sz w:val="28"/>
          <w:szCs w:val="28"/>
          <w:lang w:val="uk-UA"/>
        </w:rPr>
      </w:pPr>
      <w:r w:rsidRPr="00F23E5E">
        <w:rPr>
          <w:sz w:val="28"/>
          <w:szCs w:val="28"/>
          <w:lang w:val="uk-UA"/>
        </w:rPr>
        <w:t>Өз жұмыстарының бірінде білімді басқару саласындағы сарапшы Дэвид Скирм (David Skyrme) Карл Эрик Свайби (Karl-Erik Sveiby) және Том Ллойд (Tom Lloyd) зерттеулеріне сілтеме жасай отырып, Saatchi and Saatchi жарнама агенттігімен мысал келтіреді. 1987 жылы осы агенттіктің жұмысын зерттей отырып, Свайби мен Ллойд компанияның акциялары өсе берсе де, зияткерлік капиталдың көптеген көрсеткіштері бір мезгілде төмендегенін атап өтті (мысалы, шығармашылық мамандардың саны, негізгі мәмілелер саны, клиенттерге қызмет көрсету сапасы). Біраз уақыттан кейін компанияның қаржылық жағдайы айтарлықтай нашарлады.</w:t>
      </w:r>
    </w:p>
    <w:p w14:paraId="2424EA36" w14:textId="77777777" w:rsidR="00F23E5E" w:rsidRPr="00F23E5E" w:rsidRDefault="00F23E5E" w:rsidP="00F23E5E">
      <w:pPr>
        <w:ind w:firstLine="709"/>
        <w:jc w:val="both"/>
        <w:rPr>
          <w:sz w:val="28"/>
          <w:szCs w:val="28"/>
          <w:lang w:val="uk-UA"/>
        </w:rPr>
      </w:pPr>
      <w:r w:rsidRPr="00F23E5E">
        <w:rPr>
          <w:sz w:val="28"/>
          <w:szCs w:val="28"/>
          <w:lang w:val="uk-UA"/>
        </w:rPr>
        <w:t>Зияткерлік капиталдың жай-күйіне Мониторинг тек жекелеген компаниялар ғана емес, осындай бағдарламалар Үкімет деңгейінде де қабылданды. Мысалы, 19 компанияда өтіп жатқан Инновациялық процестерді, сондай-ақ адам ресурстарын басқару мен корпоративтік басқару сапасын зерттеу бойынша 1997 жылы қабылданған Дат Үкіметінің жобасы осы үдерістер мен Орта мерзімді қаржылық тиімділік арасындағы елеулі корреляцияны көрсетті. 2003 жылдан кейін бұл жобаға компанияның зияткерлік капиталының жағдайы туралы жыл сайынғы есептерді шығаратын 100 даниялық ұйым қатысады.</w:t>
      </w:r>
    </w:p>
    <w:p w14:paraId="3739D14A" w14:textId="77777777" w:rsidR="00F23E5E" w:rsidRPr="00F23E5E" w:rsidRDefault="00F23E5E" w:rsidP="00F23E5E">
      <w:pPr>
        <w:ind w:firstLine="709"/>
        <w:jc w:val="both"/>
        <w:rPr>
          <w:sz w:val="28"/>
          <w:szCs w:val="28"/>
          <w:lang w:val="uk-UA"/>
        </w:rPr>
      </w:pPr>
    </w:p>
    <w:p w14:paraId="401EE7A6" w14:textId="77777777" w:rsidR="00F23E5E" w:rsidRPr="00F23E5E" w:rsidRDefault="00F23E5E" w:rsidP="00F23E5E">
      <w:pPr>
        <w:ind w:firstLine="709"/>
        <w:jc w:val="both"/>
        <w:rPr>
          <w:sz w:val="28"/>
          <w:szCs w:val="28"/>
          <w:lang w:val="uk-UA"/>
        </w:rPr>
      </w:pPr>
      <w:r w:rsidRPr="00F23E5E">
        <w:rPr>
          <w:sz w:val="28"/>
          <w:szCs w:val="28"/>
          <w:lang w:val="uk-UA"/>
        </w:rPr>
        <w:t>Неге зияткерлік капиталды "өлшеу" тиімді</w:t>
      </w:r>
    </w:p>
    <w:p w14:paraId="7CA9B2B4" w14:textId="77777777" w:rsidR="00F23E5E" w:rsidRPr="00F23E5E" w:rsidRDefault="00F23E5E" w:rsidP="00F23E5E">
      <w:pPr>
        <w:ind w:firstLine="709"/>
        <w:jc w:val="both"/>
        <w:rPr>
          <w:sz w:val="28"/>
          <w:szCs w:val="28"/>
          <w:lang w:val="uk-UA"/>
        </w:rPr>
      </w:pPr>
      <w:r w:rsidRPr="00F23E5E">
        <w:rPr>
          <w:sz w:val="28"/>
          <w:szCs w:val="28"/>
          <w:lang w:val="uk-UA"/>
        </w:rPr>
        <w:t xml:space="preserve">"Зияткерлік капитал" ұғымына бренд, клиенттермен қарым-қатынас, патенттер, сауда маркалары және, әрине, кәсіпорын мамандарының білімі сияқты активтер кіреді. Ұйымның есепке алынбаған активтері жиі есепке алынған активтерге тең болады немесе тіпті олардан асып кетеді. Өлшеуге жататын зияткерлік капиталдың көрсеткіштері компания үшін оның қызметінің кейбір маңызды аспектілері (нәтижелері, процестері), ал өлшеуіш немесе әдістеме — сандық және сапалық өлшемдер бойынша көрсеткіштерді </w:t>
      </w:r>
      <w:r w:rsidRPr="00F23E5E">
        <w:rPr>
          <w:sz w:val="28"/>
          <w:szCs w:val="28"/>
          <w:lang w:val="uk-UA"/>
        </w:rPr>
        <w:lastRenderedPageBreak/>
        <w:t>өлшеуге мүмкіндік беретін таңдалған немесе құрастырылған аспаптар болып табылады.</w:t>
      </w:r>
    </w:p>
    <w:p w14:paraId="153996B5" w14:textId="77777777" w:rsidR="00F23E5E" w:rsidRPr="00F23E5E" w:rsidRDefault="00F23E5E" w:rsidP="00F23E5E">
      <w:pPr>
        <w:ind w:firstLine="709"/>
        <w:jc w:val="both"/>
        <w:rPr>
          <w:sz w:val="28"/>
          <w:szCs w:val="28"/>
          <w:lang w:val="uk-UA"/>
        </w:rPr>
      </w:pPr>
    </w:p>
    <w:p w14:paraId="5D576635" w14:textId="77777777" w:rsidR="00F23E5E" w:rsidRPr="00F23E5E" w:rsidRDefault="00F23E5E" w:rsidP="00F23E5E">
      <w:pPr>
        <w:ind w:firstLine="709"/>
        <w:jc w:val="both"/>
        <w:rPr>
          <w:sz w:val="28"/>
          <w:szCs w:val="28"/>
          <w:lang w:val="uk-UA"/>
        </w:rPr>
      </w:pPr>
      <w:r w:rsidRPr="00F23E5E">
        <w:rPr>
          <w:sz w:val="28"/>
          <w:szCs w:val="28"/>
          <w:lang w:val="uk-UA"/>
        </w:rPr>
        <w:t>Бұл ретте өлшеу жиі бағалау түрін қабылдайды, мысалы, оқу курсын бағалау — жоғары, орташа, төмен; қызметкерлердің жұмысқа қанағаттанушылығы сол сапалы шкала бойынша бағаланады; компанияда білімді басқару бойынша бастамаларды персонал оң немесе теріс және т. б. қарауы мүмкін.</w:t>
      </w:r>
    </w:p>
    <w:p w14:paraId="7CF8F1E4" w14:textId="77777777" w:rsidR="00F23E5E" w:rsidRPr="00F23E5E" w:rsidRDefault="00F23E5E" w:rsidP="00F23E5E">
      <w:pPr>
        <w:ind w:firstLine="709"/>
        <w:jc w:val="both"/>
        <w:rPr>
          <w:sz w:val="28"/>
          <w:szCs w:val="28"/>
          <w:lang w:val="uk-UA"/>
        </w:rPr>
      </w:pPr>
    </w:p>
    <w:p w14:paraId="7564B495" w14:textId="77777777" w:rsidR="00F23E5E" w:rsidRPr="00F23E5E" w:rsidRDefault="00F23E5E" w:rsidP="00F23E5E">
      <w:pPr>
        <w:ind w:firstLine="709"/>
        <w:jc w:val="both"/>
        <w:rPr>
          <w:sz w:val="28"/>
          <w:szCs w:val="28"/>
          <w:lang w:val="uk-UA"/>
        </w:rPr>
      </w:pPr>
      <w:r w:rsidRPr="00F23E5E">
        <w:rPr>
          <w:sz w:val="28"/>
          <w:szCs w:val="28"/>
          <w:lang w:val="uk-UA"/>
        </w:rPr>
        <w:t>Сезілмейтін активтердің есебін жүргізу үшін бірнеше себептер бар, атап айтқанда:</w:t>
      </w:r>
    </w:p>
    <w:p w14:paraId="3370A29A" w14:textId="77777777" w:rsidR="00F23E5E" w:rsidRPr="00F23E5E" w:rsidRDefault="00F23E5E" w:rsidP="00F23E5E">
      <w:pPr>
        <w:ind w:firstLine="709"/>
        <w:jc w:val="both"/>
        <w:rPr>
          <w:sz w:val="28"/>
          <w:szCs w:val="28"/>
          <w:lang w:val="uk-UA"/>
        </w:rPr>
      </w:pPr>
      <w:r w:rsidRPr="00F23E5E">
        <w:rPr>
          <w:sz w:val="28"/>
          <w:szCs w:val="28"/>
          <w:lang w:val="uk-UA"/>
        </w:rPr>
        <w:t>бұл компанияның құнын барынша барабар көрсетеді;</w:t>
      </w:r>
    </w:p>
    <w:p w14:paraId="031ACC22" w14:textId="77777777" w:rsidR="00F23E5E" w:rsidRPr="00F23E5E" w:rsidRDefault="00F23E5E" w:rsidP="00F23E5E">
      <w:pPr>
        <w:ind w:firstLine="709"/>
        <w:jc w:val="both"/>
        <w:rPr>
          <w:sz w:val="28"/>
          <w:szCs w:val="28"/>
          <w:lang w:val="uk-UA"/>
        </w:rPr>
      </w:pPr>
      <w:r w:rsidRPr="00F23E5E">
        <w:rPr>
          <w:sz w:val="28"/>
          <w:szCs w:val="28"/>
          <w:lang w:val="uk-UA"/>
        </w:rPr>
        <w:t>өлшеу процесі кәсіпорынның өнімділігін қолдайтын қозғаушы күштерге терең қарауға мүмкіндік береді;</w:t>
      </w:r>
    </w:p>
    <w:p w14:paraId="3615F431" w14:textId="77777777" w:rsidR="00F23E5E" w:rsidRPr="00F23E5E" w:rsidRDefault="00F23E5E" w:rsidP="00F23E5E">
      <w:pPr>
        <w:ind w:firstLine="709"/>
        <w:jc w:val="both"/>
        <w:rPr>
          <w:sz w:val="28"/>
          <w:szCs w:val="28"/>
          <w:lang w:val="uk-UA"/>
        </w:rPr>
      </w:pPr>
      <w:r w:rsidRPr="00F23E5E">
        <w:rPr>
          <w:sz w:val="28"/>
          <w:szCs w:val="28"/>
          <w:lang w:val="uk-UA"/>
        </w:rPr>
        <w:t>Компания басшылығының өзі де, басқа да мүдделі тұлғалар да, оның ішінде мемлекет пен қоғам тарапынан да сезілмейтін активтерді тиімді басқаруға қойылатын талаптар өсуде;</w:t>
      </w:r>
    </w:p>
    <w:p w14:paraId="0345CC5B" w14:textId="77777777" w:rsidR="00F23E5E" w:rsidRPr="00F23E5E" w:rsidRDefault="00F23E5E" w:rsidP="00F23E5E">
      <w:pPr>
        <w:ind w:firstLine="709"/>
        <w:jc w:val="both"/>
        <w:rPr>
          <w:sz w:val="28"/>
          <w:szCs w:val="28"/>
          <w:lang w:val="uk-UA"/>
        </w:rPr>
      </w:pPr>
      <w:r w:rsidRPr="00F23E5E">
        <w:rPr>
          <w:sz w:val="28"/>
          <w:szCs w:val="28"/>
          <w:lang w:val="uk-UA"/>
        </w:rPr>
        <w:t>егер есеп беру жүйесі бар және әлеуетті инвесторларды компания туралы толық ақпаратпен қамтамасыз етсе, кәсіпорынға инвестициялардың өсуі артады.</w:t>
      </w:r>
    </w:p>
    <w:p w14:paraId="27BD6D4B" w14:textId="77777777" w:rsidR="00F23E5E" w:rsidRPr="00F23E5E" w:rsidRDefault="00F23E5E" w:rsidP="00F23E5E">
      <w:pPr>
        <w:ind w:firstLine="709"/>
        <w:jc w:val="both"/>
        <w:rPr>
          <w:sz w:val="28"/>
          <w:szCs w:val="28"/>
          <w:lang w:val="uk-UA"/>
        </w:rPr>
      </w:pPr>
      <w:r w:rsidRPr="00F23E5E">
        <w:rPr>
          <w:sz w:val="28"/>
          <w:szCs w:val="28"/>
          <w:lang w:val="uk-UA"/>
        </w:rPr>
        <w:t>Дэвид Скирм атап өткендей, мұндай өлшемнің басты қиындықтарының бірі-бұл жерде екі рет екі рет төрт өлшемге тең емес, тіпті өлшеу ұғымы әдеттегі математикалық есептеулерге сәйкес келмейді.</w:t>
      </w:r>
    </w:p>
    <w:p w14:paraId="29168C80" w14:textId="77777777" w:rsidR="00F23E5E" w:rsidRPr="00F23E5E" w:rsidRDefault="00F23E5E" w:rsidP="00F23E5E">
      <w:pPr>
        <w:ind w:firstLine="709"/>
        <w:jc w:val="both"/>
        <w:rPr>
          <w:sz w:val="28"/>
          <w:szCs w:val="28"/>
          <w:lang w:val="uk-UA"/>
        </w:rPr>
      </w:pPr>
    </w:p>
    <w:p w14:paraId="6118C218" w14:textId="77777777" w:rsidR="00F23E5E" w:rsidRPr="00F23E5E" w:rsidRDefault="00F23E5E" w:rsidP="00F23E5E">
      <w:pPr>
        <w:ind w:firstLine="709"/>
        <w:jc w:val="both"/>
        <w:rPr>
          <w:sz w:val="28"/>
          <w:szCs w:val="28"/>
          <w:lang w:val="uk-UA"/>
        </w:rPr>
      </w:pPr>
      <w:r w:rsidRPr="00F23E5E">
        <w:rPr>
          <w:sz w:val="28"/>
          <w:szCs w:val="28"/>
          <w:lang w:val="uk-UA"/>
        </w:rPr>
        <w:t>Бірнеше негізгі тәсілдерді атауға болады.</w:t>
      </w:r>
    </w:p>
    <w:p w14:paraId="0DDB0A62" w14:textId="77777777" w:rsidR="00F23E5E" w:rsidRPr="00F23E5E" w:rsidRDefault="00F23E5E" w:rsidP="00F23E5E">
      <w:pPr>
        <w:ind w:firstLine="709"/>
        <w:jc w:val="both"/>
        <w:rPr>
          <w:sz w:val="28"/>
          <w:szCs w:val="28"/>
          <w:lang w:val="uk-UA"/>
        </w:rPr>
      </w:pPr>
    </w:p>
    <w:p w14:paraId="272A0827" w14:textId="77777777" w:rsidR="00F23E5E" w:rsidRPr="00F23E5E" w:rsidRDefault="00F23E5E" w:rsidP="00F23E5E">
      <w:pPr>
        <w:ind w:firstLine="709"/>
        <w:jc w:val="both"/>
        <w:rPr>
          <w:sz w:val="28"/>
          <w:szCs w:val="28"/>
          <w:lang w:val="uk-UA"/>
        </w:rPr>
      </w:pPr>
      <w:r w:rsidRPr="00F23E5E">
        <w:rPr>
          <w:sz w:val="28"/>
          <w:szCs w:val="28"/>
          <w:lang w:val="uk-UA"/>
        </w:rPr>
        <w:t>1) "Тоқылмайтын құндылықтарды" анықтаймыз. Ол үшін, атап айтқанда, EVA (Economic Value-Added) әдістемесі қызмет етеді . Бұл жағдайда адамдар құны тұрғысынан емес, активтер ретінде қарастырылады. Бұл әдістеме "негізсіз құндылықтарды" анықтауда тиімді болса да, ол осы құндылықтар қалай құрылып, дамитыны туралы сұрақтарға жауап бермейді.</w:t>
      </w:r>
    </w:p>
    <w:p w14:paraId="12877CA3" w14:textId="77777777" w:rsidR="00F23E5E" w:rsidRPr="00F23E5E" w:rsidRDefault="00F23E5E" w:rsidP="00F23E5E">
      <w:pPr>
        <w:ind w:firstLine="709"/>
        <w:jc w:val="both"/>
        <w:rPr>
          <w:sz w:val="28"/>
          <w:szCs w:val="28"/>
          <w:lang w:val="uk-UA"/>
        </w:rPr>
      </w:pPr>
    </w:p>
    <w:p w14:paraId="72C54317" w14:textId="77777777" w:rsidR="00F23E5E" w:rsidRPr="00F23E5E" w:rsidRDefault="00F23E5E" w:rsidP="00F23E5E">
      <w:pPr>
        <w:ind w:firstLine="709"/>
        <w:jc w:val="both"/>
        <w:rPr>
          <w:sz w:val="28"/>
          <w:szCs w:val="28"/>
          <w:lang w:val="uk-UA"/>
        </w:rPr>
      </w:pPr>
      <w:r w:rsidRPr="00F23E5E">
        <w:rPr>
          <w:sz w:val="28"/>
          <w:szCs w:val="28"/>
          <w:lang w:val="uk-UA"/>
        </w:rPr>
        <w:t>2) алдымен көрсеткіштер, содан кейін-өлшеуіштер. Әдістердің бұл тобы өлшеуіштердің өздері әзірлейтін зияткерлік капиталдың әртүрлі көрсеткіштерін қарауға негізделеді.</w:t>
      </w:r>
    </w:p>
    <w:p w14:paraId="14ABCD4F" w14:textId="77777777" w:rsidR="00F23E5E" w:rsidRPr="00F23E5E" w:rsidRDefault="00F23E5E" w:rsidP="00F23E5E">
      <w:pPr>
        <w:ind w:firstLine="709"/>
        <w:jc w:val="both"/>
        <w:rPr>
          <w:sz w:val="28"/>
          <w:szCs w:val="28"/>
          <w:lang w:val="uk-UA"/>
        </w:rPr>
      </w:pPr>
      <w:r w:rsidRPr="00F23E5E">
        <w:rPr>
          <w:sz w:val="28"/>
          <w:szCs w:val="28"/>
          <w:lang w:val="uk-UA"/>
        </w:rPr>
        <w:t>Мысалы:</w:t>
      </w:r>
    </w:p>
    <w:p w14:paraId="5B0AF76C" w14:textId="77777777" w:rsidR="00F23E5E" w:rsidRDefault="00F23E5E" w:rsidP="00F23E5E">
      <w:pPr>
        <w:ind w:firstLine="709"/>
        <w:jc w:val="both"/>
        <w:rPr>
          <w:sz w:val="28"/>
          <w:szCs w:val="28"/>
          <w:lang w:val="uk-UA"/>
        </w:rPr>
      </w:pPr>
      <w:r w:rsidRPr="00F23E5E">
        <w:rPr>
          <w:sz w:val="28"/>
          <w:szCs w:val="28"/>
          <w:lang w:val="uk-UA"/>
        </w:rPr>
        <w:t>Мұнда зияткерлік капиталдың бірнеше санаттары бөлінеді: адами капитал (білім, құзыреттілік, тәжірибе, ноу-хау және т.б.), құрылымдық капитал (кем дегенде ұйымдастырушылық үдерістерді, ақпараттық жүйелерді, деректер базасын қамтиды), қатынастар капиталы (клиент капиталы және стейкхолдерлер капиталы). Зияткерлік капиталдың ең танымал нысаны — сауда маркаларын, патенттерді, лицензияларды және т. б. қамтитын зияткерлік меншік.</w:t>
      </w:r>
    </w:p>
    <w:p w14:paraId="72317CF0" w14:textId="77777777" w:rsidR="00F23E5E" w:rsidRPr="00F23E5E" w:rsidRDefault="00F23E5E" w:rsidP="00F23E5E">
      <w:pPr>
        <w:ind w:firstLine="709"/>
        <w:rPr>
          <w:sz w:val="28"/>
          <w:szCs w:val="28"/>
          <w:lang w:val="uk-UA"/>
        </w:rPr>
      </w:pPr>
      <w:r w:rsidRPr="00F23E5E">
        <w:rPr>
          <w:sz w:val="28"/>
          <w:szCs w:val="28"/>
          <w:lang w:val="uk-UA"/>
        </w:rPr>
        <w:t xml:space="preserve">Б) осы топтың тағы бір мысалы — Intangible Assets Monitor (Sveiby, 1997) әдістемесі. Өлшеу үшін қажетті көрсеткіштерді таңдау ұйымдастыру </w:t>
      </w:r>
      <w:r w:rsidRPr="00F23E5E">
        <w:rPr>
          <w:sz w:val="28"/>
          <w:szCs w:val="28"/>
          <w:lang w:val="uk-UA"/>
        </w:rPr>
        <w:lastRenderedPageBreak/>
        <w:t>стратегиясына байланысты. Бұл құралды қолданудың ең маңызды салалары өсу/жаңарту, тиімділік және тұрақтылық болып табылады. Осы әдістеменің негізінде көптеген компаниялар өз өлшеуіштерін әзірлейді.</w:t>
      </w:r>
    </w:p>
    <w:p w14:paraId="6F93032A" w14:textId="77777777" w:rsidR="00F23E5E" w:rsidRPr="00F23E5E" w:rsidRDefault="00F23E5E" w:rsidP="00F23E5E">
      <w:pPr>
        <w:ind w:firstLine="709"/>
        <w:rPr>
          <w:sz w:val="28"/>
          <w:szCs w:val="28"/>
          <w:lang w:val="uk-UA"/>
        </w:rPr>
      </w:pPr>
    </w:p>
    <w:p w14:paraId="75ED4563" w14:textId="77777777" w:rsidR="00F23E5E" w:rsidRPr="00F23E5E" w:rsidRDefault="00F23E5E" w:rsidP="00F23E5E">
      <w:pPr>
        <w:ind w:firstLine="709"/>
        <w:rPr>
          <w:sz w:val="28"/>
          <w:szCs w:val="28"/>
          <w:lang w:val="uk-UA"/>
        </w:rPr>
      </w:pPr>
      <w:r w:rsidRPr="00F23E5E">
        <w:rPr>
          <w:sz w:val="28"/>
          <w:szCs w:val="28"/>
          <w:lang w:val="uk-UA"/>
        </w:rPr>
        <w:t>3) теңгерімді шоттар. Бұл әдістер зияткерлік капиталды өздері сәйкестендірмейді ,ең алдымен корпоративтік стратегиямен байланыстырылады, соның негізінде көптеген көрсеткіштер — қаржылық және қаржылық емес көрсеткіштер (инновациялар, оқыту және т. б. әртүрлі ұйымдық деңгейлерге қатысты — бизнес-бөлімшеден жеке индивидуумға дейін) әзірленеді. Сонымен қатар, мысалы, Каплан мен Нортонның Balanced Scorecard нұсқасында оқыту және өсу негізінде білімді басқару жалпы ұйымдастырушылық тиімділіктің жеке құрамдас бөлігі ретінде анықталады және өлшенеді.</w:t>
      </w:r>
    </w:p>
    <w:p w14:paraId="2A8BCCCB" w14:textId="77777777" w:rsidR="00F23E5E" w:rsidRPr="00F23E5E" w:rsidRDefault="00F23E5E" w:rsidP="00F23E5E">
      <w:pPr>
        <w:ind w:firstLine="709"/>
        <w:rPr>
          <w:sz w:val="28"/>
          <w:szCs w:val="28"/>
          <w:lang w:val="uk-UA"/>
        </w:rPr>
      </w:pPr>
    </w:p>
    <w:p w14:paraId="503C5BE4" w14:textId="77777777" w:rsidR="00F23E5E" w:rsidRPr="00F23E5E" w:rsidRDefault="00F23E5E" w:rsidP="00F23E5E">
      <w:pPr>
        <w:ind w:firstLine="709"/>
        <w:rPr>
          <w:sz w:val="28"/>
          <w:szCs w:val="28"/>
          <w:lang w:val="uk-UA"/>
        </w:rPr>
      </w:pPr>
      <w:r w:rsidRPr="00F23E5E">
        <w:rPr>
          <w:sz w:val="28"/>
          <w:szCs w:val="28"/>
          <w:lang w:val="uk-UA"/>
        </w:rPr>
        <w:t>4) әдістемелердің жаңа буыны. Әдістердің жеке тобы зияткерлік капитал өлшеуіштерінің "үшінші буынын" ұсынады. Білім деңгейін (сіздің персоналыңызда қанша тәжірибе) сипаттай отырып, олар оны дамытуға мүмкіндік беретін тікелей белсенділікті де (мысалы, оқу күндерінің саны), сондай-ақ белсенділікті өзгертетін (адамдық білім негізінде үздік тәжірибені қабылдау) ескереді.</w:t>
      </w:r>
    </w:p>
    <w:p w14:paraId="369E12FE" w14:textId="77777777" w:rsidR="00F23E5E" w:rsidRPr="00F23E5E" w:rsidRDefault="00F23E5E" w:rsidP="00F23E5E">
      <w:pPr>
        <w:ind w:firstLine="709"/>
        <w:rPr>
          <w:sz w:val="28"/>
          <w:szCs w:val="28"/>
          <w:lang w:val="uk-UA"/>
        </w:rPr>
      </w:pPr>
      <w:r w:rsidRPr="00F23E5E">
        <w:rPr>
          <w:sz w:val="28"/>
          <w:szCs w:val="28"/>
          <w:lang w:val="uk-UA"/>
        </w:rPr>
        <w:t>А) осындай әдістемелердің қатарында — IC Index: зияткерлік капиталдың төрт негізгі санатын (қарым-қатынас, адамдар, Инфрақұрылым, инновациялар) сәйкестендіру және оларды иерархиялық құрылым түрінде ұсыну.</w:t>
      </w:r>
    </w:p>
    <w:p w14:paraId="694B79F4" w14:textId="77777777" w:rsidR="00F23E5E" w:rsidRPr="00F23E5E" w:rsidRDefault="00F23E5E" w:rsidP="00F23E5E">
      <w:pPr>
        <w:ind w:firstLine="709"/>
        <w:rPr>
          <w:sz w:val="28"/>
          <w:szCs w:val="28"/>
          <w:lang w:val="uk-UA"/>
        </w:rPr>
      </w:pPr>
      <w:r w:rsidRPr="00F23E5E">
        <w:rPr>
          <w:sz w:val="28"/>
          <w:szCs w:val="28"/>
          <w:lang w:val="uk-UA"/>
        </w:rPr>
        <w:t>Б) мұнда IC Rating әдісі де жатады — сол иерархиялық құрылым, бірақ тәуекел факторын қосу.</w:t>
      </w:r>
    </w:p>
    <w:p w14:paraId="0F92841F" w14:textId="77777777" w:rsidR="00F23E5E" w:rsidRPr="00F23E5E" w:rsidRDefault="00F23E5E" w:rsidP="00F23E5E">
      <w:pPr>
        <w:ind w:firstLine="709"/>
        <w:rPr>
          <w:sz w:val="28"/>
          <w:szCs w:val="28"/>
          <w:lang w:val="uk-UA"/>
        </w:rPr>
      </w:pPr>
      <w:r w:rsidRPr="00F23E5E">
        <w:rPr>
          <w:sz w:val="28"/>
          <w:szCs w:val="28"/>
          <w:lang w:val="uk-UA"/>
        </w:rPr>
        <w:t>Әдістемелердің осы тобының ерекшелігі-олар менеджерлерге құн компоненттерін тіркеуге ғана емес, сонымен қатар жағдайдың негізінде жатқан, соның ішінде тәуекелдерге ерекше сезімтал факторларға назар аударуға мүмкіндік береді.</w:t>
      </w:r>
    </w:p>
    <w:p w14:paraId="02E3641E" w14:textId="77777777" w:rsidR="00F23E5E" w:rsidRPr="00F23E5E" w:rsidRDefault="00F23E5E" w:rsidP="00F23E5E">
      <w:pPr>
        <w:ind w:firstLine="709"/>
        <w:rPr>
          <w:sz w:val="28"/>
          <w:szCs w:val="28"/>
          <w:lang w:val="uk-UA"/>
        </w:rPr>
      </w:pPr>
    </w:p>
    <w:p w14:paraId="688497FB" w14:textId="77777777" w:rsidR="00F23E5E" w:rsidRPr="00F23E5E" w:rsidRDefault="00F23E5E" w:rsidP="00F23E5E">
      <w:pPr>
        <w:ind w:firstLine="709"/>
        <w:rPr>
          <w:sz w:val="28"/>
          <w:szCs w:val="28"/>
          <w:lang w:val="uk-UA"/>
        </w:rPr>
      </w:pPr>
      <w:r w:rsidRPr="00F23E5E">
        <w:rPr>
          <w:sz w:val="28"/>
          <w:szCs w:val="28"/>
          <w:lang w:val="uk-UA"/>
        </w:rPr>
        <w:t>ҚАДАМ</w:t>
      </w:r>
    </w:p>
    <w:p w14:paraId="41C76428" w14:textId="77777777" w:rsidR="00F23E5E" w:rsidRPr="00F23E5E" w:rsidRDefault="00F23E5E" w:rsidP="00F23E5E">
      <w:pPr>
        <w:ind w:firstLine="709"/>
        <w:rPr>
          <w:sz w:val="28"/>
          <w:szCs w:val="28"/>
          <w:lang w:val="uk-UA"/>
        </w:rPr>
      </w:pPr>
      <w:r w:rsidRPr="00F23E5E">
        <w:rPr>
          <w:sz w:val="28"/>
          <w:szCs w:val="28"/>
          <w:lang w:val="uk-UA"/>
        </w:rPr>
        <w:t>Зияткерлік капиталды өлшеу әлі де жаппай сипатты қабылдамаған жаңа іс болғанымен, тәжірибе негізінде осы істе көрінетін табыстарға қол жеткізер алдында компаниялар өтіп жатқан белгілі бір кезеңдерді орнатуға мүмкіндік алды. Мұнда кеңесшілер кеңестерінен бастап арнайы регламенттер мен стандарттарға дейінгі түрлі тәсілдерді көрсетуге болады.</w:t>
      </w:r>
    </w:p>
    <w:p w14:paraId="195A398F" w14:textId="77777777" w:rsidR="00F23E5E" w:rsidRPr="00F23E5E" w:rsidRDefault="00F23E5E" w:rsidP="00F23E5E">
      <w:pPr>
        <w:ind w:firstLine="709"/>
        <w:rPr>
          <w:sz w:val="28"/>
          <w:szCs w:val="28"/>
          <w:lang w:val="uk-UA"/>
        </w:rPr>
      </w:pPr>
    </w:p>
    <w:p w14:paraId="355EF36C" w14:textId="77777777" w:rsidR="00F23E5E" w:rsidRPr="00F23E5E" w:rsidRDefault="00F23E5E" w:rsidP="00F23E5E">
      <w:pPr>
        <w:ind w:firstLine="709"/>
        <w:rPr>
          <w:sz w:val="28"/>
          <w:szCs w:val="28"/>
          <w:lang w:val="uk-UA"/>
        </w:rPr>
      </w:pPr>
      <w:r w:rsidRPr="00F23E5E">
        <w:rPr>
          <w:sz w:val="28"/>
          <w:szCs w:val="28"/>
          <w:lang w:val="uk-UA"/>
        </w:rPr>
        <w:t>Дэвид Skirm келесі қадамдарды ұсынады:</w:t>
      </w:r>
    </w:p>
    <w:p w14:paraId="16AD5339" w14:textId="77777777" w:rsidR="00F23E5E" w:rsidRPr="00F23E5E" w:rsidRDefault="00F23E5E" w:rsidP="00F23E5E">
      <w:pPr>
        <w:ind w:firstLine="709"/>
        <w:rPr>
          <w:sz w:val="28"/>
          <w:szCs w:val="28"/>
          <w:lang w:val="uk-UA"/>
        </w:rPr>
      </w:pPr>
      <w:r w:rsidRPr="00F23E5E">
        <w:rPr>
          <w:sz w:val="28"/>
          <w:szCs w:val="28"/>
          <w:lang w:val="uk-UA"/>
        </w:rPr>
        <w:t>1) компанияда "білім күндерін" өткізу — қызметкерлердің неғұрлым көп санын компанияның жұмысы үшін зияткерлік капитал табиғатымен және білімді басқару рөлімен таныстыру қажет;</w:t>
      </w:r>
    </w:p>
    <w:p w14:paraId="125E7525" w14:textId="77777777" w:rsidR="00F23E5E" w:rsidRPr="00F23E5E" w:rsidRDefault="00F23E5E" w:rsidP="00F23E5E">
      <w:pPr>
        <w:ind w:firstLine="709"/>
        <w:rPr>
          <w:sz w:val="28"/>
          <w:szCs w:val="28"/>
          <w:lang w:val="uk-UA"/>
        </w:rPr>
      </w:pPr>
      <w:r w:rsidRPr="00F23E5E">
        <w:rPr>
          <w:sz w:val="28"/>
          <w:szCs w:val="28"/>
          <w:lang w:val="uk-UA"/>
        </w:rPr>
        <w:t>2) зияткерлік капитал саласына қатысты ұғымдарды түсіндіру үшін жалпы тіл әзірлеу;</w:t>
      </w:r>
    </w:p>
    <w:p w14:paraId="4CC0D233" w14:textId="77777777" w:rsidR="00F23E5E" w:rsidRPr="00F23E5E" w:rsidRDefault="00F23E5E" w:rsidP="00F23E5E">
      <w:pPr>
        <w:ind w:firstLine="709"/>
        <w:rPr>
          <w:sz w:val="28"/>
          <w:szCs w:val="28"/>
          <w:lang w:val="uk-UA"/>
        </w:rPr>
      </w:pPr>
      <w:r w:rsidRPr="00F23E5E">
        <w:rPr>
          <w:sz w:val="28"/>
          <w:szCs w:val="28"/>
          <w:lang w:val="uk-UA"/>
        </w:rPr>
        <w:lastRenderedPageBreak/>
        <w:t>3) компания үшін ең қолайлы зияткерлік капиталдың негізгі көрсеткіштерін анықтау;</w:t>
      </w:r>
    </w:p>
    <w:p w14:paraId="1C4CCC7D" w14:textId="77777777" w:rsidR="00F23E5E" w:rsidRPr="00F23E5E" w:rsidRDefault="00F23E5E" w:rsidP="00F23E5E">
      <w:pPr>
        <w:ind w:firstLine="709"/>
        <w:rPr>
          <w:sz w:val="28"/>
          <w:szCs w:val="28"/>
          <w:lang w:val="uk-UA"/>
        </w:rPr>
      </w:pPr>
      <w:r w:rsidRPr="00F23E5E">
        <w:rPr>
          <w:sz w:val="28"/>
          <w:szCs w:val="28"/>
          <w:lang w:val="uk-UA"/>
        </w:rPr>
        <w:t>4) олардың негізінде тиісті өлшем моделін әзірлеу;</w:t>
      </w:r>
    </w:p>
    <w:p w14:paraId="494DA8B5" w14:textId="77777777" w:rsidR="00F23E5E" w:rsidRPr="00F23E5E" w:rsidRDefault="00F23E5E" w:rsidP="00F23E5E">
      <w:pPr>
        <w:ind w:firstLine="709"/>
        <w:rPr>
          <w:sz w:val="28"/>
          <w:szCs w:val="28"/>
          <w:lang w:val="uk-UA"/>
        </w:rPr>
      </w:pPr>
      <w:r w:rsidRPr="00F23E5E">
        <w:rPr>
          <w:sz w:val="28"/>
          <w:szCs w:val="28"/>
          <w:lang w:val="uk-UA"/>
        </w:rPr>
        <w:t>5) компанияда менеджерлердің қатысуын, олардың жұмысын басқаруды және осы жұмыс үшін сыйақыны қамтитын өлшеу жүйесін енгізу;</w:t>
      </w:r>
    </w:p>
    <w:p w14:paraId="434E04AA" w14:textId="77777777" w:rsidR="00F23E5E" w:rsidRPr="00F23E5E" w:rsidRDefault="00F23E5E" w:rsidP="00F23E5E">
      <w:pPr>
        <w:ind w:firstLine="709"/>
        <w:rPr>
          <w:sz w:val="28"/>
          <w:szCs w:val="28"/>
          <w:lang w:val="uk-UA"/>
        </w:rPr>
      </w:pPr>
      <w:r w:rsidRPr="00F23E5E">
        <w:rPr>
          <w:sz w:val="28"/>
          <w:szCs w:val="28"/>
          <w:lang w:val="uk-UA"/>
        </w:rPr>
        <w:t>6) өлшеу процесінің негізгі операцияларын орындау үшін объективті консультанттар мен бақылаушыларды тарту;</w:t>
      </w:r>
    </w:p>
    <w:p w14:paraId="2315D097" w14:textId="77777777" w:rsidR="00F23E5E" w:rsidRPr="00F23E5E" w:rsidRDefault="00F23E5E" w:rsidP="00F23E5E">
      <w:pPr>
        <w:ind w:firstLine="709"/>
        <w:rPr>
          <w:sz w:val="28"/>
          <w:szCs w:val="28"/>
          <w:lang w:val="uk-UA"/>
        </w:rPr>
      </w:pPr>
      <w:r w:rsidRPr="00F23E5E">
        <w:rPr>
          <w:sz w:val="28"/>
          <w:szCs w:val="28"/>
          <w:lang w:val="uk-UA"/>
        </w:rPr>
        <w:t>7) нәтижелері өлшенетін барлық адамдар үшін үдеріске белсенді қатысуды және тиімді коммуникацияларды қамтамасыз ету.</w:t>
      </w:r>
    </w:p>
    <w:p w14:paraId="16EFFABD" w14:textId="77777777" w:rsidR="00F23E5E" w:rsidRPr="00F23E5E" w:rsidRDefault="00F23E5E" w:rsidP="00F23E5E">
      <w:pPr>
        <w:ind w:firstLine="709"/>
        <w:rPr>
          <w:sz w:val="28"/>
          <w:szCs w:val="28"/>
          <w:lang w:val="uk-UA"/>
        </w:rPr>
      </w:pPr>
    </w:p>
    <w:p w14:paraId="0F72DBE3" w14:textId="77777777" w:rsidR="00F23E5E" w:rsidRPr="00F23E5E" w:rsidRDefault="00F23E5E" w:rsidP="00F23E5E">
      <w:pPr>
        <w:ind w:firstLine="709"/>
        <w:rPr>
          <w:sz w:val="28"/>
          <w:szCs w:val="28"/>
          <w:lang w:val="uk-UA"/>
        </w:rPr>
      </w:pPr>
      <w:r w:rsidRPr="00F23E5E">
        <w:rPr>
          <w:sz w:val="28"/>
          <w:szCs w:val="28"/>
          <w:lang w:val="uk-UA"/>
        </w:rPr>
        <w:t>Бұл компанияның білім аудиті, сондай-ақ білімнің қалай құрылатынын, пайдаланылатынын және олармен қалай алмасатынын терең түсіну қажеттілігін қамтитын үлкен дайындық жұмысы.</w:t>
      </w:r>
    </w:p>
    <w:p w14:paraId="446A41EC" w14:textId="77777777" w:rsidR="00F23E5E" w:rsidRPr="00F23E5E" w:rsidRDefault="00F23E5E" w:rsidP="00F23E5E">
      <w:pPr>
        <w:ind w:firstLine="709"/>
        <w:rPr>
          <w:sz w:val="28"/>
          <w:szCs w:val="28"/>
          <w:lang w:val="uk-UA"/>
        </w:rPr>
      </w:pPr>
      <w:r w:rsidRPr="00F23E5E">
        <w:rPr>
          <w:sz w:val="28"/>
          <w:szCs w:val="28"/>
          <w:lang w:val="uk-UA"/>
        </w:rPr>
        <w:t>"Жол карталары»</w:t>
      </w:r>
    </w:p>
    <w:p w14:paraId="3B6FC5E3" w14:textId="77777777" w:rsidR="00F23E5E" w:rsidRPr="00F23E5E" w:rsidRDefault="00F23E5E" w:rsidP="00F23E5E">
      <w:pPr>
        <w:ind w:firstLine="709"/>
        <w:rPr>
          <w:sz w:val="28"/>
          <w:szCs w:val="28"/>
          <w:lang w:val="uk-UA"/>
        </w:rPr>
      </w:pPr>
      <w:r w:rsidRPr="00F23E5E">
        <w:rPr>
          <w:sz w:val="28"/>
          <w:szCs w:val="28"/>
          <w:lang w:val="uk-UA"/>
        </w:rPr>
        <w:t>Зияткерлік капитал саласындағы өз прогресін өлшегісі келетін ұйымдар үшін өзіндік жоспар американдық өнімділік және сапа орталығын (American Productivity and Quality Center — APQC) әзірледі. Құжат Road Map to Knowledge Management Results: Stages of Implementation (2001) деп аталады. APQC мақсаты 200-ден астам фирманың жұмысын зерттеу негізінде осы саладағы адал старт үшін кейбір бағдарлармен ұйымдастыруды қамтамасыз ету және компанияның күнделікті жұмыс тәжірибесіне білімді басқаруды қалай кіріктіруді көрсету болып табылады.</w:t>
      </w:r>
    </w:p>
    <w:p w14:paraId="4A07766C" w14:textId="77777777" w:rsidR="00F23E5E" w:rsidRPr="00F23E5E" w:rsidRDefault="00F23E5E" w:rsidP="00F23E5E">
      <w:pPr>
        <w:ind w:firstLine="709"/>
        <w:rPr>
          <w:sz w:val="28"/>
          <w:szCs w:val="28"/>
          <w:lang w:val="uk-UA"/>
        </w:rPr>
      </w:pPr>
    </w:p>
    <w:p w14:paraId="1B56E8B9" w14:textId="77777777" w:rsidR="00F23E5E" w:rsidRPr="00F23E5E" w:rsidRDefault="00F23E5E" w:rsidP="00F23E5E">
      <w:pPr>
        <w:ind w:firstLine="709"/>
        <w:rPr>
          <w:sz w:val="28"/>
          <w:szCs w:val="28"/>
          <w:lang w:val="uk-UA"/>
        </w:rPr>
      </w:pPr>
      <w:r w:rsidRPr="00F23E5E">
        <w:rPr>
          <w:sz w:val="28"/>
          <w:szCs w:val="28"/>
          <w:lang w:val="uk-UA"/>
        </w:rPr>
        <w:t>Бұл "жол картасы" бес негізгі кезеңді сипаттайды. Жұмыстың әр кезеңімен өз өлшеу жүйесі байланысады.</w:t>
      </w:r>
    </w:p>
    <w:p w14:paraId="702AD2BA" w14:textId="77777777" w:rsidR="00F23E5E" w:rsidRPr="00F23E5E" w:rsidRDefault="00F23E5E" w:rsidP="00F23E5E">
      <w:pPr>
        <w:ind w:firstLine="709"/>
        <w:rPr>
          <w:sz w:val="28"/>
          <w:szCs w:val="28"/>
          <w:lang w:val="uk-UA"/>
        </w:rPr>
      </w:pPr>
    </w:p>
    <w:p w14:paraId="35E31B63" w14:textId="77777777" w:rsidR="00F23E5E" w:rsidRPr="00F23E5E" w:rsidRDefault="00F23E5E" w:rsidP="00F23E5E">
      <w:pPr>
        <w:ind w:firstLine="709"/>
        <w:rPr>
          <w:sz w:val="28"/>
          <w:szCs w:val="28"/>
          <w:lang w:val="uk-UA"/>
        </w:rPr>
      </w:pPr>
      <w:r w:rsidRPr="00F23E5E">
        <w:rPr>
          <w:sz w:val="28"/>
          <w:szCs w:val="28"/>
          <w:lang w:val="uk-UA"/>
        </w:rPr>
        <w:t>Ең басында не істеу керек-ең қиын кезең, өйткені Шабыттың ұшқыны мен ынта-жігерінсіз іс мүлдем орнынан жылжуы екіталай. Осы кезеңде үдерістерді талдауға және тәуекелдерді талдауға басты назар аударылады.</w:t>
      </w:r>
    </w:p>
    <w:p w14:paraId="649E7B81" w14:textId="77777777" w:rsidR="00F23E5E" w:rsidRPr="00F23E5E" w:rsidRDefault="00F23E5E" w:rsidP="00F23E5E">
      <w:pPr>
        <w:ind w:firstLine="709"/>
        <w:rPr>
          <w:sz w:val="28"/>
          <w:szCs w:val="28"/>
          <w:lang w:val="uk-UA"/>
        </w:rPr>
      </w:pPr>
    </w:p>
    <w:p w14:paraId="2EF4FC33" w14:textId="77777777" w:rsidR="00F23E5E" w:rsidRPr="00F23E5E" w:rsidRDefault="00F23E5E" w:rsidP="00F23E5E">
      <w:pPr>
        <w:ind w:firstLine="709"/>
        <w:rPr>
          <w:sz w:val="28"/>
          <w:szCs w:val="28"/>
          <w:lang w:val="uk-UA"/>
        </w:rPr>
      </w:pPr>
      <w:r w:rsidRPr="00F23E5E">
        <w:rPr>
          <w:sz w:val="28"/>
          <w:szCs w:val="28"/>
          <w:lang w:val="uk-UA"/>
        </w:rPr>
        <w:t>Лайықты стратегияны қалай әзірлеу керек-бұл ұйым ауқымында білімді басқару қалай "жұмыс істейтінін" анықтау мақсатында жергілікті күш-жігерден экспериментке айналмалы сәт. Өлшеуіштерді таңдау адамдардың осы бастамаға қалай қарайтынын анықтауға бағытталған (мақұлдау немесе өте емес, олардың белсенділік және қызығушылық дәрежесі және т.б.).</w:t>
      </w:r>
    </w:p>
    <w:p w14:paraId="077BFF6E" w14:textId="77777777" w:rsidR="00F23E5E" w:rsidRPr="00F23E5E" w:rsidRDefault="00F23E5E" w:rsidP="00F23E5E">
      <w:pPr>
        <w:ind w:firstLine="709"/>
        <w:rPr>
          <w:sz w:val="28"/>
          <w:szCs w:val="28"/>
          <w:lang w:val="uk-UA"/>
        </w:rPr>
      </w:pPr>
      <w:r w:rsidRPr="00F23E5E">
        <w:rPr>
          <w:sz w:val="28"/>
          <w:szCs w:val="28"/>
          <w:lang w:val="uk-UA"/>
        </w:rPr>
        <w:t>Білімді басқару жөніндегі бастаманы қалай жоспарлау және "іске қосу" — кәсіпорында білімді басқаруды нақты енгізуді бастау:</w:t>
      </w:r>
    </w:p>
    <w:p w14:paraId="3B02DCB4" w14:textId="77777777" w:rsidR="00F23E5E" w:rsidRPr="00F23E5E" w:rsidRDefault="00F23E5E" w:rsidP="00F23E5E">
      <w:pPr>
        <w:ind w:firstLine="709"/>
        <w:rPr>
          <w:sz w:val="28"/>
          <w:szCs w:val="28"/>
          <w:lang w:val="uk-UA"/>
        </w:rPr>
      </w:pPr>
      <w:r w:rsidRPr="00F23E5E">
        <w:rPr>
          <w:sz w:val="28"/>
          <w:szCs w:val="28"/>
          <w:lang w:val="uk-UA"/>
        </w:rPr>
        <w:t>- пилоттық эксперимент;</w:t>
      </w:r>
    </w:p>
    <w:p w14:paraId="77D9B2A3" w14:textId="77777777" w:rsidR="00F23E5E" w:rsidRPr="00F23E5E" w:rsidRDefault="00F23E5E" w:rsidP="00F23E5E">
      <w:pPr>
        <w:ind w:firstLine="709"/>
        <w:rPr>
          <w:sz w:val="28"/>
          <w:szCs w:val="28"/>
          <w:lang w:val="uk-UA"/>
        </w:rPr>
      </w:pPr>
      <w:r w:rsidRPr="00F23E5E">
        <w:rPr>
          <w:sz w:val="28"/>
          <w:szCs w:val="28"/>
          <w:lang w:val="uk-UA"/>
        </w:rPr>
        <w:t>- пилоттық жоба барысында сабақтарды талдау;</w:t>
      </w:r>
    </w:p>
    <w:p w14:paraId="75A721D4" w14:textId="77777777" w:rsidR="00F23E5E" w:rsidRPr="00F23E5E" w:rsidRDefault="00F23E5E" w:rsidP="00F23E5E">
      <w:pPr>
        <w:ind w:firstLine="709"/>
        <w:rPr>
          <w:sz w:val="28"/>
          <w:szCs w:val="28"/>
          <w:lang w:val="uk-UA"/>
        </w:rPr>
      </w:pPr>
      <w:r w:rsidRPr="00F23E5E">
        <w:rPr>
          <w:sz w:val="28"/>
          <w:szCs w:val="28"/>
          <w:lang w:val="uk-UA"/>
        </w:rPr>
        <w:t>- барлық компанияға білімді басқару бойынша бастамаларды таратуға сарапшылардың қатысуы.</w:t>
      </w:r>
    </w:p>
    <w:p w14:paraId="27C9C3B8" w14:textId="77777777" w:rsidR="00F23E5E" w:rsidRPr="00F23E5E" w:rsidRDefault="00F23E5E" w:rsidP="00F23E5E">
      <w:pPr>
        <w:ind w:firstLine="709"/>
        <w:rPr>
          <w:sz w:val="28"/>
          <w:szCs w:val="28"/>
          <w:lang w:val="uk-UA"/>
        </w:rPr>
      </w:pPr>
      <w:r w:rsidRPr="00F23E5E">
        <w:rPr>
          <w:sz w:val="28"/>
          <w:szCs w:val="28"/>
          <w:lang w:val="uk-UA"/>
        </w:rPr>
        <w:t xml:space="preserve">Бұл кезеңде нақты өлшеуіштер қажет, мысалы, бизнеске байланысты шығындардағы өзгерістерді (ресурстар құнының азаюы), ұйымдық мәдениеттегі өзгерістерді (жобалық топтар арасындағы білім алмасудың </w:t>
      </w:r>
      <w:r w:rsidRPr="00F23E5E">
        <w:rPr>
          <w:sz w:val="28"/>
          <w:szCs w:val="28"/>
          <w:lang w:val="uk-UA"/>
        </w:rPr>
        <w:lastRenderedPageBreak/>
        <w:t>артуы, корпоративтік білім базаларын пайдалану қарқындылығы және т.б.) көрсететін өлшеуіштер қажет.</w:t>
      </w:r>
    </w:p>
    <w:p w14:paraId="02662D82" w14:textId="77777777" w:rsidR="00F23E5E" w:rsidRPr="00F23E5E" w:rsidRDefault="00F23E5E" w:rsidP="00F23E5E">
      <w:pPr>
        <w:ind w:firstLine="709"/>
        <w:rPr>
          <w:sz w:val="28"/>
          <w:szCs w:val="28"/>
          <w:lang w:val="uk-UA"/>
        </w:rPr>
      </w:pPr>
    </w:p>
    <w:p w14:paraId="24EC8887" w14:textId="77777777" w:rsidR="00F23E5E" w:rsidRPr="00F23E5E" w:rsidRDefault="00F23E5E" w:rsidP="00F23E5E">
      <w:pPr>
        <w:ind w:firstLine="709"/>
        <w:rPr>
          <w:sz w:val="28"/>
          <w:szCs w:val="28"/>
          <w:lang w:val="uk-UA"/>
        </w:rPr>
      </w:pPr>
      <w:r w:rsidRPr="00F23E5E">
        <w:rPr>
          <w:sz w:val="28"/>
          <w:szCs w:val="28"/>
          <w:lang w:val="uk-UA"/>
        </w:rPr>
        <w:t>Бірінші нәтижелерді тарату және қолдау үшін не қажет — білімді басқару кәсіпорында ресми жоба мәртебесін алады. ROI әдістемесін және ішкі бағалауды қоса алғанда, нәтижелерді өлшеу әдістемелерін таңдау жүргізіледі. Өлшеу жүргізу үшін кейбір компаниялар осы сатыда сыртқы ұйымдарды тартады.</w:t>
      </w:r>
    </w:p>
    <w:p w14:paraId="213E74A5" w14:textId="77777777" w:rsidR="00F23E5E" w:rsidRPr="00F23E5E" w:rsidRDefault="00F23E5E" w:rsidP="00F23E5E">
      <w:pPr>
        <w:ind w:firstLine="709"/>
        <w:rPr>
          <w:sz w:val="28"/>
          <w:szCs w:val="28"/>
          <w:lang w:val="uk-UA"/>
        </w:rPr>
      </w:pPr>
    </w:p>
    <w:p w14:paraId="740DA100" w14:textId="77777777" w:rsidR="00F23E5E" w:rsidRPr="00F23E5E" w:rsidRDefault="00F23E5E" w:rsidP="00F23E5E">
      <w:pPr>
        <w:ind w:firstLine="709"/>
        <w:rPr>
          <w:sz w:val="28"/>
          <w:szCs w:val="28"/>
          <w:lang w:val="uk-UA"/>
        </w:rPr>
      </w:pPr>
      <w:r w:rsidRPr="00F23E5E">
        <w:rPr>
          <w:sz w:val="28"/>
          <w:szCs w:val="28"/>
          <w:lang w:val="uk-UA"/>
        </w:rPr>
        <w:t>Компанияда білімді басқару процесін танымал және белгіленген етіп қалай жасау керек-ұйымдастыру құрылымы (білімді басқару кәсіпорынның бизнес-моделіне енгізілген) және ұйымдастыру мәдениеті (алмасу, білімді пайдалану және тарату компанияда күнделікті тәжірибеге айналады) өзгереді; кәсіпорынның пайдасын көрсететін әдістемелер қажет (үздік тәжірибені тарату, тиімділікті бағалау және т.б.).</w:t>
      </w:r>
    </w:p>
    <w:p w14:paraId="49E66CA5" w14:textId="77777777" w:rsidR="00F23E5E" w:rsidRPr="00F23E5E" w:rsidRDefault="00F23E5E" w:rsidP="00F23E5E">
      <w:pPr>
        <w:ind w:firstLine="709"/>
        <w:rPr>
          <w:sz w:val="28"/>
          <w:szCs w:val="28"/>
          <w:lang w:val="uk-UA"/>
        </w:rPr>
      </w:pPr>
      <w:r w:rsidRPr="00F23E5E">
        <w:rPr>
          <w:sz w:val="28"/>
          <w:szCs w:val="28"/>
          <w:lang w:val="uk-UA"/>
        </w:rPr>
        <w:t>Компания үшін лайықты көрсеткіштер мен зияткерлік капитал өлшеуіштерін іздеуде жүрген менеджерлер келесі шолумен таныса алады: Patricia Ordones de Pablos. Intellectual capital statements: what pioneering firms from Asia and Europe are doing now (InternationalJournal of Knowledge and Learning.— 2005.— Vol. 1.— №3.— PP. 249-268).</w:t>
      </w:r>
    </w:p>
    <w:p w14:paraId="27E2C24C" w14:textId="77777777" w:rsidR="00F23E5E" w:rsidRPr="00F23E5E" w:rsidRDefault="00F23E5E" w:rsidP="00F23E5E">
      <w:pPr>
        <w:ind w:firstLine="709"/>
        <w:rPr>
          <w:sz w:val="28"/>
          <w:szCs w:val="28"/>
          <w:lang w:val="uk-UA"/>
        </w:rPr>
      </w:pPr>
      <w:r w:rsidRPr="00F23E5E">
        <w:rPr>
          <w:sz w:val="28"/>
          <w:szCs w:val="28"/>
          <w:lang w:val="uk-UA"/>
        </w:rPr>
        <w:t>Жұмыс Австрия, Дания, Германия, Үндістан, Италия, Испания, Швеция және Ұлыбританияның 25 компаниясының мысалдарын зерттеуге арналған. Жалпы алғанда, компанияның зияткерлік капитал картасын көрсету үшін 33 санат және 192 көрсеткіш орнатылды. Бұл көрсеткіштер негізгі төрт топ бойынша жіктелген:</w:t>
      </w:r>
    </w:p>
    <w:p w14:paraId="4144949B" w14:textId="77777777" w:rsidR="00F23E5E" w:rsidRPr="00F23E5E" w:rsidRDefault="00F23E5E" w:rsidP="00F23E5E">
      <w:pPr>
        <w:ind w:firstLine="709"/>
        <w:rPr>
          <w:sz w:val="28"/>
          <w:szCs w:val="28"/>
          <w:lang w:val="uk-UA"/>
        </w:rPr>
      </w:pPr>
      <w:r w:rsidRPr="00F23E5E">
        <w:rPr>
          <w:sz w:val="28"/>
          <w:szCs w:val="28"/>
          <w:lang w:val="uk-UA"/>
        </w:rPr>
        <w:t>- адами капитал (11 санат және 81 көрсеткіш),</w:t>
      </w:r>
    </w:p>
    <w:p w14:paraId="7F05E495" w14:textId="77777777" w:rsidR="00F23E5E" w:rsidRPr="00F23E5E" w:rsidRDefault="00F23E5E" w:rsidP="00F23E5E">
      <w:pPr>
        <w:ind w:firstLine="709"/>
        <w:rPr>
          <w:sz w:val="28"/>
          <w:szCs w:val="28"/>
          <w:lang w:val="uk-UA"/>
        </w:rPr>
      </w:pPr>
      <w:r w:rsidRPr="00F23E5E">
        <w:rPr>
          <w:sz w:val="28"/>
          <w:szCs w:val="28"/>
          <w:lang w:val="uk-UA"/>
        </w:rPr>
        <w:t>- қатынастар капиталы (9 санат және 47 көрсеткіш ) ),</w:t>
      </w:r>
    </w:p>
    <w:p w14:paraId="201F2603" w14:textId="77777777" w:rsidR="00F23E5E" w:rsidRPr="00F23E5E" w:rsidRDefault="00F23E5E" w:rsidP="00F23E5E">
      <w:pPr>
        <w:ind w:firstLine="709"/>
        <w:rPr>
          <w:sz w:val="28"/>
          <w:szCs w:val="28"/>
          <w:lang w:val="uk-UA"/>
        </w:rPr>
      </w:pPr>
      <w:r w:rsidRPr="00F23E5E">
        <w:rPr>
          <w:sz w:val="28"/>
          <w:szCs w:val="28"/>
          <w:lang w:val="uk-UA"/>
        </w:rPr>
        <w:t>- құрылымдық капитал (12 санат және 61 көрсеткіш) және</w:t>
      </w:r>
    </w:p>
    <w:p w14:paraId="6601FA8F" w14:textId="77777777" w:rsidR="00F23E5E" w:rsidRPr="00F23E5E" w:rsidRDefault="00F23E5E" w:rsidP="00F23E5E">
      <w:pPr>
        <w:ind w:firstLine="709"/>
        <w:rPr>
          <w:sz w:val="28"/>
          <w:szCs w:val="28"/>
          <w:lang w:val="uk-UA"/>
        </w:rPr>
      </w:pPr>
      <w:r w:rsidRPr="00F23E5E">
        <w:rPr>
          <w:sz w:val="28"/>
          <w:szCs w:val="28"/>
          <w:lang w:val="uk-UA"/>
        </w:rPr>
        <w:t>- қоршаған орта (1 санат және 3 көрсеткіш).</w:t>
      </w:r>
    </w:p>
    <w:p w14:paraId="74F62600" w14:textId="77777777" w:rsidR="00F23E5E" w:rsidRPr="00F23E5E" w:rsidRDefault="00F23E5E" w:rsidP="00F23E5E">
      <w:pPr>
        <w:ind w:firstLine="709"/>
        <w:rPr>
          <w:sz w:val="28"/>
          <w:szCs w:val="28"/>
          <w:lang w:val="uk-UA"/>
        </w:rPr>
      </w:pPr>
      <w:r w:rsidRPr="00F23E5E">
        <w:rPr>
          <w:sz w:val="28"/>
          <w:szCs w:val="28"/>
          <w:lang w:val="uk-UA"/>
        </w:rPr>
        <w:t>Мысалы, санат клиент профилі (топ капитал қатынастар) келесі көрсеткіштерді қамтиды:</w:t>
      </w:r>
    </w:p>
    <w:p w14:paraId="221CB6FA" w14:textId="77777777" w:rsidR="00F23E5E" w:rsidRPr="00F23E5E" w:rsidRDefault="00F23E5E" w:rsidP="00F23E5E">
      <w:pPr>
        <w:ind w:firstLine="709"/>
        <w:rPr>
          <w:sz w:val="28"/>
          <w:szCs w:val="28"/>
          <w:lang w:val="uk-UA"/>
        </w:rPr>
      </w:pPr>
      <w:r w:rsidRPr="00F23E5E">
        <w:rPr>
          <w:sz w:val="28"/>
          <w:szCs w:val="28"/>
          <w:lang w:val="uk-UA"/>
        </w:rPr>
        <w:t>жария клиенттер;</w:t>
      </w:r>
    </w:p>
    <w:p w14:paraId="42A45ABB" w14:textId="77777777" w:rsidR="00F23E5E" w:rsidRPr="00F23E5E" w:rsidRDefault="00F23E5E" w:rsidP="00F23E5E">
      <w:pPr>
        <w:ind w:firstLine="709"/>
        <w:rPr>
          <w:sz w:val="28"/>
          <w:szCs w:val="28"/>
          <w:lang w:val="uk-UA"/>
        </w:rPr>
      </w:pPr>
      <w:r w:rsidRPr="00F23E5E">
        <w:rPr>
          <w:sz w:val="28"/>
          <w:szCs w:val="28"/>
          <w:lang w:val="uk-UA"/>
        </w:rPr>
        <w:t>жартылай жариялы клиенттер;</w:t>
      </w:r>
    </w:p>
    <w:p w14:paraId="36397D78" w14:textId="77777777" w:rsidR="00F23E5E" w:rsidRPr="00F23E5E" w:rsidRDefault="00F23E5E" w:rsidP="00F23E5E">
      <w:pPr>
        <w:ind w:firstLine="709"/>
        <w:rPr>
          <w:sz w:val="28"/>
          <w:szCs w:val="28"/>
          <w:lang w:val="uk-UA"/>
        </w:rPr>
      </w:pPr>
      <w:r w:rsidRPr="00F23E5E">
        <w:rPr>
          <w:sz w:val="28"/>
          <w:szCs w:val="28"/>
          <w:lang w:val="uk-UA"/>
        </w:rPr>
        <w:t>жеке клиенттер;</w:t>
      </w:r>
    </w:p>
    <w:p w14:paraId="568F2DA6" w14:textId="77777777" w:rsidR="00F23E5E" w:rsidRPr="00F23E5E" w:rsidRDefault="00F23E5E" w:rsidP="00F23E5E">
      <w:pPr>
        <w:ind w:firstLine="709"/>
        <w:rPr>
          <w:sz w:val="28"/>
          <w:szCs w:val="28"/>
          <w:lang w:val="uk-UA"/>
        </w:rPr>
      </w:pPr>
      <w:r w:rsidRPr="00F23E5E">
        <w:rPr>
          <w:sz w:val="28"/>
          <w:szCs w:val="28"/>
          <w:lang w:val="uk-UA"/>
        </w:rPr>
        <w:t>шетелдік клиенттер;</w:t>
      </w:r>
    </w:p>
    <w:p w14:paraId="4DD716F7" w14:textId="77777777" w:rsidR="00F23E5E" w:rsidRPr="00F23E5E" w:rsidRDefault="00F23E5E" w:rsidP="00F23E5E">
      <w:pPr>
        <w:ind w:firstLine="709"/>
        <w:rPr>
          <w:sz w:val="28"/>
          <w:szCs w:val="28"/>
          <w:lang w:val="uk-UA"/>
        </w:rPr>
      </w:pPr>
      <w:r w:rsidRPr="00F23E5E">
        <w:rPr>
          <w:sz w:val="28"/>
          <w:szCs w:val="28"/>
          <w:lang w:val="uk-UA"/>
        </w:rPr>
        <w:t>саны келісім-шарттар;</w:t>
      </w:r>
    </w:p>
    <w:p w14:paraId="4F98DD84" w14:textId="77777777" w:rsidR="00F23E5E" w:rsidRPr="00F23E5E" w:rsidRDefault="00F23E5E" w:rsidP="00F23E5E">
      <w:pPr>
        <w:ind w:firstLine="709"/>
        <w:rPr>
          <w:sz w:val="28"/>
          <w:szCs w:val="28"/>
          <w:lang w:val="uk-UA"/>
        </w:rPr>
      </w:pPr>
      <w:r w:rsidRPr="00F23E5E">
        <w:rPr>
          <w:sz w:val="28"/>
          <w:szCs w:val="28"/>
          <w:lang w:val="uk-UA"/>
        </w:rPr>
        <w:t>сату саны;</w:t>
      </w:r>
    </w:p>
    <w:p w14:paraId="3676FE59" w14:textId="77777777" w:rsidR="00F23E5E" w:rsidRPr="00F23E5E" w:rsidRDefault="00F23E5E" w:rsidP="00F23E5E">
      <w:pPr>
        <w:ind w:firstLine="709"/>
        <w:rPr>
          <w:sz w:val="28"/>
          <w:szCs w:val="28"/>
          <w:lang w:val="uk-UA"/>
        </w:rPr>
      </w:pPr>
      <w:r w:rsidRPr="00F23E5E">
        <w:rPr>
          <w:sz w:val="28"/>
          <w:szCs w:val="28"/>
          <w:lang w:val="uk-UA"/>
        </w:rPr>
        <w:t>компанияға алғаш рет жүгінген клиенттер саны;</w:t>
      </w:r>
    </w:p>
    <w:p w14:paraId="0E087DAB" w14:textId="77777777" w:rsidR="00F23E5E" w:rsidRPr="00F23E5E" w:rsidRDefault="00F23E5E" w:rsidP="00F23E5E">
      <w:pPr>
        <w:ind w:firstLine="709"/>
        <w:rPr>
          <w:sz w:val="28"/>
          <w:szCs w:val="28"/>
          <w:lang w:val="uk-UA"/>
        </w:rPr>
      </w:pPr>
      <w:r w:rsidRPr="00F23E5E">
        <w:rPr>
          <w:sz w:val="28"/>
          <w:szCs w:val="28"/>
          <w:lang w:val="uk-UA"/>
        </w:rPr>
        <w:t>жаңа стейкхолдерлер;</w:t>
      </w:r>
    </w:p>
    <w:p w14:paraId="76C9BAB8" w14:textId="77777777" w:rsidR="00F23E5E" w:rsidRPr="00F23E5E" w:rsidRDefault="00F23E5E" w:rsidP="00F23E5E">
      <w:pPr>
        <w:ind w:firstLine="709"/>
        <w:rPr>
          <w:sz w:val="28"/>
          <w:szCs w:val="28"/>
          <w:lang w:val="uk-UA"/>
        </w:rPr>
      </w:pPr>
      <w:r w:rsidRPr="00F23E5E">
        <w:rPr>
          <w:sz w:val="28"/>
          <w:szCs w:val="28"/>
          <w:lang w:val="uk-UA"/>
        </w:rPr>
        <w:t>компанияның клиенттерінің әсері;</w:t>
      </w:r>
    </w:p>
    <w:p w14:paraId="340D2E7D" w14:textId="77777777" w:rsidR="00F23E5E" w:rsidRPr="00F23E5E" w:rsidRDefault="00F23E5E" w:rsidP="00F23E5E">
      <w:pPr>
        <w:ind w:firstLine="709"/>
        <w:rPr>
          <w:sz w:val="28"/>
          <w:szCs w:val="28"/>
          <w:lang w:val="uk-UA"/>
        </w:rPr>
      </w:pPr>
      <w:r w:rsidRPr="00F23E5E">
        <w:rPr>
          <w:sz w:val="28"/>
          <w:szCs w:val="28"/>
          <w:lang w:val="uk-UA"/>
        </w:rPr>
        <w:t>клиенттердің адалдық индексі;</w:t>
      </w:r>
    </w:p>
    <w:p w14:paraId="78BD3ECF" w14:textId="77777777" w:rsidR="00F23E5E" w:rsidRPr="00F23E5E" w:rsidRDefault="00F23E5E" w:rsidP="00F23E5E">
      <w:pPr>
        <w:ind w:firstLine="709"/>
        <w:rPr>
          <w:sz w:val="28"/>
          <w:szCs w:val="28"/>
          <w:lang w:val="uk-UA"/>
        </w:rPr>
      </w:pPr>
      <w:r w:rsidRPr="00F23E5E">
        <w:rPr>
          <w:sz w:val="28"/>
          <w:szCs w:val="28"/>
          <w:lang w:val="uk-UA"/>
        </w:rPr>
        <w:t>ұлттық / халықаралық нарықтардың арақатынасы;</w:t>
      </w:r>
    </w:p>
    <w:p w14:paraId="0F1F7D65" w14:textId="77777777" w:rsidR="00F23E5E" w:rsidRPr="00F23E5E" w:rsidRDefault="00F23E5E" w:rsidP="00F23E5E">
      <w:pPr>
        <w:ind w:firstLine="709"/>
        <w:rPr>
          <w:sz w:val="28"/>
          <w:szCs w:val="28"/>
          <w:lang w:val="uk-UA"/>
        </w:rPr>
      </w:pPr>
      <w:r w:rsidRPr="00F23E5E">
        <w:rPr>
          <w:sz w:val="28"/>
          <w:szCs w:val="28"/>
          <w:lang w:val="uk-UA"/>
        </w:rPr>
        <w:t>ең жақын бәсекелестер (ұлттық және халықаралық) үшін нарықтың арақатынасы);</w:t>
      </w:r>
    </w:p>
    <w:p w14:paraId="461A3846" w14:textId="77777777" w:rsidR="00F23E5E" w:rsidRPr="00F23E5E" w:rsidRDefault="00F23E5E" w:rsidP="00F23E5E">
      <w:pPr>
        <w:ind w:firstLine="709"/>
        <w:rPr>
          <w:sz w:val="28"/>
          <w:szCs w:val="28"/>
          <w:lang w:val="uk-UA"/>
        </w:rPr>
      </w:pPr>
      <w:r w:rsidRPr="00F23E5E">
        <w:rPr>
          <w:sz w:val="28"/>
          <w:szCs w:val="28"/>
          <w:lang w:val="uk-UA"/>
        </w:rPr>
        <w:t>клиенттерден ұсыныстар саны;</w:t>
      </w:r>
    </w:p>
    <w:p w14:paraId="76EDB230" w14:textId="77777777" w:rsidR="00F23E5E" w:rsidRPr="00F23E5E" w:rsidRDefault="00F23E5E" w:rsidP="00F23E5E">
      <w:pPr>
        <w:ind w:firstLine="709"/>
        <w:rPr>
          <w:sz w:val="28"/>
          <w:szCs w:val="28"/>
          <w:lang w:val="uk-UA"/>
        </w:rPr>
      </w:pPr>
      <w:r w:rsidRPr="00F23E5E">
        <w:rPr>
          <w:sz w:val="28"/>
          <w:szCs w:val="28"/>
          <w:lang w:val="uk-UA"/>
        </w:rPr>
        <w:lastRenderedPageBreak/>
        <w:t>клиенттердің қанағаттану деңгейін өлшейтін компания кеңселерінің саны;</w:t>
      </w:r>
    </w:p>
    <w:p w14:paraId="0C41A7BB" w14:textId="77777777" w:rsidR="00F23E5E" w:rsidRDefault="00F23E5E" w:rsidP="00F23E5E">
      <w:pPr>
        <w:ind w:firstLine="709"/>
        <w:rPr>
          <w:sz w:val="28"/>
          <w:szCs w:val="28"/>
          <w:lang w:val="uk-UA"/>
        </w:rPr>
      </w:pPr>
      <w:r w:rsidRPr="00F23E5E">
        <w:rPr>
          <w:sz w:val="28"/>
          <w:szCs w:val="28"/>
          <w:lang w:val="uk-UA"/>
        </w:rPr>
        <w:t>клиенттердің қанағаттану индексі.</w:t>
      </w:r>
    </w:p>
    <w:p w14:paraId="0F54117A" w14:textId="77777777" w:rsidR="00F23E5E" w:rsidRPr="00F23E5E" w:rsidRDefault="00F23E5E" w:rsidP="00F23E5E">
      <w:pPr>
        <w:ind w:firstLine="709"/>
        <w:jc w:val="both"/>
        <w:rPr>
          <w:sz w:val="28"/>
          <w:szCs w:val="28"/>
          <w:lang w:val="uk-UA"/>
        </w:rPr>
      </w:pPr>
      <w:r w:rsidRPr="00F23E5E">
        <w:rPr>
          <w:sz w:val="28"/>
          <w:szCs w:val="28"/>
          <w:lang w:val="uk-UA"/>
        </w:rPr>
        <w:t>Бұл көрсеткіштер жылдар бойынша (алдыңғы/ағымдағы) және мақсаттар бойынша (қысқа мерзімді/ұзақ мерзімді) салыстырылады.</w:t>
      </w:r>
    </w:p>
    <w:p w14:paraId="272F2BCC" w14:textId="77777777" w:rsidR="00F23E5E" w:rsidRPr="00F23E5E" w:rsidRDefault="00F23E5E" w:rsidP="00F23E5E">
      <w:pPr>
        <w:ind w:firstLine="709"/>
        <w:jc w:val="both"/>
        <w:rPr>
          <w:sz w:val="28"/>
          <w:szCs w:val="28"/>
          <w:lang w:val="uk-UA"/>
        </w:rPr>
      </w:pPr>
      <w:r w:rsidRPr="00F23E5E">
        <w:rPr>
          <w:sz w:val="28"/>
          <w:szCs w:val="28"/>
          <w:lang w:val="uk-UA"/>
        </w:rPr>
        <w:t>APQC талдаушылары қандай да бір өлшеу әдістемесін таңдау компанияның білімді басқару жөніндегі жобаның қай сатысында тұрғанына байланысты екенін атап өтті. Барлық компаниялар қорытынды сатыға жетпейтініне қарамастан (жұмыс пилоттық жоба сатысында жиі тоқтайды), осындай жұмыс жүргізген кәсіпорындар білім алмасу өндірістік циклдарды қысқартатынына, қызмет сапасын жақсартатынына, инновацияның өсуін ынталандыратынына, шығындарды қысқартатынына көз жеткізді. Әлемдік Банк сарапшыларының айтуынша, өзіңіз киініп, бай болмайсың. Тек білім алмасу дамуға қол жеткізеді.</w:t>
      </w:r>
    </w:p>
    <w:p w14:paraId="57AFE69B" w14:textId="77777777" w:rsidR="00F23E5E" w:rsidRPr="00F23E5E" w:rsidRDefault="00F23E5E" w:rsidP="00F23E5E">
      <w:pPr>
        <w:ind w:firstLine="709"/>
        <w:jc w:val="both"/>
        <w:rPr>
          <w:sz w:val="28"/>
          <w:szCs w:val="28"/>
          <w:lang w:val="uk-UA"/>
        </w:rPr>
      </w:pPr>
    </w:p>
    <w:p w14:paraId="122EBCAD" w14:textId="77777777" w:rsidR="00F23E5E" w:rsidRPr="00F23E5E" w:rsidRDefault="00F23E5E" w:rsidP="00F23E5E">
      <w:pPr>
        <w:ind w:firstLine="709"/>
        <w:jc w:val="both"/>
        <w:rPr>
          <w:sz w:val="28"/>
          <w:szCs w:val="28"/>
          <w:lang w:val="uk-UA"/>
        </w:rPr>
      </w:pPr>
      <w:r w:rsidRPr="00F23E5E">
        <w:rPr>
          <w:sz w:val="28"/>
          <w:szCs w:val="28"/>
          <w:lang w:val="uk-UA"/>
        </w:rPr>
        <w:t>Өлшеудің екі негізгі түрі бар:</w:t>
      </w:r>
    </w:p>
    <w:p w14:paraId="2608EFB2" w14:textId="77777777" w:rsidR="00F23E5E" w:rsidRPr="00F23E5E" w:rsidRDefault="00F23E5E" w:rsidP="00F23E5E">
      <w:pPr>
        <w:ind w:firstLine="709"/>
        <w:jc w:val="both"/>
        <w:rPr>
          <w:sz w:val="28"/>
          <w:szCs w:val="28"/>
          <w:lang w:val="uk-UA"/>
        </w:rPr>
      </w:pPr>
      <w:r w:rsidRPr="00F23E5E">
        <w:rPr>
          <w:sz w:val="28"/>
          <w:szCs w:val="28"/>
          <w:lang w:val="uk-UA"/>
        </w:rPr>
        <w:t>Нәтижелерді өлшеу (тікелей өлшеу). Оған бизнес саласында жұмыс істейтін адамдардың көпшілігі қызығушылық танытады. Бұл өлшемдер, бірінші кезекте, маркетинг пен сатуға бағытталған, бірақ сондай — ақ басқа да қызмет түрлеріне, мысалы коммуникацияларға ("өндіруші — сатушы-клиент" тізбегі бойынша білімді тиімді беру) қатысты болуы мүмкін, бұл сондай-ақ нәтижесінде сатудың өсуін немесе уақытты үнемдеуге мүмкіндік беретін үздік тәжірибенің таралуын береді және т. б.</w:t>
      </w:r>
    </w:p>
    <w:p w14:paraId="3FE05801" w14:textId="77777777" w:rsidR="00F23E5E" w:rsidRPr="00F23E5E" w:rsidRDefault="00F23E5E" w:rsidP="00F23E5E">
      <w:pPr>
        <w:ind w:firstLine="709"/>
        <w:jc w:val="both"/>
        <w:rPr>
          <w:sz w:val="28"/>
          <w:szCs w:val="28"/>
          <w:lang w:val="uk-UA"/>
        </w:rPr>
      </w:pPr>
    </w:p>
    <w:p w14:paraId="1C9CFE20" w14:textId="77777777" w:rsidR="00F23E5E" w:rsidRPr="00F23E5E" w:rsidRDefault="00F23E5E" w:rsidP="00F23E5E">
      <w:pPr>
        <w:ind w:firstLine="709"/>
        <w:jc w:val="both"/>
        <w:rPr>
          <w:sz w:val="28"/>
          <w:szCs w:val="28"/>
          <w:lang w:val="uk-UA"/>
        </w:rPr>
      </w:pPr>
      <w:r w:rsidRPr="00F23E5E">
        <w:rPr>
          <w:sz w:val="28"/>
          <w:szCs w:val="28"/>
          <w:lang w:val="uk-UA"/>
        </w:rPr>
        <w:t>Белсенділікті өлшеу (тікелей емес өлшеу). Олар сандық (сараптама жүйесіне қойылатын сұрақтар саны, репозиторийдегі құжаттар саны, біліктілікті арттыру курстарына қатысу саны және т.б.) және сапалы (пайдаланушылардың тренингтер мен семинарлармен қанағаттануы, білімді басқару жөніндегі бастамаларды тану деңгейі, мерзімді білім аудиті және т. б.) болады. Білімді басқару жөніндегі бастамалар құжат авторлары өзгерістерді басқарумен және тәуекелдерді басқарумен байланыстырады.</w:t>
      </w:r>
    </w:p>
    <w:p w14:paraId="4DCDCA58" w14:textId="77777777" w:rsidR="00F23E5E" w:rsidRPr="00F23E5E" w:rsidRDefault="00F23E5E" w:rsidP="00F23E5E">
      <w:pPr>
        <w:ind w:firstLine="709"/>
        <w:jc w:val="both"/>
        <w:rPr>
          <w:sz w:val="28"/>
          <w:szCs w:val="28"/>
          <w:lang w:val="uk-UA"/>
        </w:rPr>
      </w:pPr>
    </w:p>
    <w:p w14:paraId="6AD87F10" w14:textId="77777777" w:rsidR="00F23E5E" w:rsidRPr="00F23E5E" w:rsidRDefault="00F23E5E" w:rsidP="00F23E5E">
      <w:pPr>
        <w:ind w:firstLine="709"/>
        <w:jc w:val="both"/>
        <w:rPr>
          <w:sz w:val="28"/>
          <w:szCs w:val="28"/>
          <w:lang w:val="uk-UA"/>
        </w:rPr>
      </w:pPr>
      <w:r w:rsidRPr="00F23E5E">
        <w:rPr>
          <w:sz w:val="28"/>
          <w:szCs w:val="28"/>
          <w:lang w:val="uk-UA"/>
        </w:rPr>
        <w:t>Жобаның табыстылығын өлшеу үшін типтік көрсеткіштердің үлгі тізбесі:</w:t>
      </w:r>
    </w:p>
    <w:p w14:paraId="0E8F74A3" w14:textId="77777777" w:rsidR="00F23E5E" w:rsidRPr="00F23E5E" w:rsidRDefault="00F23E5E" w:rsidP="00F23E5E">
      <w:pPr>
        <w:ind w:firstLine="709"/>
        <w:jc w:val="both"/>
        <w:rPr>
          <w:sz w:val="28"/>
          <w:szCs w:val="28"/>
          <w:lang w:val="uk-UA"/>
        </w:rPr>
      </w:pPr>
      <w:r w:rsidRPr="00F23E5E">
        <w:rPr>
          <w:sz w:val="28"/>
          <w:szCs w:val="28"/>
          <w:lang w:val="uk-UA"/>
        </w:rPr>
        <w:t>жаңа білімді құру уақыты;</w:t>
      </w:r>
    </w:p>
    <w:p w14:paraId="307A5361" w14:textId="77777777" w:rsidR="00F23E5E" w:rsidRPr="00F23E5E" w:rsidRDefault="00F23E5E" w:rsidP="00F23E5E">
      <w:pPr>
        <w:ind w:firstLine="709"/>
        <w:jc w:val="both"/>
        <w:rPr>
          <w:sz w:val="28"/>
          <w:szCs w:val="28"/>
          <w:lang w:val="uk-UA"/>
        </w:rPr>
      </w:pPr>
      <w:r w:rsidRPr="00F23E5E">
        <w:rPr>
          <w:sz w:val="28"/>
          <w:szCs w:val="28"/>
          <w:lang w:val="uk-UA"/>
        </w:rPr>
        <w:t>компанияның білім базасына мамандардың салымдары;</w:t>
      </w:r>
    </w:p>
    <w:p w14:paraId="5FDD72A0" w14:textId="77777777" w:rsidR="00F23E5E" w:rsidRPr="00F23E5E" w:rsidRDefault="00F23E5E" w:rsidP="00F23E5E">
      <w:pPr>
        <w:ind w:firstLine="709"/>
        <w:jc w:val="both"/>
        <w:rPr>
          <w:sz w:val="28"/>
          <w:szCs w:val="28"/>
          <w:lang w:val="uk-UA"/>
        </w:rPr>
      </w:pPr>
      <w:r w:rsidRPr="00F23E5E">
        <w:rPr>
          <w:sz w:val="28"/>
          <w:szCs w:val="28"/>
          <w:lang w:val="uk-UA"/>
        </w:rPr>
        <w:t>үздік тәжірибені тарату және пайдалану;</w:t>
      </w:r>
    </w:p>
    <w:p w14:paraId="4D833B6A" w14:textId="77777777" w:rsidR="00F23E5E" w:rsidRPr="00F23E5E" w:rsidRDefault="00F23E5E" w:rsidP="00F23E5E">
      <w:pPr>
        <w:ind w:firstLine="709"/>
        <w:jc w:val="both"/>
        <w:rPr>
          <w:sz w:val="28"/>
          <w:szCs w:val="28"/>
          <w:lang w:val="uk-UA"/>
        </w:rPr>
      </w:pPr>
      <w:r w:rsidRPr="00F23E5E">
        <w:rPr>
          <w:sz w:val="28"/>
          <w:szCs w:val="28"/>
          <w:lang w:val="uk-UA"/>
        </w:rPr>
        <w:t>компаниямен жұмыс істейтін сарапшылар саны;</w:t>
      </w:r>
    </w:p>
    <w:p w14:paraId="3E8B42CD" w14:textId="77777777" w:rsidR="00F23E5E" w:rsidRPr="00F23E5E" w:rsidRDefault="00F23E5E" w:rsidP="00F23E5E">
      <w:pPr>
        <w:ind w:firstLine="709"/>
        <w:jc w:val="both"/>
        <w:rPr>
          <w:sz w:val="28"/>
          <w:szCs w:val="28"/>
          <w:lang w:val="uk-UA"/>
        </w:rPr>
      </w:pPr>
      <w:r w:rsidRPr="00F23E5E">
        <w:rPr>
          <w:sz w:val="28"/>
          <w:szCs w:val="28"/>
          <w:lang w:val="uk-UA"/>
        </w:rPr>
        <w:t>қайталанатын шағымдар саны;</w:t>
      </w:r>
    </w:p>
    <w:p w14:paraId="7F8E7E85" w14:textId="77777777" w:rsidR="00F23E5E" w:rsidRPr="00F23E5E" w:rsidRDefault="00F23E5E" w:rsidP="00F23E5E">
      <w:pPr>
        <w:ind w:firstLine="709"/>
        <w:jc w:val="both"/>
        <w:rPr>
          <w:sz w:val="28"/>
          <w:szCs w:val="28"/>
          <w:lang w:val="uk-UA"/>
        </w:rPr>
      </w:pPr>
      <w:r w:rsidRPr="00F23E5E">
        <w:rPr>
          <w:sz w:val="28"/>
          <w:szCs w:val="28"/>
          <w:lang w:val="uk-UA"/>
        </w:rPr>
        <w:t>енгізілген жаңа идеялар санының ұсынылған жаңа идеяларға арақатынасы;</w:t>
      </w:r>
    </w:p>
    <w:p w14:paraId="1898C288" w14:textId="77777777" w:rsidR="00F23E5E" w:rsidRPr="00F23E5E" w:rsidRDefault="00F23E5E" w:rsidP="00F23E5E">
      <w:pPr>
        <w:ind w:firstLine="709"/>
        <w:jc w:val="both"/>
        <w:rPr>
          <w:sz w:val="28"/>
          <w:szCs w:val="28"/>
          <w:lang w:val="uk-UA"/>
        </w:rPr>
      </w:pPr>
      <w:r w:rsidRPr="00F23E5E">
        <w:rPr>
          <w:sz w:val="28"/>
          <w:szCs w:val="28"/>
          <w:lang w:val="uk-UA"/>
        </w:rPr>
        <w:t>жаңа білім негізінде сатуды арттыру пайызы.</w:t>
      </w:r>
    </w:p>
    <w:p w14:paraId="376BABF4" w14:textId="77777777" w:rsidR="00F23E5E" w:rsidRPr="00F23E5E" w:rsidRDefault="00F23E5E" w:rsidP="00F23E5E">
      <w:pPr>
        <w:ind w:firstLine="709"/>
        <w:jc w:val="both"/>
        <w:rPr>
          <w:sz w:val="28"/>
          <w:szCs w:val="28"/>
          <w:lang w:val="uk-UA"/>
        </w:rPr>
      </w:pPr>
    </w:p>
    <w:p w14:paraId="38B09399" w14:textId="77777777" w:rsidR="00F23E5E" w:rsidRPr="00F23E5E" w:rsidRDefault="00F23E5E" w:rsidP="00F23E5E">
      <w:pPr>
        <w:ind w:firstLine="709"/>
        <w:jc w:val="both"/>
        <w:rPr>
          <w:sz w:val="28"/>
          <w:szCs w:val="28"/>
          <w:lang w:val="uk-UA"/>
        </w:rPr>
      </w:pPr>
      <w:r w:rsidRPr="00F23E5E">
        <w:rPr>
          <w:sz w:val="28"/>
          <w:szCs w:val="28"/>
          <w:lang w:val="uk-UA"/>
        </w:rPr>
        <w:t xml:space="preserve">Букович және Уильямс (У. Букович және Р. Уилльямс "білімді Басқару. Іс-қимылға басшылық". -М.: ИНФРА-м. 2002) интеллектуалдық әлеуетті </w:t>
      </w:r>
      <w:r w:rsidRPr="00F23E5E">
        <w:rPr>
          <w:sz w:val="28"/>
          <w:szCs w:val="28"/>
          <w:lang w:val="uk-UA"/>
        </w:rPr>
        <w:lastRenderedPageBreak/>
        <w:t>өлшеудің қолайлы әдістемесін әзірлеу кезінде келесі ережелерді ұстануды ұсынады:</w:t>
      </w:r>
    </w:p>
    <w:p w14:paraId="691B13E5" w14:textId="77777777" w:rsidR="00F23E5E" w:rsidRPr="00F23E5E" w:rsidRDefault="00F23E5E" w:rsidP="00F23E5E">
      <w:pPr>
        <w:ind w:firstLine="709"/>
        <w:jc w:val="both"/>
        <w:rPr>
          <w:sz w:val="28"/>
          <w:szCs w:val="28"/>
          <w:lang w:val="uk-UA"/>
        </w:rPr>
      </w:pPr>
      <w:r w:rsidRPr="00F23E5E">
        <w:rPr>
          <w:sz w:val="28"/>
          <w:szCs w:val="28"/>
          <w:lang w:val="uk-UA"/>
        </w:rPr>
        <w:t>егер кәсіпорында жұмыс көрсеткіштерін өлшеудің қандай да бір жүйесі қабылданған болса, оны қазіргі уақытта қадағаланатын және бақыланатын ақпарат түрлерін анықтау негізінде бағалау қажет;</w:t>
      </w:r>
    </w:p>
    <w:p w14:paraId="4ED724B0" w14:textId="77777777" w:rsidR="00F23E5E" w:rsidRPr="00F23E5E" w:rsidRDefault="00F23E5E" w:rsidP="00F23E5E">
      <w:pPr>
        <w:ind w:firstLine="709"/>
        <w:jc w:val="both"/>
        <w:rPr>
          <w:sz w:val="28"/>
          <w:szCs w:val="28"/>
          <w:lang w:val="uk-UA"/>
        </w:rPr>
      </w:pPr>
      <w:r w:rsidRPr="00F23E5E">
        <w:rPr>
          <w:sz w:val="28"/>
          <w:szCs w:val="28"/>
          <w:lang w:val="uk-UA"/>
        </w:rPr>
        <w:t>менеджерлер шешім қабылдау процестерінде ағымдағы ақпаратты қалай пайдаланатынын орнату;</w:t>
      </w:r>
    </w:p>
    <w:p w14:paraId="2EA74E61" w14:textId="77777777" w:rsidR="00F23E5E" w:rsidRPr="00F23E5E" w:rsidRDefault="00F23E5E" w:rsidP="00F23E5E">
      <w:pPr>
        <w:ind w:firstLine="709"/>
        <w:jc w:val="both"/>
        <w:rPr>
          <w:sz w:val="28"/>
          <w:szCs w:val="28"/>
          <w:lang w:val="uk-UA"/>
        </w:rPr>
      </w:pPr>
      <w:r w:rsidRPr="00F23E5E">
        <w:rPr>
          <w:sz w:val="28"/>
          <w:szCs w:val="28"/>
          <w:lang w:val="uk-UA"/>
        </w:rPr>
        <w:t>кәсіпорынның зияткерлік активтерінің мониторингі үшін көрсеткіштердің алдын ала тізімін жасау;</w:t>
      </w:r>
    </w:p>
    <w:p w14:paraId="63769BEE" w14:textId="77777777" w:rsidR="00F23E5E" w:rsidRPr="00F23E5E" w:rsidRDefault="00F23E5E" w:rsidP="00F23E5E">
      <w:pPr>
        <w:ind w:firstLine="709"/>
        <w:jc w:val="both"/>
        <w:rPr>
          <w:sz w:val="28"/>
          <w:szCs w:val="28"/>
          <w:lang w:val="uk-UA"/>
        </w:rPr>
      </w:pPr>
      <w:r w:rsidRPr="00F23E5E">
        <w:rPr>
          <w:sz w:val="28"/>
          <w:szCs w:val="28"/>
          <w:lang w:val="uk-UA"/>
        </w:rPr>
        <w:t>көрсеткіштердің шағын санын таңдау керек (негізгі принцип — "ең аз өлшеу»);</w:t>
      </w:r>
    </w:p>
    <w:p w14:paraId="5848D83E" w14:textId="77777777" w:rsidR="00F23E5E" w:rsidRPr="00F23E5E" w:rsidRDefault="00F23E5E" w:rsidP="00F23E5E">
      <w:pPr>
        <w:ind w:firstLine="709"/>
        <w:jc w:val="both"/>
        <w:rPr>
          <w:sz w:val="28"/>
          <w:szCs w:val="28"/>
          <w:lang w:val="uk-UA"/>
        </w:rPr>
      </w:pPr>
      <w:r w:rsidRPr="00F23E5E">
        <w:rPr>
          <w:sz w:val="28"/>
          <w:szCs w:val="28"/>
          <w:lang w:val="uk-UA"/>
        </w:rPr>
        <w:t>менеджерлерге көрсеткіштердің осы тізіміне қатысты сұрау жүргізу және ақпарат жинау қарапайымдылығына және шешімдер қабылдау процесінде қандай да бір көрсеткіштің рөліне негізделе отырып, оны тестілеу;</w:t>
      </w:r>
    </w:p>
    <w:p w14:paraId="7D9CBA1B" w14:textId="77777777" w:rsidR="00F23E5E" w:rsidRPr="00F23E5E" w:rsidRDefault="00F23E5E" w:rsidP="00F23E5E">
      <w:pPr>
        <w:ind w:firstLine="709"/>
        <w:jc w:val="both"/>
        <w:rPr>
          <w:sz w:val="28"/>
          <w:szCs w:val="28"/>
          <w:lang w:val="uk-UA"/>
        </w:rPr>
      </w:pPr>
      <w:r w:rsidRPr="00F23E5E">
        <w:rPr>
          <w:sz w:val="28"/>
          <w:szCs w:val="28"/>
          <w:lang w:val="uk-UA"/>
        </w:rPr>
        <w:t>метрика пайдалану оңай және компания қызметімен интуитивті байланысты болуы тиіс;</w:t>
      </w:r>
    </w:p>
    <w:p w14:paraId="009C9A1E" w14:textId="77777777" w:rsidR="00F23E5E" w:rsidRPr="00F23E5E" w:rsidRDefault="00F23E5E" w:rsidP="00F23E5E">
      <w:pPr>
        <w:ind w:firstLine="709"/>
        <w:jc w:val="both"/>
        <w:rPr>
          <w:sz w:val="28"/>
          <w:szCs w:val="28"/>
          <w:lang w:val="uk-UA"/>
        </w:rPr>
      </w:pPr>
      <w:r w:rsidRPr="00F23E5E">
        <w:rPr>
          <w:sz w:val="28"/>
          <w:szCs w:val="28"/>
          <w:lang w:val="uk-UA"/>
        </w:rPr>
        <w:t>өлшеу нәтижелері интерпретацияда жеңілдікке жол беруі және әрқайсысына түсінікті болуы тиіс;</w:t>
      </w:r>
    </w:p>
    <w:p w14:paraId="12D13191" w14:textId="77777777" w:rsidR="00F23E5E" w:rsidRPr="00F23E5E" w:rsidRDefault="00F23E5E" w:rsidP="00F23E5E">
      <w:pPr>
        <w:ind w:firstLine="709"/>
        <w:jc w:val="both"/>
        <w:rPr>
          <w:sz w:val="28"/>
          <w:szCs w:val="28"/>
          <w:lang w:val="uk-UA"/>
        </w:rPr>
      </w:pPr>
      <w:r w:rsidRPr="00F23E5E">
        <w:rPr>
          <w:sz w:val="28"/>
          <w:szCs w:val="28"/>
          <w:lang w:val="uk-UA"/>
        </w:rPr>
        <w:t xml:space="preserve">эксперимент қорытындысы бойынша пайдаланушылардың негізгі мүдделі топтарымен ынтымақтастықта есептілік процесінің моделін әзірлеу </w:t>
      </w:r>
      <w:r w:rsidRPr="00F23E5E">
        <w:rPr>
          <w:sz w:val="28"/>
          <w:szCs w:val="28"/>
          <w:lang w:val="uk-UA"/>
        </w:rPr>
        <w:t></w:t>
      </w:r>
    </w:p>
    <w:p w14:paraId="7E6731C8" w14:textId="77777777" w:rsidR="00F23E5E" w:rsidRPr="00F23E5E" w:rsidRDefault="00F23E5E" w:rsidP="00F23E5E">
      <w:pPr>
        <w:ind w:firstLine="709"/>
        <w:jc w:val="both"/>
        <w:rPr>
          <w:sz w:val="28"/>
          <w:szCs w:val="28"/>
          <w:lang w:val="uk-UA"/>
        </w:rPr>
      </w:pPr>
    </w:p>
    <w:p w14:paraId="57EDD482" w14:textId="77777777" w:rsidR="00F23E5E" w:rsidRPr="00F23E5E" w:rsidRDefault="00F23E5E" w:rsidP="00F23E5E">
      <w:pPr>
        <w:ind w:firstLine="709"/>
        <w:jc w:val="both"/>
        <w:rPr>
          <w:sz w:val="28"/>
          <w:szCs w:val="28"/>
          <w:lang w:val="uk-UA"/>
        </w:rPr>
      </w:pPr>
      <w:r w:rsidRPr="00F23E5E">
        <w:rPr>
          <w:sz w:val="28"/>
          <w:szCs w:val="28"/>
          <w:lang w:val="uk-UA"/>
        </w:rPr>
        <w:t>Кәсіпорынның зияткерлік әлеуетін бағалау әдістемесін таңдау критерийлері:</w:t>
      </w:r>
    </w:p>
    <w:p w14:paraId="59FE516C" w14:textId="77777777" w:rsidR="00F23E5E" w:rsidRPr="00F23E5E" w:rsidRDefault="00F23E5E" w:rsidP="00F23E5E">
      <w:pPr>
        <w:ind w:firstLine="709"/>
        <w:jc w:val="both"/>
        <w:rPr>
          <w:sz w:val="28"/>
          <w:szCs w:val="28"/>
          <w:lang w:val="uk-UA"/>
        </w:rPr>
      </w:pPr>
      <w:r w:rsidRPr="00F23E5E">
        <w:rPr>
          <w:sz w:val="28"/>
          <w:szCs w:val="28"/>
          <w:lang w:val="uk-UA"/>
        </w:rPr>
        <w:t>- негізділік-таңдалған әдіс шын мәнінде не үшін арналғанын өлшейді;</w:t>
      </w:r>
    </w:p>
    <w:p w14:paraId="0C86800B" w14:textId="77777777" w:rsidR="00F23E5E" w:rsidRPr="00F23E5E" w:rsidRDefault="00F23E5E" w:rsidP="00F23E5E">
      <w:pPr>
        <w:ind w:firstLine="709"/>
        <w:jc w:val="both"/>
        <w:rPr>
          <w:sz w:val="28"/>
          <w:szCs w:val="28"/>
          <w:lang w:val="uk-UA"/>
        </w:rPr>
      </w:pPr>
      <w:r w:rsidRPr="00F23E5E">
        <w:rPr>
          <w:sz w:val="28"/>
          <w:szCs w:val="28"/>
          <w:lang w:val="uk-UA"/>
        </w:rPr>
        <w:t>- сенімділік-әдістеме дұрыс нәтиже береді;</w:t>
      </w:r>
    </w:p>
    <w:p w14:paraId="1EEAD760" w14:textId="77777777" w:rsidR="00F23E5E" w:rsidRPr="00F23E5E" w:rsidRDefault="00F23E5E" w:rsidP="00F23E5E">
      <w:pPr>
        <w:ind w:firstLine="709"/>
        <w:jc w:val="both"/>
        <w:rPr>
          <w:sz w:val="28"/>
          <w:szCs w:val="28"/>
          <w:lang w:val="uk-UA"/>
        </w:rPr>
      </w:pPr>
      <w:r w:rsidRPr="00F23E5E">
        <w:rPr>
          <w:sz w:val="28"/>
          <w:szCs w:val="28"/>
          <w:lang w:val="uk-UA"/>
        </w:rPr>
        <w:t>- пәрменділік-қажет болған кезде пайдалануға болатын ақпаратты ұсынады.</w:t>
      </w:r>
    </w:p>
    <w:p w14:paraId="32554C40" w14:textId="77777777" w:rsidR="00F23E5E" w:rsidRPr="00F23E5E" w:rsidRDefault="00F23E5E" w:rsidP="00F23E5E">
      <w:pPr>
        <w:ind w:firstLine="709"/>
        <w:jc w:val="both"/>
        <w:rPr>
          <w:sz w:val="28"/>
          <w:szCs w:val="28"/>
          <w:lang w:val="uk-UA"/>
        </w:rPr>
      </w:pPr>
    </w:p>
    <w:p w14:paraId="0D5B0CF1" w14:textId="77777777" w:rsidR="00F23E5E" w:rsidRPr="00F23E5E" w:rsidRDefault="00F23E5E" w:rsidP="00F23E5E">
      <w:pPr>
        <w:ind w:firstLine="709"/>
        <w:jc w:val="both"/>
        <w:rPr>
          <w:sz w:val="28"/>
          <w:szCs w:val="28"/>
          <w:lang w:val="uk-UA"/>
        </w:rPr>
      </w:pPr>
      <w:r w:rsidRPr="00F23E5E">
        <w:rPr>
          <w:sz w:val="28"/>
          <w:szCs w:val="28"/>
          <w:lang w:val="uk-UA"/>
        </w:rPr>
        <w:t>Зияткерлік капиталды құндық бағалау қазіргі уақытта "материалдық емес активтерді есепке алу" бөліміне сәйкес материалдық емес активтерді бағалау ретінде жүргізіледі.</w:t>
      </w:r>
    </w:p>
    <w:p w14:paraId="790C3D48" w14:textId="77777777" w:rsidR="00F23E5E" w:rsidRPr="00F23E5E" w:rsidRDefault="00F23E5E" w:rsidP="00F23E5E">
      <w:pPr>
        <w:ind w:firstLine="709"/>
        <w:jc w:val="both"/>
        <w:rPr>
          <w:sz w:val="28"/>
          <w:szCs w:val="28"/>
          <w:lang w:val="uk-UA"/>
        </w:rPr>
      </w:pPr>
    </w:p>
    <w:p w14:paraId="6597FB26" w14:textId="77777777" w:rsidR="00F23E5E" w:rsidRPr="00F23E5E" w:rsidRDefault="00F23E5E" w:rsidP="00F23E5E">
      <w:pPr>
        <w:ind w:firstLine="709"/>
        <w:jc w:val="both"/>
        <w:rPr>
          <w:sz w:val="28"/>
          <w:szCs w:val="28"/>
          <w:lang w:val="uk-UA"/>
        </w:rPr>
      </w:pPr>
      <w:r w:rsidRPr="00F23E5E">
        <w:rPr>
          <w:sz w:val="28"/>
          <w:szCs w:val="28"/>
          <w:lang w:val="uk-UA"/>
        </w:rPr>
        <w:t>Зияткерлік меншік объектілерін (ИЫҰ) бағалау көбінесе оларды жарғылық капиталға енгізген және кәсіпорынның балансына қою үшін материалдық емес активтерге енгізген кезде жүргізіледі.</w:t>
      </w:r>
    </w:p>
    <w:p w14:paraId="128AD4B9" w14:textId="77777777" w:rsidR="00F23E5E" w:rsidRPr="00F23E5E" w:rsidRDefault="00F23E5E" w:rsidP="00F23E5E">
      <w:pPr>
        <w:ind w:firstLine="709"/>
        <w:jc w:val="both"/>
        <w:rPr>
          <w:sz w:val="28"/>
          <w:szCs w:val="28"/>
          <w:lang w:val="uk-UA"/>
        </w:rPr>
      </w:pPr>
    </w:p>
    <w:p w14:paraId="730F709B" w14:textId="77777777" w:rsidR="00F23E5E" w:rsidRPr="00F23E5E" w:rsidRDefault="00F23E5E" w:rsidP="00F23E5E">
      <w:pPr>
        <w:ind w:firstLine="709"/>
        <w:jc w:val="both"/>
        <w:rPr>
          <w:sz w:val="28"/>
          <w:szCs w:val="28"/>
          <w:lang w:val="uk-UA"/>
        </w:rPr>
      </w:pPr>
      <w:r w:rsidRPr="00F23E5E">
        <w:rPr>
          <w:sz w:val="28"/>
          <w:szCs w:val="28"/>
          <w:lang w:val="uk-UA"/>
        </w:rPr>
        <w:t>ИЫҰ құнын бағалау-бұл моральдік қартаюды және ИЫҰ құрылған сәттен бастап олардың құнын бағалау сәтіне баға индексінің өзгеруін ескере отырып, оларды жасауға арналған шығындарды бағалау.</w:t>
      </w:r>
    </w:p>
    <w:p w14:paraId="325FDB60" w14:textId="77777777" w:rsidR="00F23E5E" w:rsidRPr="00F23E5E" w:rsidRDefault="00F23E5E" w:rsidP="00F23E5E">
      <w:pPr>
        <w:ind w:firstLine="709"/>
        <w:jc w:val="both"/>
        <w:rPr>
          <w:sz w:val="28"/>
          <w:szCs w:val="28"/>
          <w:lang w:val="uk-UA"/>
        </w:rPr>
      </w:pPr>
      <w:r w:rsidRPr="00F23E5E">
        <w:rPr>
          <w:sz w:val="28"/>
          <w:szCs w:val="28"/>
          <w:lang w:val="uk-UA"/>
        </w:rPr>
        <w:t>Өнертабыстардың құнын бағалауды патент пайдаланыла отырып өндірілген өнімді коммерциялық сатудан болжамды пайданы есептеу негізінде жүргізу немесе ИЫҰ пайдалану есебінен құрылатын пайданың үлесін айқындау қажет.</w:t>
      </w:r>
    </w:p>
    <w:p w14:paraId="226FCF76" w14:textId="77777777" w:rsidR="00F23E5E" w:rsidRPr="00F23E5E" w:rsidRDefault="00F23E5E" w:rsidP="00F23E5E">
      <w:pPr>
        <w:ind w:firstLine="709"/>
        <w:jc w:val="both"/>
        <w:rPr>
          <w:sz w:val="28"/>
          <w:szCs w:val="28"/>
          <w:lang w:val="uk-UA"/>
        </w:rPr>
      </w:pPr>
    </w:p>
    <w:p w14:paraId="3676B6B0" w14:textId="77777777" w:rsidR="00F23E5E" w:rsidRPr="00F23E5E" w:rsidRDefault="00F23E5E" w:rsidP="00F23E5E">
      <w:pPr>
        <w:ind w:firstLine="709"/>
        <w:jc w:val="both"/>
        <w:rPr>
          <w:sz w:val="28"/>
          <w:szCs w:val="28"/>
          <w:lang w:val="uk-UA"/>
        </w:rPr>
      </w:pPr>
      <w:r w:rsidRPr="00F23E5E">
        <w:rPr>
          <w:sz w:val="28"/>
          <w:szCs w:val="28"/>
          <w:lang w:val="uk-UA"/>
        </w:rPr>
        <w:lastRenderedPageBreak/>
        <w:t>Зияткерлік капиталдың құнын (J) осындай формула бойынша бағалау ұсынылады:</w:t>
      </w:r>
    </w:p>
    <w:p w14:paraId="034B4918" w14:textId="77777777" w:rsidR="00F23E5E" w:rsidRPr="00F23E5E" w:rsidRDefault="00F23E5E" w:rsidP="00F23E5E">
      <w:pPr>
        <w:ind w:firstLine="709"/>
        <w:jc w:val="both"/>
        <w:rPr>
          <w:sz w:val="28"/>
          <w:szCs w:val="28"/>
          <w:lang w:val="uk-UA"/>
        </w:rPr>
      </w:pPr>
    </w:p>
    <w:p w14:paraId="7A3FD84F" w14:textId="77777777" w:rsidR="00F23E5E" w:rsidRPr="00F23E5E" w:rsidRDefault="00F23E5E" w:rsidP="00F23E5E">
      <w:pPr>
        <w:ind w:firstLine="709"/>
        <w:jc w:val="both"/>
        <w:rPr>
          <w:sz w:val="28"/>
          <w:szCs w:val="28"/>
          <w:lang w:val="uk-UA"/>
        </w:rPr>
      </w:pPr>
      <w:r w:rsidRPr="00F23E5E">
        <w:rPr>
          <w:sz w:val="28"/>
          <w:szCs w:val="28"/>
          <w:lang w:val="uk-UA"/>
        </w:rPr>
        <w:t>J = Сақ-См, (1)</w:t>
      </w:r>
    </w:p>
    <w:p w14:paraId="7E5A508C" w14:textId="77777777" w:rsidR="00F23E5E" w:rsidRPr="00F23E5E" w:rsidRDefault="00F23E5E" w:rsidP="00F23E5E">
      <w:pPr>
        <w:ind w:firstLine="709"/>
        <w:jc w:val="both"/>
        <w:rPr>
          <w:sz w:val="28"/>
          <w:szCs w:val="28"/>
          <w:lang w:val="uk-UA"/>
        </w:rPr>
      </w:pPr>
      <w:r w:rsidRPr="00F23E5E">
        <w:rPr>
          <w:sz w:val="28"/>
          <w:szCs w:val="28"/>
          <w:lang w:val="uk-UA"/>
        </w:rPr>
        <w:t>мұнда Сак-кәсіпорынның барлық акцияларының нарықтық құны;</w:t>
      </w:r>
    </w:p>
    <w:p w14:paraId="69D119BF" w14:textId="77777777" w:rsidR="00F23E5E" w:rsidRPr="00F23E5E" w:rsidRDefault="00F23E5E" w:rsidP="00F23E5E">
      <w:pPr>
        <w:ind w:firstLine="709"/>
        <w:jc w:val="both"/>
        <w:rPr>
          <w:sz w:val="28"/>
          <w:szCs w:val="28"/>
          <w:lang w:val="uk-UA"/>
        </w:rPr>
      </w:pPr>
      <w:r w:rsidRPr="00F23E5E">
        <w:rPr>
          <w:sz w:val="28"/>
          <w:szCs w:val="28"/>
          <w:lang w:val="uk-UA"/>
        </w:rPr>
        <w:t>См - кәсіпорынның материалдық активтерінің құны.</w:t>
      </w:r>
    </w:p>
    <w:p w14:paraId="15D59D37" w14:textId="77777777" w:rsidR="00F23E5E" w:rsidRPr="00F23E5E" w:rsidRDefault="00F23E5E" w:rsidP="00F23E5E">
      <w:pPr>
        <w:ind w:firstLine="709"/>
        <w:jc w:val="both"/>
        <w:rPr>
          <w:sz w:val="28"/>
          <w:szCs w:val="28"/>
          <w:lang w:val="uk-UA"/>
        </w:rPr>
      </w:pPr>
    </w:p>
    <w:p w14:paraId="3EFCFEE1" w14:textId="77777777" w:rsidR="00F23E5E" w:rsidRPr="00F23E5E" w:rsidRDefault="00F23E5E" w:rsidP="00F23E5E">
      <w:pPr>
        <w:ind w:firstLine="709"/>
        <w:jc w:val="both"/>
        <w:rPr>
          <w:sz w:val="28"/>
          <w:szCs w:val="28"/>
          <w:lang w:val="uk-UA"/>
        </w:rPr>
      </w:pPr>
      <w:r w:rsidRPr="00F23E5E">
        <w:rPr>
          <w:sz w:val="28"/>
          <w:szCs w:val="28"/>
          <w:lang w:val="uk-UA"/>
        </w:rPr>
        <w:t>Бірақ бұл формула екі маңызды кемшілігі бар:</w:t>
      </w:r>
    </w:p>
    <w:p w14:paraId="0ACAC48D" w14:textId="77777777" w:rsidR="00F23E5E" w:rsidRPr="00F23E5E" w:rsidRDefault="00F23E5E" w:rsidP="00F23E5E">
      <w:pPr>
        <w:ind w:firstLine="709"/>
        <w:jc w:val="both"/>
        <w:rPr>
          <w:sz w:val="28"/>
          <w:szCs w:val="28"/>
          <w:lang w:val="uk-UA"/>
        </w:rPr>
      </w:pPr>
      <w:r w:rsidRPr="00F23E5E">
        <w:rPr>
          <w:sz w:val="28"/>
          <w:szCs w:val="28"/>
          <w:lang w:val="uk-UA"/>
        </w:rPr>
        <w:t>1) бұл жағдайда зияткерлік капиталдың құнына мүліктік құқықтарды құрайтын (жерді иелену құқығы, табиғи ресурстарды иелену құқығы және басқалары) материалдық емес активтер үлесінің құны енгізіледі және оны құру кезінде және материалдық активтердің өсуі процесінде ұйым сатып алады.;</w:t>
      </w:r>
    </w:p>
    <w:p w14:paraId="1FE2FB4A" w14:textId="77777777" w:rsidR="00F23E5E" w:rsidRPr="00F23E5E" w:rsidRDefault="00F23E5E" w:rsidP="00F23E5E">
      <w:pPr>
        <w:ind w:firstLine="709"/>
        <w:jc w:val="both"/>
        <w:rPr>
          <w:sz w:val="28"/>
          <w:szCs w:val="28"/>
          <w:lang w:val="uk-UA"/>
        </w:rPr>
      </w:pPr>
      <w:r w:rsidRPr="00F23E5E">
        <w:rPr>
          <w:sz w:val="28"/>
          <w:szCs w:val="28"/>
          <w:lang w:val="uk-UA"/>
        </w:rPr>
        <w:t>2) Кадрлық капиталды және маркетингтік активтерді саралап бағалау жүргізілмегендіктен, ұйымның материалдық емес активтерімен зияткерлік капиталды іс жүзінде толық теңестіру.</w:t>
      </w:r>
    </w:p>
    <w:p w14:paraId="61CF03D9" w14:textId="77777777" w:rsidR="00F23E5E" w:rsidRPr="00F23E5E" w:rsidRDefault="00F23E5E" w:rsidP="00F23E5E">
      <w:pPr>
        <w:ind w:firstLine="709"/>
        <w:jc w:val="both"/>
        <w:rPr>
          <w:sz w:val="28"/>
          <w:szCs w:val="28"/>
          <w:lang w:val="uk-UA"/>
        </w:rPr>
      </w:pPr>
    </w:p>
    <w:p w14:paraId="5DD37DFD" w14:textId="77777777" w:rsidR="00F23E5E" w:rsidRPr="00F23E5E" w:rsidRDefault="00F23E5E" w:rsidP="00F23E5E">
      <w:pPr>
        <w:ind w:firstLine="709"/>
        <w:jc w:val="both"/>
        <w:rPr>
          <w:sz w:val="28"/>
          <w:szCs w:val="28"/>
          <w:lang w:val="uk-UA"/>
        </w:rPr>
      </w:pPr>
      <w:r w:rsidRPr="00F23E5E">
        <w:rPr>
          <w:sz w:val="28"/>
          <w:szCs w:val="28"/>
          <w:lang w:val="uk-UA"/>
        </w:rPr>
        <w:t>Ұйымның зияткерлік капиталының объективті бағасын алу үшін зияткерлік капиталдың барлық құрамдастарын ескеретін кәсіпорынның зияткерлік әлеуеті (Jп) ұғымын пайдалану қажет.:</w:t>
      </w:r>
    </w:p>
    <w:p w14:paraId="15952ACE" w14:textId="77777777" w:rsidR="00F23E5E" w:rsidRPr="00F23E5E" w:rsidRDefault="00F23E5E" w:rsidP="00F23E5E">
      <w:pPr>
        <w:ind w:firstLine="709"/>
        <w:jc w:val="both"/>
        <w:rPr>
          <w:sz w:val="28"/>
          <w:szCs w:val="28"/>
          <w:lang w:val="uk-UA"/>
        </w:rPr>
      </w:pPr>
    </w:p>
    <w:p w14:paraId="1697D6CA" w14:textId="77777777" w:rsidR="00F23E5E" w:rsidRPr="00F23E5E" w:rsidRDefault="00F23E5E" w:rsidP="00F23E5E">
      <w:pPr>
        <w:ind w:firstLine="709"/>
        <w:jc w:val="both"/>
        <w:rPr>
          <w:sz w:val="28"/>
          <w:szCs w:val="28"/>
          <w:lang w:val="uk-UA"/>
        </w:rPr>
      </w:pPr>
      <w:r w:rsidRPr="00F23E5E">
        <w:rPr>
          <w:sz w:val="28"/>
          <w:szCs w:val="28"/>
          <w:lang w:val="uk-UA"/>
        </w:rPr>
        <w:t>Јп = Кк х (Сис + Сма), (2)</w:t>
      </w:r>
    </w:p>
    <w:p w14:paraId="5A17AE77" w14:textId="77777777" w:rsidR="00F23E5E" w:rsidRPr="00F23E5E" w:rsidRDefault="00F23E5E" w:rsidP="00F23E5E">
      <w:pPr>
        <w:ind w:firstLine="709"/>
        <w:jc w:val="both"/>
        <w:rPr>
          <w:sz w:val="28"/>
          <w:szCs w:val="28"/>
          <w:lang w:val="uk-UA"/>
        </w:rPr>
      </w:pPr>
    </w:p>
    <w:p w14:paraId="598CF614" w14:textId="77777777" w:rsidR="00F23E5E" w:rsidRPr="00F23E5E" w:rsidRDefault="00F23E5E" w:rsidP="00F23E5E">
      <w:pPr>
        <w:ind w:firstLine="709"/>
        <w:jc w:val="both"/>
        <w:rPr>
          <w:sz w:val="28"/>
          <w:szCs w:val="28"/>
          <w:lang w:val="uk-UA"/>
        </w:rPr>
      </w:pPr>
      <w:r w:rsidRPr="00F23E5E">
        <w:rPr>
          <w:sz w:val="28"/>
          <w:szCs w:val="28"/>
          <w:lang w:val="uk-UA"/>
        </w:rPr>
        <w:t>мұнда Сис-кәсіпорынның зияткерлік меншігінің нарықтық құны;</w:t>
      </w:r>
    </w:p>
    <w:p w14:paraId="0FC937DB" w14:textId="77777777" w:rsidR="00F23E5E" w:rsidRPr="00F23E5E" w:rsidRDefault="00F23E5E" w:rsidP="00F23E5E">
      <w:pPr>
        <w:ind w:firstLine="709"/>
        <w:jc w:val="both"/>
        <w:rPr>
          <w:sz w:val="28"/>
          <w:szCs w:val="28"/>
          <w:lang w:val="uk-UA"/>
        </w:rPr>
      </w:pPr>
      <w:r w:rsidRPr="00F23E5E">
        <w:rPr>
          <w:sz w:val="28"/>
          <w:szCs w:val="28"/>
          <w:lang w:val="uk-UA"/>
        </w:rPr>
        <w:t>Сма-кәсіпорынның маркетингтік активтерінің нарықтық құны;</w:t>
      </w:r>
    </w:p>
    <w:p w14:paraId="35709730" w14:textId="77777777" w:rsidR="00F23E5E" w:rsidRPr="00F23E5E" w:rsidRDefault="00F23E5E" w:rsidP="00F23E5E">
      <w:pPr>
        <w:ind w:firstLine="709"/>
        <w:jc w:val="both"/>
        <w:rPr>
          <w:sz w:val="28"/>
          <w:szCs w:val="28"/>
          <w:lang w:val="uk-UA"/>
        </w:rPr>
      </w:pPr>
      <w:r w:rsidRPr="00F23E5E">
        <w:rPr>
          <w:sz w:val="28"/>
          <w:szCs w:val="28"/>
          <w:lang w:val="uk-UA"/>
        </w:rPr>
        <w:t>Кк-Кадрлық капитал сапасының коэффициенті.</w:t>
      </w:r>
    </w:p>
    <w:p w14:paraId="3B64E2FB" w14:textId="77777777" w:rsidR="00F23E5E" w:rsidRPr="00F23E5E" w:rsidRDefault="00F23E5E" w:rsidP="00F23E5E">
      <w:pPr>
        <w:ind w:firstLine="709"/>
        <w:jc w:val="both"/>
        <w:rPr>
          <w:sz w:val="28"/>
          <w:szCs w:val="28"/>
          <w:lang w:val="uk-UA"/>
        </w:rPr>
      </w:pPr>
    </w:p>
    <w:p w14:paraId="28648928" w14:textId="77777777" w:rsidR="00F23E5E" w:rsidRPr="00F23E5E" w:rsidRDefault="00F23E5E" w:rsidP="00F23E5E">
      <w:pPr>
        <w:ind w:firstLine="709"/>
        <w:jc w:val="both"/>
        <w:rPr>
          <w:sz w:val="28"/>
          <w:szCs w:val="28"/>
          <w:lang w:val="uk-UA"/>
        </w:rPr>
      </w:pPr>
      <w:r w:rsidRPr="00F23E5E">
        <w:rPr>
          <w:sz w:val="28"/>
          <w:szCs w:val="28"/>
          <w:lang w:val="uk-UA"/>
        </w:rPr>
        <w:t>Өз кезегінде, Кадрлық капитал сапасының коэффициенті:</w:t>
      </w:r>
    </w:p>
    <w:p w14:paraId="33EE926F" w14:textId="77777777" w:rsidR="00F23E5E" w:rsidRPr="00F23E5E" w:rsidRDefault="00F23E5E" w:rsidP="00F23E5E">
      <w:pPr>
        <w:ind w:firstLine="709"/>
        <w:jc w:val="both"/>
        <w:rPr>
          <w:sz w:val="28"/>
          <w:szCs w:val="28"/>
          <w:lang w:val="uk-UA"/>
        </w:rPr>
      </w:pPr>
    </w:p>
    <w:p w14:paraId="62746A10" w14:textId="77777777" w:rsidR="00F23E5E" w:rsidRPr="00F23E5E" w:rsidRDefault="00F23E5E" w:rsidP="00F23E5E">
      <w:pPr>
        <w:ind w:firstLine="709"/>
        <w:jc w:val="both"/>
        <w:rPr>
          <w:sz w:val="28"/>
          <w:szCs w:val="28"/>
          <w:lang w:val="uk-UA"/>
        </w:rPr>
      </w:pPr>
      <w:r w:rsidRPr="00F23E5E">
        <w:rPr>
          <w:sz w:val="28"/>
          <w:szCs w:val="28"/>
          <w:lang w:val="uk-UA"/>
        </w:rPr>
        <w:t>Kk = [Сак - (См + Сн)] / (Сис + Сма), (3)</w:t>
      </w:r>
    </w:p>
    <w:p w14:paraId="2715DB6E" w14:textId="77777777" w:rsidR="00F23E5E" w:rsidRPr="00F23E5E" w:rsidRDefault="00F23E5E" w:rsidP="00F23E5E">
      <w:pPr>
        <w:ind w:firstLine="709"/>
        <w:jc w:val="both"/>
        <w:rPr>
          <w:sz w:val="28"/>
          <w:szCs w:val="28"/>
          <w:lang w:val="uk-UA"/>
        </w:rPr>
      </w:pPr>
    </w:p>
    <w:p w14:paraId="0C8FC8DB" w14:textId="77777777" w:rsidR="00F23E5E" w:rsidRPr="00F23E5E" w:rsidRDefault="00F23E5E" w:rsidP="00F23E5E">
      <w:pPr>
        <w:ind w:firstLine="709"/>
        <w:jc w:val="both"/>
        <w:rPr>
          <w:sz w:val="28"/>
          <w:szCs w:val="28"/>
          <w:lang w:val="uk-UA"/>
        </w:rPr>
      </w:pPr>
      <w:r w:rsidRPr="00F23E5E">
        <w:rPr>
          <w:sz w:val="28"/>
          <w:szCs w:val="28"/>
          <w:lang w:val="uk-UA"/>
        </w:rPr>
        <w:t>мұнда: Сн - мүліктік құқықтарды құрайтын материалдық емес активтер үлесінің нарықтық құны (жерді, ресурстарды пайдалану құқығы және басқа да осындай құқықтар).</w:t>
      </w:r>
    </w:p>
    <w:p w14:paraId="03192E63" w14:textId="77777777" w:rsidR="00F23E5E" w:rsidRPr="00F23E5E" w:rsidRDefault="00F23E5E" w:rsidP="00F23E5E">
      <w:pPr>
        <w:ind w:firstLine="709"/>
        <w:jc w:val="both"/>
        <w:rPr>
          <w:sz w:val="28"/>
          <w:szCs w:val="28"/>
          <w:lang w:val="uk-UA"/>
        </w:rPr>
      </w:pPr>
    </w:p>
    <w:p w14:paraId="56A2DF6D" w14:textId="7D1BAE99" w:rsidR="00F23E5E" w:rsidRDefault="00F23E5E" w:rsidP="00F23E5E">
      <w:pPr>
        <w:ind w:firstLine="709"/>
        <w:jc w:val="both"/>
        <w:rPr>
          <w:sz w:val="28"/>
          <w:szCs w:val="28"/>
          <w:lang w:val="uk-UA"/>
        </w:rPr>
      </w:pPr>
      <w:r w:rsidRPr="00F23E5E">
        <w:rPr>
          <w:sz w:val="28"/>
          <w:szCs w:val="28"/>
          <w:lang w:val="uk-UA"/>
        </w:rPr>
        <w:t>Осылайша, (3) формула алымы зияткерлік әлеует құнының нарықтық бағасын білдіреді, өйткені ұйымның барлық мүлкінің нарықтық құнынан материалдық емес активтерден басқа барлық меншік құны шегеріледі. Екінші жағынан, адам активтерінің сапасын бағалау коэффициенті бірліктен артық және аз мәндерді қабылдай алады.</w:t>
      </w:r>
    </w:p>
    <w:p w14:paraId="247AF4B2" w14:textId="77777777" w:rsidR="00F23E5E" w:rsidRPr="00F23E5E" w:rsidRDefault="00F23E5E" w:rsidP="00F23E5E">
      <w:pPr>
        <w:ind w:firstLine="709"/>
        <w:jc w:val="both"/>
        <w:rPr>
          <w:sz w:val="28"/>
          <w:szCs w:val="28"/>
          <w:lang w:val="uk-UA"/>
        </w:rPr>
      </w:pPr>
      <w:r w:rsidRPr="00F23E5E">
        <w:rPr>
          <w:sz w:val="28"/>
          <w:szCs w:val="28"/>
          <w:lang w:val="uk-UA"/>
        </w:rPr>
        <w:t>Егер Кк бірліктен артық болса, онда бұл кадрлық әлеуетті арттыру керек дегенді білдіреді.</w:t>
      </w:r>
    </w:p>
    <w:p w14:paraId="1C0A236D" w14:textId="77777777" w:rsidR="00F23E5E" w:rsidRPr="00F23E5E" w:rsidRDefault="00F23E5E" w:rsidP="00F23E5E">
      <w:pPr>
        <w:ind w:firstLine="709"/>
        <w:jc w:val="both"/>
        <w:rPr>
          <w:sz w:val="28"/>
          <w:szCs w:val="28"/>
          <w:lang w:val="uk-UA"/>
        </w:rPr>
      </w:pPr>
    </w:p>
    <w:p w14:paraId="4BFDC4C2" w14:textId="77777777" w:rsidR="00F23E5E" w:rsidRPr="00F23E5E" w:rsidRDefault="00F23E5E" w:rsidP="00F23E5E">
      <w:pPr>
        <w:ind w:firstLine="709"/>
        <w:jc w:val="both"/>
        <w:rPr>
          <w:sz w:val="28"/>
          <w:szCs w:val="28"/>
          <w:lang w:val="uk-UA"/>
        </w:rPr>
      </w:pPr>
      <w:r w:rsidRPr="00F23E5E">
        <w:rPr>
          <w:sz w:val="28"/>
          <w:szCs w:val="28"/>
          <w:lang w:val="uk-UA"/>
        </w:rPr>
        <w:t xml:space="preserve">Зияткерлік әлеуеттің өсуі тек қана зияткерлік меншіктің жаңа объектілері құрылғанда ғана, ғылыми-зерттеу жұмыстары (ҒЗЖ) және тәжірибелік-конструкторлық жұмыстар (ҒЗТКЖ) жүргізілгенде, авторлық </w:t>
      </w:r>
      <w:r w:rsidRPr="00F23E5E">
        <w:rPr>
          <w:sz w:val="28"/>
          <w:szCs w:val="28"/>
          <w:lang w:val="uk-UA"/>
        </w:rPr>
        <w:lastRenderedPageBreak/>
        <w:t>құқық объектілері (сат), Өнеркәсіптік меншік объектілері (ӨБК) және ноу-хау құрылғанда ғана байқалады. Барлығы бірге зияткерлік АКТИВ болып табылады.</w:t>
      </w:r>
    </w:p>
    <w:p w14:paraId="6172127D" w14:textId="77777777" w:rsidR="00F23E5E" w:rsidRPr="00F23E5E" w:rsidRDefault="00F23E5E" w:rsidP="00F23E5E">
      <w:pPr>
        <w:ind w:firstLine="709"/>
        <w:jc w:val="both"/>
        <w:rPr>
          <w:sz w:val="28"/>
          <w:szCs w:val="28"/>
          <w:lang w:val="uk-UA"/>
        </w:rPr>
      </w:pPr>
    </w:p>
    <w:p w14:paraId="703C3CFE" w14:textId="77777777" w:rsidR="00F23E5E" w:rsidRPr="00F23E5E" w:rsidRDefault="00F23E5E" w:rsidP="00F23E5E">
      <w:pPr>
        <w:ind w:firstLine="709"/>
        <w:jc w:val="both"/>
        <w:rPr>
          <w:sz w:val="28"/>
          <w:szCs w:val="28"/>
          <w:lang w:val="uk-UA"/>
        </w:rPr>
      </w:pPr>
      <w:r w:rsidRPr="00F23E5E">
        <w:rPr>
          <w:sz w:val="28"/>
          <w:szCs w:val="28"/>
          <w:lang w:val="uk-UA"/>
        </w:rPr>
        <w:t>Зияткерлік әлеуетті үздіксіз арттыру үшін инновациялық үдерістер және жаңа, неғұрлым жетілдірілген өнімді игеру үздіксіз жүзеге асырылуы қажет, әрі әрбір келесі инновациялық процесс алдыңғысының құлдырауына дейін басталуға тиіс.</w:t>
      </w:r>
    </w:p>
    <w:p w14:paraId="51FCD894" w14:textId="77777777" w:rsidR="00F23E5E" w:rsidRPr="00F23E5E" w:rsidRDefault="00F23E5E" w:rsidP="00F23E5E">
      <w:pPr>
        <w:ind w:firstLine="709"/>
        <w:jc w:val="both"/>
        <w:rPr>
          <w:sz w:val="28"/>
          <w:szCs w:val="28"/>
          <w:lang w:val="uk-UA"/>
        </w:rPr>
      </w:pPr>
    </w:p>
    <w:p w14:paraId="6C0D8CCA" w14:textId="77777777" w:rsidR="00F23E5E" w:rsidRPr="00F23E5E" w:rsidRDefault="00F23E5E" w:rsidP="00F23E5E">
      <w:pPr>
        <w:ind w:firstLine="709"/>
        <w:jc w:val="both"/>
        <w:rPr>
          <w:sz w:val="28"/>
          <w:szCs w:val="28"/>
          <w:lang w:val="uk-UA"/>
        </w:rPr>
      </w:pPr>
      <w:r w:rsidRPr="00F23E5E">
        <w:rPr>
          <w:sz w:val="28"/>
          <w:szCs w:val="28"/>
          <w:lang w:val="uk-UA"/>
        </w:rPr>
        <w:t>Қазіргі уақытта кәсіпорынның негізгі бәсекелестік артықшылығы оның персоналы оның білімі, қабілеті, дағдылары, біліктілігі мен тәжірибесі болып табылады. Осының бәрі кәсіпорынның зияткерлік әлеуетін анықтайды. Дәл осы зияткерлік әлеует кәсіпорынның бәсекелестік артықшылығын қалыптастыруда шешуші рөл атқарады.</w:t>
      </w:r>
    </w:p>
    <w:p w14:paraId="5EDF1838" w14:textId="77777777" w:rsidR="00F23E5E" w:rsidRPr="00F23E5E" w:rsidRDefault="00F23E5E" w:rsidP="00F23E5E">
      <w:pPr>
        <w:ind w:firstLine="709"/>
        <w:jc w:val="both"/>
        <w:rPr>
          <w:sz w:val="28"/>
          <w:szCs w:val="28"/>
          <w:lang w:val="uk-UA"/>
        </w:rPr>
      </w:pPr>
    </w:p>
    <w:p w14:paraId="2FB0F97B" w14:textId="77777777" w:rsidR="00F23E5E" w:rsidRPr="00F23E5E" w:rsidRDefault="00F23E5E" w:rsidP="00F23E5E">
      <w:pPr>
        <w:ind w:firstLine="709"/>
        <w:jc w:val="both"/>
        <w:rPr>
          <w:sz w:val="28"/>
          <w:szCs w:val="28"/>
          <w:lang w:val="uk-UA"/>
        </w:rPr>
      </w:pPr>
      <w:r w:rsidRPr="00F23E5E">
        <w:rPr>
          <w:sz w:val="28"/>
          <w:szCs w:val="28"/>
          <w:lang w:val="uk-UA"/>
        </w:rPr>
        <w:t>Зияткерлік әлеует үш компонентті қамтиды:</w:t>
      </w:r>
    </w:p>
    <w:p w14:paraId="335FB50F" w14:textId="77777777" w:rsidR="00F23E5E" w:rsidRPr="00F23E5E" w:rsidRDefault="00F23E5E" w:rsidP="00F23E5E">
      <w:pPr>
        <w:ind w:firstLine="709"/>
        <w:jc w:val="both"/>
        <w:rPr>
          <w:sz w:val="28"/>
          <w:szCs w:val="28"/>
          <w:lang w:val="uk-UA"/>
        </w:rPr>
      </w:pPr>
      <w:r w:rsidRPr="00F23E5E">
        <w:rPr>
          <w:sz w:val="28"/>
          <w:szCs w:val="28"/>
          <w:lang w:val="uk-UA"/>
        </w:rPr>
        <w:t>1) зияткерлік капитал;</w:t>
      </w:r>
    </w:p>
    <w:p w14:paraId="79B1BDF6" w14:textId="77777777" w:rsidR="00F23E5E" w:rsidRPr="00F23E5E" w:rsidRDefault="00F23E5E" w:rsidP="00F23E5E">
      <w:pPr>
        <w:ind w:firstLine="709"/>
        <w:jc w:val="both"/>
        <w:rPr>
          <w:sz w:val="28"/>
          <w:szCs w:val="28"/>
          <w:lang w:val="uk-UA"/>
        </w:rPr>
      </w:pPr>
      <w:r w:rsidRPr="00F23E5E">
        <w:rPr>
          <w:sz w:val="28"/>
          <w:szCs w:val="28"/>
          <w:lang w:val="uk-UA"/>
        </w:rPr>
        <w:t>2) ақпараттық капитал;</w:t>
      </w:r>
    </w:p>
    <w:p w14:paraId="32D18B71" w14:textId="77777777" w:rsidR="00F23E5E" w:rsidRPr="00F23E5E" w:rsidRDefault="00F23E5E" w:rsidP="00F23E5E">
      <w:pPr>
        <w:ind w:firstLine="709"/>
        <w:jc w:val="both"/>
        <w:rPr>
          <w:sz w:val="28"/>
          <w:szCs w:val="28"/>
          <w:lang w:val="uk-UA"/>
        </w:rPr>
      </w:pPr>
      <w:r w:rsidRPr="00F23E5E">
        <w:rPr>
          <w:sz w:val="28"/>
          <w:szCs w:val="28"/>
          <w:lang w:val="uk-UA"/>
        </w:rPr>
        <w:t>3) адам капиталы.</w:t>
      </w:r>
    </w:p>
    <w:p w14:paraId="2BDF384E" w14:textId="77777777" w:rsidR="00F23E5E" w:rsidRPr="00F23E5E" w:rsidRDefault="00F23E5E" w:rsidP="00F23E5E">
      <w:pPr>
        <w:ind w:firstLine="709"/>
        <w:jc w:val="both"/>
        <w:rPr>
          <w:sz w:val="28"/>
          <w:szCs w:val="28"/>
          <w:lang w:val="uk-UA"/>
        </w:rPr>
      </w:pPr>
    </w:p>
    <w:p w14:paraId="2D7FE267" w14:textId="77777777" w:rsidR="00F23E5E" w:rsidRPr="00F23E5E" w:rsidRDefault="00F23E5E" w:rsidP="00F23E5E">
      <w:pPr>
        <w:ind w:firstLine="709"/>
        <w:jc w:val="both"/>
        <w:rPr>
          <w:sz w:val="28"/>
          <w:szCs w:val="28"/>
          <w:lang w:val="uk-UA"/>
        </w:rPr>
      </w:pPr>
      <w:r w:rsidRPr="00F23E5E">
        <w:rPr>
          <w:sz w:val="28"/>
          <w:szCs w:val="28"/>
          <w:lang w:val="uk-UA"/>
        </w:rPr>
        <w:t>Зияткерлік капитал-зияткерлік меншік, нарықтық капитал және кәсіпорынның инфрақұрылымдық активтерінің жиынтығы.</w:t>
      </w:r>
    </w:p>
    <w:p w14:paraId="1E1D49A2" w14:textId="77777777" w:rsidR="00F23E5E" w:rsidRPr="00F23E5E" w:rsidRDefault="00F23E5E" w:rsidP="00F23E5E">
      <w:pPr>
        <w:ind w:firstLine="709"/>
        <w:jc w:val="both"/>
        <w:rPr>
          <w:sz w:val="28"/>
          <w:szCs w:val="28"/>
          <w:lang w:val="uk-UA"/>
        </w:rPr>
      </w:pPr>
    </w:p>
    <w:p w14:paraId="649E98E0" w14:textId="77777777" w:rsidR="00F23E5E" w:rsidRPr="00F23E5E" w:rsidRDefault="00F23E5E" w:rsidP="00F23E5E">
      <w:pPr>
        <w:ind w:firstLine="709"/>
        <w:jc w:val="both"/>
        <w:rPr>
          <w:sz w:val="28"/>
          <w:szCs w:val="28"/>
          <w:lang w:val="uk-UA"/>
        </w:rPr>
      </w:pPr>
      <w:r w:rsidRPr="00F23E5E">
        <w:rPr>
          <w:sz w:val="28"/>
          <w:szCs w:val="28"/>
          <w:lang w:val="uk-UA"/>
        </w:rPr>
        <w:t>Ақпараттық капитал-кәсіпорынның ақпараттық ресурстары мен ақпараттық активтерінің жиынтығы.</w:t>
      </w:r>
    </w:p>
    <w:p w14:paraId="335BBF17" w14:textId="77777777" w:rsidR="00F23E5E" w:rsidRPr="00F23E5E" w:rsidRDefault="00F23E5E" w:rsidP="00F23E5E">
      <w:pPr>
        <w:ind w:firstLine="709"/>
        <w:jc w:val="both"/>
        <w:rPr>
          <w:sz w:val="28"/>
          <w:szCs w:val="28"/>
          <w:lang w:val="uk-UA"/>
        </w:rPr>
      </w:pPr>
    </w:p>
    <w:p w14:paraId="61BE968B" w14:textId="77777777" w:rsidR="00F23E5E" w:rsidRPr="00F23E5E" w:rsidRDefault="00F23E5E" w:rsidP="00F23E5E">
      <w:pPr>
        <w:ind w:firstLine="709"/>
        <w:jc w:val="both"/>
        <w:rPr>
          <w:sz w:val="28"/>
          <w:szCs w:val="28"/>
          <w:lang w:val="uk-UA"/>
        </w:rPr>
      </w:pPr>
      <w:r w:rsidRPr="00F23E5E">
        <w:rPr>
          <w:sz w:val="28"/>
          <w:szCs w:val="28"/>
          <w:lang w:val="uk-UA"/>
        </w:rPr>
        <w:t>Адам капиталы-кәсіпорын қызметкерлерінің формальды және формальды емес активтерінің жиынтығы.</w:t>
      </w:r>
    </w:p>
    <w:p w14:paraId="67A22D62" w14:textId="77777777" w:rsidR="00F23E5E" w:rsidRPr="00F23E5E" w:rsidRDefault="00F23E5E" w:rsidP="00F23E5E">
      <w:pPr>
        <w:ind w:firstLine="709"/>
        <w:jc w:val="both"/>
        <w:rPr>
          <w:sz w:val="28"/>
          <w:szCs w:val="28"/>
          <w:lang w:val="uk-UA"/>
        </w:rPr>
      </w:pPr>
    </w:p>
    <w:p w14:paraId="53B3EF1A" w14:textId="77777777" w:rsidR="00F23E5E" w:rsidRPr="00F23E5E" w:rsidRDefault="00F23E5E" w:rsidP="00F23E5E">
      <w:pPr>
        <w:ind w:firstLine="709"/>
        <w:jc w:val="both"/>
        <w:rPr>
          <w:sz w:val="28"/>
          <w:szCs w:val="28"/>
          <w:lang w:val="uk-UA"/>
        </w:rPr>
      </w:pPr>
      <w:r w:rsidRPr="00F23E5E">
        <w:rPr>
          <w:sz w:val="28"/>
          <w:szCs w:val="28"/>
          <w:lang w:val="uk-UA"/>
        </w:rPr>
        <w:t>Зияткерлік әлеуетті қалыптастыруда адам капиталының қызмет етуі ерекше орын алады, ол кез келген кәсіпорынның зияткерлік әлеуетінің негізі болып табылады, өйткені қызметкер зияткерлік ресурстардың негізгі тасымалдаушысы болып табылады және кәсіпорын капиталының әрбір компонентін қалыптастыруға қатысады.</w:t>
      </w:r>
    </w:p>
    <w:p w14:paraId="38E8A4DE" w14:textId="77777777" w:rsidR="00F23E5E" w:rsidRPr="00F23E5E" w:rsidRDefault="00F23E5E" w:rsidP="00F23E5E">
      <w:pPr>
        <w:ind w:firstLine="709"/>
        <w:jc w:val="both"/>
        <w:rPr>
          <w:sz w:val="28"/>
          <w:szCs w:val="28"/>
          <w:lang w:val="uk-UA"/>
        </w:rPr>
      </w:pPr>
      <w:r w:rsidRPr="00F23E5E">
        <w:rPr>
          <w:sz w:val="28"/>
          <w:szCs w:val="28"/>
          <w:lang w:val="uk-UA"/>
        </w:rPr>
        <w:t>Кәсіпорынның зияткерлік әлеуетінің құны туралы ақпарат:</w:t>
      </w:r>
    </w:p>
    <w:p w14:paraId="5009AC1E" w14:textId="77777777" w:rsidR="00F23E5E" w:rsidRPr="00F23E5E" w:rsidRDefault="00F23E5E" w:rsidP="00F23E5E">
      <w:pPr>
        <w:ind w:firstLine="709"/>
        <w:jc w:val="both"/>
        <w:rPr>
          <w:sz w:val="28"/>
          <w:szCs w:val="28"/>
          <w:lang w:val="uk-UA"/>
        </w:rPr>
      </w:pPr>
      <w:r w:rsidRPr="00F23E5E">
        <w:rPr>
          <w:sz w:val="28"/>
          <w:szCs w:val="28"/>
          <w:lang w:val="uk-UA"/>
        </w:rPr>
        <w:t>сыртқы пайдаланушылар - ақпараттық қажеттіліктерге байланысты инвесторларға, әлеуетті сатып алушыларға және басқа топтарға кәсіпорынның құны туралы шынайы ақпаратты ұсыну үшін;</w:t>
      </w:r>
    </w:p>
    <w:p w14:paraId="1E1CE214" w14:textId="77777777" w:rsidR="00F23E5E" w:rsidRPr="00F23E5E" w:rsidRDefault="00F23E5E" w:rsidP="00F23E5E">
      <w:pPr>
        <w:ind w:firstLine="709"/>
        <w:jc w:val="both"/>
        <w:rPr>
          <w:sz w:val="28"/>
          <w:szCs w:val="28"/>
          <w:lang w:val="uk-UA"/>
        </w:rPr>
      </w:pPr>
      <w:r w:rsidRPr="00F23E5E">
        <w:rPr>
          <w:sz w:val="28"/>
          <w:szCs w:val="28"/>
          <w:lang w:val="uk-UA"/>
        </w:rPr>
        <w:t>кәсіпорын басшылығы-бизнес үдерістердің сапасын, Қаржы-шаруашылық қызметтің тиімділігін арттыруға және пайданы капиталдандыруға мүмкіндік беретін тиімді басқару шешімдерін қабылдау үшін.</w:t>
      </w:r>
    </w:p>
    <w:p w14:paraId="5519D150" w14:textId="77777777" w:rsidR="00F23E5E" w:rsidRPr="00F23E5E" w:rsidRDefault="00F23E5E" w:rsidP="00F23E5E">
      <w:pPr>
        <w:ind w:firstLine="709"/>
        <w:jc w:val="both"/>
        <w:rPr>
          <w:sz w:val="28"/>
          <w:szCs w:val="28"/>
          <w:lang w:val="uk-UA"/>
        </w:rPr>
      </w:pPr>
      <w:r w:rsidRPr="00F23E5E">
        <w:rPr>
          <w:sz w:val="28"/>
          <w:szCs w:val="28"/>
          <w:lang w:val="uk-UA"/>
        </w:rPr>
        <w:t>Зияткерлік әлеуетті бағалаудың кешенді әдістемелеріне зияткерлік әлеуеттің құрамына кіретін компоненттерді бағалаудың, есепке алудың және өлшеудің классикалық әдістері, Талдамалық топтастыру, Қаржы-</w:t>
      </w:r>
      <w:r w:rsidRPr="00F23E5E">
        <w:rPr>
          <w:sz w:val="28"/>
          <w:szCs w:val="28"/>
          <w:lang w:val="uk-UA"/>
        </w:rPr>
        <w:lastRenderedPageBreak/>
        <w:t>шаруашылық қызметті талдау әдістері, деректер мен зерттеу нәтижелерін ұсынудың кестелік және графикалық әдістері кіреді.</w:t>
      </w:r>
    </w:p>
    <w:p w14:paraId="5A7FBECE" w14:textId="77777777" w:rsidR="00F23E5E" w:rsidRPr="00F23E5E" w:rsidRDefault="00F23E5E" w:rsidP="00F23E5E">
      <w:pPr>
        <w:ind w:firstLine="709"/>
        <w:jc w:val="both"/>
        <w:rPr>
          <w:sz w:val="28"/>
          <w:szCs w:val="28"/>
          <w:lang w:val="uk-UA"/>
        </w:rPr>
      </w:pPr>
    </w:p>
    <w:p w14:paraId="71C7CF62" w14:textId="77777777" w:rsidR="00F23E5E" w:rsidRPr="00F23E5E" w:rsidRDefault="00F23E5E" w:rsidP="00F23E5E">
      <w:pPr>
        <w:ind w:firstLine="709"/>
        <w:jc w:val="both"/>
        <w:rPr>
          <w:sz w:val="28"/>
          <w:szCs w:val="28"/>
          <w:lang w:val="uk-UA"/>
        </w:rPr>
      </w:pPr>
      <w:r w:rsidRPr="00F23E5E">
        <w:rPr>
          <w:sz w:val="28"/>
          <w:szCs w:val="28"/>
          <w:lang w:val="uk-UA"/>
        </w:rPr>
        <w:t>Кәсіпорынның зияткерлік әлеуетін бағалау бірнеше кезеңнен тұрады:</w:t>
      </w:r>
    </w:p>
    <w:p w14:paraId="196BC7AF" w14:textId="77777777" w:rsidR="00F23E5E" w:rsidRPr="00F23E5E" w:rsidRDefault="00F23E5E" w:rsidP="00F23E5E">
      <w:pPr>
        <w:ind w:firstLine="709"/>
        <w:jc w:val="both"/>
        <w:rPr>
          <w:sz w:val="28"/>
          <w:szCs w:val="28"/>
          <w:lang w:val="uk-UA"/>
        </w:rPr>
      </w:pPr>
      <w:r w:rsidRPr="00F23E5E">
        <w:rPr>
          <w:sz w:val="28"/>
          <w:szCs w:val="28"/>
          <w:lang w:val="uk-UA"/>
        </w:rPr>
        <w:t>1 - ШІ КЕЗЕҢ-КӘСІПОРЫННЫҢ ЗИЯТКЕРЛІК ӘЛЕУЕТІНІҢ АУДИТІ</w:t>
      </w:r>
    </w:p>
    <w:p w14:paraId="56D83966" w14:textId="77777777" w:rsidR="00F23E5E" w:rsidRPr="00F23E5E" w:rsidRDefault="00F23E5E" w:rsidP="00F23E5E">
      <w:pPr>
        <w:ind w:firstLine="709"/>
        <w:jc w:val="both"/>
        <w:rPr>
          <w:sz w:val="28"/>
          <w:szCs w:val="28"/>
          <w:lang w:val="uk-UA"/>
        </w:rPr>
      </w:pPr>
      <w:r w:rsidRPr="00F23E5E">
        <w:rPr>
          <w:sz w:val="28"/>
          <w:szCs w:val="28"/>
          <w:lang w:val="uk-UA"/>
        </w:rPr>
        <w:t>Жүргізілген аудиттің нәтижелері бойынша зияткерлік әлеуеттің картасы жасалады, ол кейіннен оларды есепке алу, бағалау және талдау үшін кәсіпорынның зияткерлік активтерінің құрамы мен құрылымын сәйкестендіруге мүмкіндік береді. Өткізілген аудит зияткерлік әлеует компоненттерінің жұмыс істеуіне байланысты мәселелерді анықтауға мүмкіндік береді.</w:t>
      </w:r>
    </w:p>
    <w:p w14:paraId="401EDA11" w14:textId="77777777" w:rsidR="00F23E5E" w:rsidRPr="00F23E5E" w:rsidRDefault="00F23E5E" w:rsidP="00F23E5E">
      <w:pPr>
        <w:ind w:firstLine="709"/>
        <w:jc w:val="both"/>
        <w:rPr>
          <w:sz w:val="28"/>
          <w:szCs w:val="28"/>
          <w:lang w:val="uk-UA"/>
        </w:rPr>
      </w:pPr>
    </w:p>
    <w:p w14:paraId="7AA09A1C" w14:textId="77777777" w:rsidR="00F23E5E" w:rsidRPr="00F23E5E" w:rsidRDefault="00F23E5E" w:rsidP="00F23E5E">
      <w:pPr>
        <w:ind w:firstLine="709"/>
        <w:jc w:val="both"/>
        <w:rPr>
          <w:sz w:val="28"/>
          <w:szCs w:val="28"/>
          <w:lang w:val="uk-UA"/>
        </w:rPr>
      </w:pPr>
      <w:r w:rsidRPr="00F23E5E">
        <w:rPr>
          <w:sz w:val="28"/>
          <w:szCs w:val="28"/>
          <w:lang w:val="uk-UA"/>
        </w:rPr>
        <w:t>2 - ШІ КЕЗЕҢ-ЗИЯТКЕРЛІК ӘЛЕУЕТТІ ЖӘНЕ ОНЫҢ КОМПОНЕНТТЕРІН БАҒАЛАУ (ӨЛШЕУ)</w:t>
      </w:r>
    </w:p>
    <w:p w14:paraId="7E451F80" w14:textId="77777777" w:rsidR="00F23E5E" w:rsidRPr="00F23E5E" w:rsidRDefault="00F23E5E" w:rsidP="00F23E5E">
      <w:pPr>
        <w:ind w:firstLine="709"/>
        <w:jc w:val="both"/>
        <w:rPr>
          <w:sz w:val="28"/>
          <w:szCs w:val="28"/>
          <w:lang w:val="uk-UA"/>
        </w:rPr>
      </w:pPr>
      <w:r w:rsidRPr="00F23E5E">
        <w:rPr>
          <w:sz w:val="28"/>
          <w:szCs w:val="28"/>
          <w:lang w:val="uk-UA"/>
        </w:rPr>
        <w:t>Бұл кезең үш құрамдас бөліктен тұрады:</w:t>
      </w:r>
    </w:p>
    <w:p w14:paraId="3CD6711A" w14:textId="77777777" w:rsidR="00F23E5E" w:rsidRPr="00F23E5E" w:rsidRDefault="00F23E5E" w:rsidP="00F23E5E">
      <w:pPr>
        <w:ind w:firstLine="709"/>
        <w:jc w:val="both"/>
        <w:rPr>
          <w:sz w:val="28"/>
          <w:szCs w:val="28"/>
          <w:lang w:val="uk-UA"/>
        </w:rPr>
      </w:pPr>
      <w:r w:rsidRPr="00F23E5E">
        <w:rPr>
          <w:sz w:val="28"/>
          <w:szCs w:val="28"/>
          <w:lang w:val="uk-UA"/>
        </w:rPr>
        <w:t>1) кәсіпорынның зияткерлік әлеуетінің құрамына кіретін компоненттерді талдау;</w:t>
      </w:r>
    </w:p>
    <w:p w14:paraId="09BDD92D" w14:textId="77777777" w:rsidR="00F23E5E" w:rsidRPr="00F23E5E" w:rsidRDefault="00F23E5E" w:rsidP="00F23E5E">
      <w:pPr>
        <w:ind w:firstLine="709"/>
        <w:jc w:val="both"/>
        <w:rPr>
          <w:sz w:val="28"/>
          <w:szCs w:val="28"/>
          <w:lang w:val="uk-UA"/>
        </w:rPr>
      </w:pPr>
      <w:r w:rsidRPr="00F23E5E">
        <w:rPr>
          <w:sz w:val="28"/>
          <w:szCs w:val="28"/>
          <w:lang w:val="uk-UA"/>
        </w:rPr>
        <w:t>2) зияткерлік әлеуеттің құрамына кіретін әрбір компонентті бағалау (өлшеу);</w:t>
      </w:r>
    </w:p>
    <w:p w14:paraId="534147F2" w14:textId="77777777" w:rsidR="00F23E5E" w:rsidRPr="00F23E5E" w:rsidRDefault="00F23E5E" w:rsidP="00F23E5E">
      <w:pPr>
        <w:ind w:firstLine="709"/>
        <w:jc w:val="both"/>
        <w:rPr>
          <w:sz w:val="28"/>
          <w:szCs w:val="28"/>
          <w:lang w:val="uk-UA"/>
        </w:rPr>
      </w:pPr>
      <w:r w:rsidRPr="00F23E5E">
        <w:rPr>
          <w:sz w:val="28"/>
          <w:szCs w:val="28"/>
          <w:lang w:val="uk-UA"/>
        </w:rPr>
        <w:t>3) кәсіпорынның зияткерлік әлеуеті туралы алдын ала есепті қалыптастыру.</w:t>
      </w:r>
    </w:p>
    <w:p w14:paraId="0A71FC63" w14:textId="77777777" w:rsidR="00F23E5E" w:rsidRPr="00F23E5E" w:rsidRDefault="00F23E5E" w:rsidP="00F23E5E">
      <w:pPr>
        <w:ind w:firstLine="709"/>
        <w:jc w:val="both"/>
        <w:rPr>
          <w:sz w:val="28"/>
          <w:szCs w:val="28"/>
          <w:lang w:val="uk-UA"/>
        </w:rPr>
      </w:pPr>
      <w:r w:rsidRPr="00F23E5E">
        <w:rPr>
          <w:sz w:val="28"/>
          <w:szCs w:val="28"/>
          <w:lang w:val="uk-UA"/>
        </w:rPr>
        <w:t>Кәсіпорынның зияткерлік әлеуетінің құрамына кіретін компоненттерді талдағаннан кейін компоненттердің деректерін бағалау (өлшеу) жүргізіледі. Бағалау әдістемесі зияткерлік әлеуеттің құрылымына байланысты, бұл ретте кез келген кәсіпорынның зияткерлік әлеуетінің негізі ретінде адам капиталының шамасын бағалауға (өлшеуге) ерекше мән беріледі. Талдау нәтижелері кәсіпорынның зияткерлік әлеуеті туралы есеп түрінде ұсынылады.</w:t>
      </w:r>
    </w:p>
    <w:p w14:paraId="51EC23E7" w14:textId="77777777" w:rsidR="00F23E5E" w:rsidRPr="00F23E5E" w:rsidRDefault="00F23E5E" w:rsidP="00F23E5E">
      <w:pPr>
        <w:ind w:firstLine="709"/>
        <w:jc w:val="both"/>
        <w:rPr>
          <w:sz w:val="28"/>
          <w:szCs w:val="28"/>
          <w:lang w:val="uk-UA"/>
        </w:rPr>
      </w:pPr>
    </w:p>
    <w:p w14:paraId="6B2A28C3" w14:textId="77777777" w:rsidR="00F23E5E" w:rsidRPr="00F23E5E" w:rsidRDefault="00F23E5E" w:rsidP="00F23E5E">
      <w:pPr>
        <w:ind w:firstLine="709"/>
        <w:jc w:val="both"/>
        <w:rPr>
          <w:sz w:val="28"/>
          <w:szCs w:val="28"/>
          <w:lang w:val="uk-UA"/>
        </w:rPr>
      </w:pPr>
      <w:r w:rsidRPr="00F23E5E">
        <w:rPr>
          <w:sz w:val="28"/>
          <w:szCs w:val="28"/>
          <w:lang w:val="uk-UA"/>
        </w:rPr>
        <w:t>3 - ШІ КЕЗЕҢ-ЗИЯТКЕРЛІК ӘЛЕУЕТ БОЙЫНША ЕСЕПТІ ҚАЛЫПТАСТЫРУМЕН ЗИЯТКЕРЛІК ӘЛЕУЕТТІ БАСҚАРУ ЕСЕБІН ҚОЮ</w:t>
      </w:r>
    </w:p>
    <w:p w14:paraId="4B6AA47E" w14:textId="77777777" w:rsidR="00F23E5E" w:rsidRPr="00F23E5E" w:rsidRDefault="00F23E5E" w:rsidP="00F23E5E">
      <w:pPr>
        <w:ind w:firstLine="709"/>
        <w:jc w:val="both"/>
        <w:rPr>
          <w:sz w:val="28"/>
          <w:szCs w:val="28"/>
          <w:lang w:val="uk-UA"/>
        </w:rPr>
      </w:pPr>
      <w:r w:rsidRPr="00F23E5E">
        <w:rPr>
          <w:sz w:val="28"/>
          <w:szCs w:val="28"/>
          <w:lang w:val="uk-UA"/>
        </w:rPr>
        <w:t>Басқару есебін қою:</w:t>
      </w:r>
    </w:p>
    <w:p w14:paraId="55356617" w14:textId="77777777" w:rsidR="00F23E5E" w:rsidRPr="00F23E5E" w:rsidRDefault="00F23E5E" w:rsidP="00F23E5E">
      <w:pPr>
        <w:ind w:firstLine="709"/>
        <w:jc w:val="both"/>
        <w:rPr>
          <w:sz w:val="28"/>
          <w:szCs w:val="28"/>
          <w:lang w:val="uk-UA"/>
        </w:rPr>
      </w:pPr>
      <w:r w:rsidRPr="00F23E5E">
        <w:rPr>
          <w:sz w:val="28"/>
          <w:szCs w:val="28"/>
          <w:lang w:val="uk-UA"/>
        </w:rPr>
        <w:t>зияткерлік әлеуетті Басқару есебін жүргізу бойынша ережелер;</w:t>
      </w:r>
    </w:p>
    <w:p w14:paraId="7C9A64E8" w14:textId="77777777" w:rsidR="00F23E5E" w:rsidRPr="00F23E5E" w:rsidRDefault="00F23E5E" w:rsidP="00F23E5E">
      <w:pPr>
        <w:ind w:firstLine="709"/>
        <w:jc w:val="both"/>
        <w:rPr>
          <w:sz w:val="28"/>
          <w:szCs w:val="28"/>
          <w:lang w:val="uk-UA"/>
        </w:rPr>
      </w:pPr>
      <w:r w:rsidRPr="00F23E5E">
        <w:rPr>
          <w:sz w:val="28"/>
          <w:szCs w:val="28"/>
          <w:lang w:val="uk-UA"/>
        </w:rPr>
        <w:t>зияткерлік әлеуетті есепке алуды жүргізу кезінде құжат айналымы;</w:t>
      </w:r>
    </w:p>
    <w:p w14:paraId="4A1E0F58" w14:textId="77777777" w:rsidR="00F23E5E" w:rsidRPr="00F23E5E" w:rsidRDefault="00F23E5E" w:rsidP="00F23E5E">
      <w:pPr>
        <w:ind w:firstLine="709"/>
        <w:jc w:val="both"/>
        <w:rPr>
          <w:sz w:val="28"/>
          <w:szCs w:val="28"/>
          <w:lang w:val="uk-UA"/>
        </w:rPr>
      </w:pPr>
      <w:r w:rsidRPr="00F23E5E">
        <w:rPr>
          <w:sz w:val="28"/>
          <w:szCs w:val="28"/>
          <w:lang w:val="uk-UA"/>
        </w:rPr>
        <w:t>зияткерлік әлеуетті және оның компоненттерін есепке алу бойынша басқару есебінің нысандарын және т. б.</w:t>
      </w:r>
    </w:p>
    <w:p w14:paraId="7E3F6E91" w14:textId="77777777" w:rsidR="00F23E5E" w:rsidRPr="00F23E5E" w:rsidRDefault="00F23E5E" w:rsidP="00F23E5E">
      <w:pPr>
        <w:ind w:firstLine="709"/>
        <w:jc w:val="both"/>
        <w:rPr>
          <w:sz w:val="28"/>
          <w:szCs w:val="28"/>
          <w:lang w:val="uk-UA"/>
        </w:rPr>
      </w:pPr>
    </w:p>
    <w:p w14:paraId="6281BB71" w14:textId="77777777" w:rsidR="00F23E5E" w:rsidRPr="00F23E5E" w:rsidRDefault="00F23E5E" w:rsidP="00F23E5E">
      <w:pPr>
        <w:ind w:firstLine="709"/>
        <w:jc w:val="both"/>
        <w:rPr>
          <w:sz w:val="28"/>
          <w:szCs w:val="28"/>
          <w:lang w:val="uk-UA"/>
        </w:rPr>
      </w:pPr>
      <w:r w:rsidRPr="00F23E5E">
        <w:rPr>
          <w:sz w:val="28"/>
          <w:szCs w:val="28"/>
          <w:lang w:val="uk-UA"/>
        </w:rPr>
        <w:t>4 - ШІ КЕЗЕҢ-БІЛІМДІ БАСҚАРУ</w:t>
      </w:r>
    </w:p>
    <w:p w14:paraId="2600C72D" w14:textId="77777777" w:rsidR="00F23E5E" w:rsidRPr="00F23E5E" w:rsidRDefault="00F23E5E" w:rsidP="00F23E5E">
      <w:pPr>
        <w:ind w:firstLine="709"/>
        <w:jc w:val="both"/>
        <w:rPr>
          <w:sz w:val="28"/>
          <w:szCs w:val="28"/>
          <w:lang w:val="uk-UA"/>
        </w:rPr>
      </w:pPr>
      <w:r w:rsidRPr="00F23E5E">
        <w:rPr>
          <w:sz w:val="28"/>
          <w:szCs w:val="28"/>
          <w:lang w:val="uk-UA"/>
        </w:rPr>
        <w:t>Кәсіпорынның зияткерлік активтерін басқарудың негізі-білімді құнға айналдыру, зияткерлік әлеуетті жинақтау және қарқынды пайдалану. Бұл ретте зияткерлік активтердің кәсіпорынның басқа активтерімен өзара байланысы, сондай-ақ зияткерлік активтердің компанияның бизнес-процестеріне әсері талданады.</w:t>
      </w:r>
    </w:p>
    <w:p w14:paraId="06E5DD1F" w14:textId="77777777" w:rsidR="00F23E5E" w:rsidRPr="00F23E5E" w:rsidRDefault="00F23E5E" w:rsidP="00F23E5E">
      <w:pPr>
        <w:ind w:firstLine="709"/>
        <w:jc w:val="both"/>
        <w:rPr>
          <w:sz w:val="28"/>
          <w:szCs w:val="28"/>
          <w:lang w:val="uk-UA"/>
        </w:rPr>
      </w:pPr>
    </w:p>
    <w:p w14:paraId="3B60A496" w14:textId="77777777" w:rsidR="00F23E5E" w:rsidRPr="00F23E5E" w:rsidRDefault="00F23E5E" w:rsidP="00F23E5E">
      <w:pPr>
        <w:ind w:firstLine="709"/>
        <w:jc w:val="both"/>
        <w:rPr>
          <w:sz w:val="28"/>
          <w:szCs w:val="28"/>
          <w:lang w:val="uk-UA"/>
        </w:rPr>
      </w:pPr>
      <w:r w:rsidRPr="00F23E5E">
        <w:rPr>
          <w:sz w:val="28"/>
          <w:szCs w:val="28"/>
          <w:lang w:val="uk-UA"/>
        </w:rPr>
        <w:lastRenderedPageBreak/>
        <w:t>Сіздің компанияңыздың зияткерлік әлеуетінің құрылымы мен құны туралы түсінік:</w:t>
      </w:r>
    </w:p>
    <w:p w14:paraId="0596DC6C" w14:textId="77777777" w:rsidR="00F23E5E" w:rsidRPr="00F23E5E" w:rsidRDefault="00F23E5E" w:rsidP="00F23E5E">
      <w:pPr>
        <w:ind w:firstLine="709"/>
        <w:jc w:val="both"/>
        <w:rPr>
          <w:sz w:val="28"/>
          <w:szCs w:val="28"/>
          <w:lang w:val="uk-UA"/>
        </w:rPr>
      </w:pPr>
      <w:r w:rsidRPr="00F23E5E">
        <w:rPr>
          <w:sz w:val="28"/>
          <w:szCs w:val="28"/>
          <w:lang w:val="uk-UA"/>
        </w:rPr>
        <w:t>Қаржы-шаруашылық қызметінде қазіргі заманғы бизнестің негізгі активін - "зияткерлік әлеуетті" пайдалану, бұл компанияның бәсекеге қабілеттілігін арттыруға көмектеседі.</w:t>
      </w:r>
    </w:p>
    <w:p w14:paraId="0792CB1E" w14:textId="77777777" w:rsidR="00F23E5E" w:rsidRPr="00F23E5E" w:rsidRDefault="00F23E5E" w:rsidP="00F23E5E">
      <w:pPr>
        <w:ind w:firstLine="709"/>
        <w:jc w:val="both"/>
        <w:rPr>
          <w:sz w:val="28"/>
          <w:szCs w:val="28"/>
          <w:lang w:val="uk-UA"/>
        </w:rPr>
      </w:pPr>
      <w:r w:rsidRPr="00F23E5E">
        <w:rPr>
          <w:sz w:val="28"/>
          <w:szCs w:val="28"/>
          <w:lang w:val="uk-UA"/>
        </w:rPr>
        <w:t>Бизнесті қолайсыз ішкі және сыртқы факторлардан қорғау.</w:t>
      </w:r>
    </w:p>
    <w:p w14:paraId="2586F400" w14:textId="77777777" w:rsidR="00F23E5E" w:rsidRPr="00F23E5E" w:rsidRDefault="00F23E5E" w:rsidP="00F23E5E">
      <w:pPr>
        <w:ind w:firstLine="709"/>
        <w:jc w:val="both"/>
        <w:rPr>
          <w:sz w:val="28"/>
          <w:szCs w:val="28"/>
          <w:lang w:val="uk-UA"/>
        </w:rPr>
      </w:pPr>
      <w:r w:rsidRPr="00F23E5E">
        <w:rPr>
          <w:sz w:val="28"/>
          <w:szCs w:val="28"/>
          <w:lang w:val="uk-UA"/>
        </w:rPr>
        <w:t>Зияткерлік активтерді басқару, зияткерлік әлеуетті арттыру және сол арқылы компанияның капиталдануын арттыру.</w:t>
      </w:r>
    </w:p>
    <w:p w14:paraId="454B5D05" w14:textId="77777777" w:rsidR="00F23E5E" w:rsidRPr="00F23E5E" w:rsidRDefault="00F23E5E" w:rsidP="00F23E5E">
      <w:pPr>
        <w:ind w:firstLine="709"/>
        <w:jc w:val="both"/>
        <w:rPr>
          <w:sz w:val="28"/>
          <w:szCs w:val="28"/>
          <w:lang w:val="uk-UA"/>
        </w:rPr>
      </w:pPr>
      <w:r w:rsidRPr="00F23E5E">
        <w:rPr>
          <w:sz w:val="28"/>
          <w:szCs w:val="28"/>
          <w:lang w:val="uk-UA"/>
        </w:rPr>
        <w:t>Компанияның зияткерлік әлеуетін ескере отырып, нақты құнын қалыптастыру, бұл қосымша қаржыландыру көздерін тартуға ықпал етуі мүмкін.</w:t>
      </w:r>
    </w:p>
    <w:p w14:paraId="2A06176C" w14:textId="773C6B6B" w:rsidR="00F23E5E" w:rsidRDefault="00F23E5E" w:rsidP="00F23E5E">
      <w:pPr>
        <w:ind w:firstLine="709"/>
        <w:jc w:val="both"/>
        <w:rPr>
          <w:sz w:val="28"/>
          <w:szCs w:val="28"/>
          <w:lang w:val="uk-UA"/>
        </w:rPr>
      </w:pPr>
      <w:r w:rsidRPr="00F23E5E">
        <w:rPr>
          <w:sz w:val="28"/>
          <w:szCs w:val="28"/>
          <w:lang w:val="uk-UA"/>
        </w:rPr>
        <w:t>Осылайша, зияткерлік әлеуетті анықтау кәсіпорынды дамыту мен өсудің жаңа сапалы деңгейіне шығаруға көмектеседі.</w:t>
      </w:r>
      <w:bookmarkStart w:id="0" w:name="_GoBack"/>
      <w:bookmarkEnd w:id="0"/>
    </w:p>
    <w:sectPr w:rsidR="00F23E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Roman">
    <w:altName w:val="Arial Unicode MS"/>
    <w:panose1 w:val="00000000000000000000"/>
    <w:charset w:val="80"/>
    <w:family w:val="roman"/>
    <w:notTrueType/>
    <w:pitch w:val="default"/>
    <w:sig w:usb0="00000001" w:usb1="08070000" w:usb2="00000010" w:usb3="00000000" w:csb0="00020000" w:csb1="00000000"/>
  </w:font>
  <w:font w:name="Helvetica-Oblique">
    <w:altName w:val="Arial Unicode MS"/>
    <w:panose1 w:val="00000000000000000000"/>
    <w:charset w:val="80"/>
    <w:family w:val="swiss"/>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138D0"/>
    <w:multiLevelType w:val="hybridMultilevel"/>
    <w:tmpl w:val="70DE89DA"/>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 w15:restartNumberingAfterBreak="0">
    <w:nsid w:val="10397B37"/>
    <w:multiLevelType w:val="hybridMultilevel"/>
    <w:tmpl w:val="7D6C0310"/>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2" w15:restartNumberingAfterBreak="0">
    <w:nsid w:val="1EAE2539"/>
    <w:multiLevelType w:val="hybridMultilevel"/>
    <w:tmpl w:val="571EB236"/>
    <w:lvl w:ilvl="0" w:tplc="EA9E5574">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15:restartNumberingAfterBreak="0">
    <w:nsid w:val="28F85FF3"/>
    <w:multiLevelType w:val="hybridMultilevel"/>
    <w:tmpl w:val="7174DE4E"/>
    <w:lvl w:ilvl="0" w:tplc="EA9E5574">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15:restartNumberingAfterBreak="0">
    <w:nsid w:val="380568A6"/>
    <w:multiLevelType w:val="hybridMultilevel"/>
    <w:tmpl w:val="0284D0EE"/>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5" w15:restartNumberingAfterBreak="0">
    <w:nsid w:val="4F606708"/>
    <w:multiLevelType w:val="hybridMultilevel"/>
    <w:tmpl w:val="F8B26998"/>
    <w:lvl w:ilvl="0" w:tplc="EA9E5574">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5767540E"/>
    <w:multiLevelType w:val="hybridMultilevel"/>
    <w:tmpl w:val="E6062678"/>
    <w:lvl w:ilvl="0" w:tplc="EA9E5574">
      <w:start w:val="1"/>
      <w:numFmt w:val="bullet"/>
      <w:lvlText w:val=""/>
      <w:lvlJc w:val="left"/>
      <w:pPr>
        <w:tabs>
          <w:tab w:val="num" w:pos="2138"/>
        </w:tabs>
        <w:ind w:left="2138"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15:restartNumberingAfterBreak="0">
    <w:nsid w:val="6BC35EB1"/>
    <w:multiLevelType w:val="hybridMultilevel"/>
    <w:tmpl w:val="1C4E4C44"/>
    <w:lvl w:ilvl="0" w:tplc="F34084A4">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8" w15:restartNumberingAfterBreak="0">
    <w:nsid w:val="6D9D5FCE"/>
    <w:multiLevelType w:val="hybridMultilevel"/>
    <w:tmpl w:val="5372BE74"/>
    <w:lvl w:ilvl="0" w:tplc="301AAFAC">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8"/>
  </w:num>
  <w:num w:numId="2">
    <w:abstractNumId w:val="3"/>
  </w:num>
  <w:num w:numId="3">
    <w:abstractNumId w:val="0"/>
  </w:num>
  <w:num w:numId="4">
    <w:abstractNumId w:val="1"/>
  </w:num>
  <w:num w:numId="5">
    <w:abstractNumId w:val="2"/>
  </w:num>
  <w:num w:numId="6">
    <w:abstractNumId w:val="4"/>
  </w:num>
  <w:num w:numId="7">
    <w:abstractNumId w:val="6"/>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677"/>
    <w:rsid w:val="006A6677"/>
    <w:rsid w:val="00A50ED9"/>
    <w:rsid w:val="00F23E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EB758"/>
  <w15:chartTrackingRefBased/>
  <w15:docId w15:val="{FCC3C157-3BEA-4458-8B11-71581FF65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23E5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19</Pages>
  <Words>6191</Words>
  <Characters>35295</Characters>
  <Application>Microsoft Office Word</Application>
  <DocSecurity>0</DocSecurity>
  <Lines>294</Lines>
  <Paragraphs>82</Paragraphs>
  <ScaleCrop>false</ScaleCrop>
  <Company/>
  <LinksUpToDate>false</LinksUpToDate>
  <CharactersWithSpaces>41404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2020-03-30T15:50:00Z</dcterms:created>
  <dcterms:modified xsi:type="dcterms:W3CDTF">2020-03-30T15:58:00Z</dcterms:modified>
</cp:coreProperties>
</file>