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4400" w:rsidRPr="00914400" w:rsidRDefault="00914400" w:rsidP="00914400">
      <w:pPr>
        <w:rPr>
          <w:rFonts w:ascii="Times New Roman" w:hAnsi="Times New Roman" w:cs="Times New Roman"/>
          <w:sz w:val="24"/>
          <w:szCs w:val="24"/>
        </w:rPr>
      </w:pPr>
      <w:r>
        <w:rPr>
          <w:rFonts w:ascii="Times New Roman" w:hAnsi="Times New Roman" w:cs="Times New Roman"/>
          <w:b/>
          <w:bCs/>
          <w:sz w:val="24"/>
          <w:szCs w:val="24"/>
          <w:u w:val="single"/>
          <w:lang w:val="kk-KZ"/>
        </w:rPr>
        <w:t xml:space="preserve">Тақырып: </w:t>
      </w:r>
      <w:r w:rsidRPr="00914400">
        <w:rPr>
          <w:rFonts w:ascii="Times New Roman" w:hAnsi="Times New Roman" w:cs="Times New Roman"/>
          <w:b/>
          <w:bCs/>
          <w:sz w:val="24"/>
          <w:szCs w:val="24"/>
          <w:u w:val="single"/>
        </w:rPr>
        <w:t>Қазақстан 1960 ж. екінші жартысы мен 1980 жылдар – бірінші жартысы.</w:t>
      </w:r>
    </w:p>
    <w:p w:rsidR="00914400" w:rsidRPr="00914400" w:rsidRDefault="00914400" w:rsidP="00914400">
      <w:pPr>
        <w:rPr>
          <w:rFonts w:ascii="Times New Roman" w:hAnsi="Times New Roman" w:cs="Times New Roman"/>
          <w:sz w:val="24"/>
          <w:szCs w:val="24"/>
        </w:rPr>
      </w:pPr>
      <w:r w:rsidRPr="00914400">
        <w:rPr>
          <w:rFonts w:ascii="Times New Roman" w:hAnsi="Times New Roman" w:cs="Times New Roman"/>
          <w:b/>
          <w:bCs/>
          <w:sz w:val="24"/>
          <w:szCs w:val="24"/>
        </w:rPr>
        <w:t>XXғ. 60-80 жылдарындағы саяси өмір.</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Н.С.Хрущев Қазақстанды сынақ алаңы сияқты пайдаланып, көптеген тың тәжірибелерді, оның ішінде келешегі жоқ тәжірибелерді сынақтан өткізіп байқап көрді. Гидропоникалық әдіспен өсімдік өсіру, жүгері егу т.б. осы сияқты тәжірибелер Қазақстан шаруашылықтарында байқаудан өтті. Оның айтуымен республиканың оңтүстіктегі аудандары көршілес республикаларға берілді, өлкелер құрылды. Көптеген қосалардың аттары өзгертілді: Ақмола – Целиноград атанды, Батыс Қазақстан облысы – Орал облысы болды. Хрущевтің жолсыздықтары мен жөнсіз қылықтарын ашық айтпаса да халық оған наразы болды. Сойтіп, елдің экономикасын жаңа сатыға көтеру, халық шаруашылығын басқару, өндірісті жоспарлау мен ынталандыру жүйесін тубегейлі жақсарту қажеттігі кесіп жетілін келе жатты. Экономикалық мәселелерді шешуде субъектівизмде, валюнтаризмді жою қажеттігі барған сайын айқындала түсті.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Елде қалыптасқан жағдайы түзеу және жол берілген қателіктерді жою жөнінде кезек күттірмейтін шығұл шараларды </w:t>
      </w:r>
      <w:r w:rsidRPr="00914400">
        <w:rPr>
          <w:rFonts w:ascii="Times New Roman" w:hAnsi="Times New Roman" w:cs="Times New Roman"/>
          <w:b/>
          <w:bCs/>
          <w:sz w:val="24"/>
          <w:szCs w:val="24"/>
        </w:rPr>
        <w:t>1964 жылы 14 қазанда болып өткен КОКП-ның пленумында қабылдады. </w:t>
      </w:r>
      <w:r w:rsidRPr="00914400">
        <w:rPr>
          <w:rFonts w:ascii="Times New Roman" w:hAnsi="Times New Roman" w:cs="Times New Roman"/>
          <w:sz w:val="24"/>
          <w:szCs w:val="24"/>
        </w:rPr>
        <w:t>Пленум Н.С.Хрущевті КОКП ОК-нің бірінші хатшысы және КСРО Министралер Советінің төрағасы міндеттерінен босатты. Оның орнына КОКП Орталық Комитетінің бірінші хатшысы етіп Л.И.Брежневті сайлады, ал Кеңес Өкіметінің басшысы етіп КСРО Жоғарғы Кенесі А.Н. Косыгинді тағайындады. Осының артынша партия, совет және басқа қоғам ұйымдарын </w:t>
      </w:r>
      <w:r w:rsidRPr="00914400">
        <w:rPr>
          <w:rFonts w:ascii="Times New Roman" w:hAnsi="Times New Roman" w:cs="Times New Roman"/>
          <w:b/>
          <w:bCs/>
          <w:sz w:val="24"/>
          <w:szCs w:val="24"/>
        </w:rPr>
        <w:t>1962</w:t>
      </w:r>
      <w:r w:rsidRPr="00914400">
        <w:rPr>
          <w:rFonts w:ascii="Times New Roman" w:hAnsi="Times New Roman" w:cs="Times New Roman"/>
          <w:sz w:val="24"/>
          <w:szCs w:val="24"/>
        </w:rPr>
        <w:t> жылы жүзеге асырылған өндірістік принцип бойынша бөлу ойластырылмаған іс деп бағаланып, олардың территориялық - өндірістік принцип бойынша құрылуын қалпына келтіру ісі қолға алынды. Сонымен бірге жоспарлау мен экономикалық ынталандыру әдістеріндегі қателер де түзетіле бастады. Осы жылдарда іске асырылған шаруашылық реформа дәйекті жүргізілмегеннің өзінде елдің экономикасын көтеруге елеулі ықпал жасады.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70 жылдардың басында </w:t>
      </w:r>
      <w:r w:rsidRPr="00914400">
        <w:rPr>
          <w:rFonts w:ascii="Times New Roman" w:hAnsi="Times New Roman" w:cs="Times New Roman"/>
          <w:sz w:val="24"/>
          <w:szCs w:val="24"/>
        </w:rPr>
        <w:t>бұрынғыдай социализмнен коммунизмге өту туралы территориялық идея басым болды. Бұл жайлы 1967 жылы қазан төңкерісінің 50 жылдығына арналған сөзінде Л.И.Брежнев мәлімдеді.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1977 жылы 7 қазанда КСРО Конституциясы қабылданды. </w:t>
      </w:r>
      <w:r w:rsidRPr="00914400">
        <w:rPr>
          <w:rFonts w:ascii="Times New Roman" w:hAnsi="Times New Roman" w:cs="Times New Roman"/>
          <w:sz w:val="24"/>
          <w:szCs w:val="24"/>
        </w:rPr>
        <w:t>Конституцияда қияли болжамдар көп болды. Коммунизмге өтер жол мәселесі, кемелденген социализм теориясы кең таралды.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1978 жылы 20 сәуірде Қазақ КСР-інің конституциясы қабылданды. </w:t>
      </w:r>
      <w:r w:rsidRPr="00914400">
        <w:rPr>
          <w:rFonts w:ascii="Times New Roman" w:hAnsi="Times New Roman" w:cs="Times New Roman"/>
          <w:sz w:val="24"/>
          <w:szCs w:val="24"/>
        </w:rPr>
        <w:t>Бұл Кеңестік жүйедегі Қазақстанның соңғы Конституциясы болды. Бұл Конституциясында да демократияны шектеу, адам құқығын елемеу т.с. қоғамға жат құбылыстар орын алды. Ұлтаралық қатынастарда да келеңсіз жағдайлар көбейді. Республикада орыс тілі «ұлы тіл» ретінде дәріптеліп, қазақ тіліне немқұрайды қарау кеңейді.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1979 жылы КОК ПК–ы Қазақстан жерінде неміс автономиялық облысын құру туралы шешім қабылдады. </w:t>
      </w:r>
      <w:r w:rsidRPr="00914400">
        <w:rPr>
          <w:rFonts w:ascii="Times New Roman" w:hAnsi="Times New Roman" w:cs="Times New Roman"/>
          <w:sz w:val="24"/>
          <w:szCs w:val="24"/>
        </w:rPr>
        <w:t>Автономиялық облыстың құрамына Ақмола, Павлодар, Қарағанды, Кокшетау облыстарының бірнеше аудандары кіруге тиіс болды. Жоспар бойынша автономиялық облыс орталығы Ерейментау қаласында орналасатын болды. Бұл жөнінде арнайы комиссия құрылын, оған КОКП ОК-ының хатшысы А.Коркин торағалық етті. Партияның бұл шешімі қазақ халқының ұлттық мүддесін аяққа таптаудың көрінісі болды.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 xml:space="preserve">1979 жылы 16 маусымда Ақмола қаласындағы Ленин алаңына қазақ жерінде неміс автономиясын құруға наразы болған жастар жиналды. «Неміс автономиясына жол жоқ!» </w:t>
      </w:r>
      <w:r w:rsidRPr="00914400">
        <w:rPr>
          <w:rFonts w:ascii="Times New Roman" w:hAnsi="Times New Roman" w:cs="Times New Roman"/>
          <w:sz w:val="24"/>
          <w:szCs w:val="24"/>
        </w:rPr>
        <w:lastRenderedPageBreak/>
        <w:t>«Қазақстан бөлінбейді!» деген жазулары бар плакаттар ұстаған жастар партияның бұл шешімін қатты айыптады. Осы жылы 19 маусымда жастар алдына шыққан атқару комитетінің төрағасы Жұмахметов пен облыстық партия комитетінің бірінші хатшысы Морозов Қазақстан жерінде ешқандай автономия құрымайтынына жастарды сендірді.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70 жылдар мен сексенінші жылдардың бірінші жартасында партияның жоғары орындарында </w:t>
      </w:r>
      <w:r w:rsidRPr="00914400">
        <w:rPr>
          <w:rFonts w:ascii="Times New Roman" w:hAnsi="Times New Roman" w:cs="Times New Roman"/>
          <w:sz w:val="24"/>
          <w:szCs w:val="24"/>
        </w:rPr>
        <w:t>сөз бен істің бірлігіне шақырылған үндеулер барған сайын күштірек естіле бастады. Мұның өзі екі жүзділік үндеу еді. Ойткені, оны басшы органдарында отырғандардың өздерінің орындауы міндетті болмады, талап тек қана төменгі буындағыларға бағытталды. Ішкі партиялық жұмыстарды жақсарту мен жетілдіру жөніндегі көптеген қаулылар көзбояушылық сипат алды. Партия басшыларының қатып қалған жаттандылық және дүмшелік пен цифрлардан, алуан түрлі есеп құрастырудан басқа ешнәрсе талап етілмеді. Партия беделі барған сайын құлдырай бастады.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Сонымен Қазақстан президенті Н.А.Назарбаев айтқандай, тоқырау өмірдің барлық салаларында: идеология да, адамдар арасындағы қарым-қатынаста да, орын алды. Брежневтің жеке басына табыну етек алған жағдайда, әсіресе, жетпісінші жылдардың аяғы мен сексенінші жылдардың бас кезінде ол барған сайын күшейе түсті.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Өнеркәсіптің дамуы.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1965 жылы қыркүйекте КОКП ОК-нің пленумы болып өтті. Пленум өнеркәсіпті дамытуға арналды. </w:t>
      </w:r>
      <w:r w:rsidRPr="00914400">
        <w:rPr>
          <w:rFonts w:ascii="Times New Roman" w:hAnsi="Times New Roman" w:cs="Times New Roman"/>
          <w:sz w:val="24"/>
          <w:szCs w:val="24"/>
        </w:rPr>
        <w:t>Пленумда қойылған міндеттер:</w:t>
      </w:r>
      <w:r w:rsidRPr="00914400">
        <w:rPr>
          <w:rFonts w:ascii="Times New Roman" w:hAnsi="Times New Roman" w:cs="Times New Roman"/>
          <w:sz w:val="24"/>
          <w:szCs w:val="24"/>
        </w:rPr>
        <w:br/>
        <w:t>1. Өнеркәсіпті салалық принцип (ұстаным) бойынша басқару.</w:t>
      </w:r>
      <w:r w:rsidRPr="00914400">
        <w:rPr>
          <w:rFonts w:ascii="Times New Roman" w:hAnsi="Times New Roman" w:cs="Times New Roman"/>
          <w:sz w:val="24"/>
          <w:szCs w:val="24"/>
        </w:rPr>
        <w:br/>
        <w:t>2. Өнеркәсіп салалары бойынша одақтық республикалық министрліктер құру.</w:t>
      </w:r>
      <w:r w:rsidRPr="00914400">
        <w:rPr>
          <w:rFonts w:ascii="Times New Roman" w:hAnsi="Times New Roman" w:cs="Times New Roman"/>
          <w:sz w:val="24"/>
          <w:szCs w:val="24"/>
        </w:rPr>
        <w:br/>
        <w:t>3. Кәсіпорындар дербестігін арттыру.</w:t>
      </w:r>
      <w:r w:rsidRPr="00914400">
        <w:rPr>
          <w:rFonts w:ascii="Times New Roman" w:hAnsi="Times New Roman" w:cs="Times New Roman"/>
          <w:sz w:val="24"/>
          <w:szCs w:val="24"/>
        </w:rPr>
        <w:br/>
        <w:t>4. Шаруашылық есепті дамыту.</w:t>
      </w:r>
      <w:r w:rsidRPr="00914400">
        <w:rPr>
          <w:rFonts w:ascii="Times New Roman" w:hAnsi="Times New Roman" w:cs="Times New Roman"/>
          <w:sz w:val="24"/>
          <w:szCs w:val="24"/>
        </w:rPr>
        <w:br/>
        <w:t>5.Жұмыскерлерді экономикалық ынталандыру мен материалдық мадақтаулары көбейту.</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КСРО жоғарғы Кеңесінің сессиясы 1965 жылғы өнеркәсіпті басқару жүйесін өзгерту және мемлекеттік жоспарлау жөніндегі кейбір басқару оргадары өзгеше құру туралы заң қабылдады. Көп ұзамай осындай қаулылар мен заңдарды Қазақстан Компартиясы ОК-нің XIV пленумы мен Қазақ КСР Жоғарғы Кеңесі де қабылдады. Қабылданған шешімдерге сәйкес 1965-1966 жылдары Қазақстанда халық шаруашылығы Қеңесі және экономикалық аудандардың халық шаруашылығы кеңестері таратылып, салалық одақтық – республикалық министрліктер құрылып, өнеркәсіптік, құрылыс материалдары, орман, целлюлоза – қағаз және ағаш өңдеу, азық – түлік т.б. кәсіп орыңдары біріктірілді.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60 жылдардын басында өнеркәсіпті сапалық жағынан өзгерту, ғылыми негізде құру үрдісі басталды. Қазақстанда өнеркәсіпке жаңа техниканы енгізу жоспары жасалды. Ең алдымен өндірісті электрлендіру мәселесі қолға алынды. Қарағандыда іске кіріскен екінші МАЭС пен Бұқтырма су – электір станциясы техникалық – экономикалық көрсеткіштерінің жоғарылығымен ерекшеленді – 45 мың шақырымнан асатын қуатты электр тасымалдау жүйесін орнатты. Қарағанды көмір кеніндегі механикаландырылған жүйе еңбек өнімділігін 6%-ға дейін көтерді. Өндірістің автоматтандырылған жүйесі 27 мың адамның еңбегін атқарды. 1985 жылы жаңа технологиялық процесті өндіріске енгізгені үшін Ащысай полиметалл комбинатына Лениндік сыйлық берілді. Екібастуз көмір кесіндісіне озық технология қолданылып, қуатты экскаваторлар пайдаланылды. Ғылыми – техникалық жетістігі нәтижесінде Шымкенттегі М.И.Калинин атындағы заводта жұміс технологиясы жақсартілді. 1965 жылы Өзен кен орнында жаңа технология негізінде алғашқы мұнай өндірілді.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lastRenderedPageBreak/>
        <w:t>1965 жылғы шаруашылық реформасы нәтижесінде ғылыми – технологиялық процестерді өндіріске енгізу ісі өнеркәсіптегі жағдайды түбірімен өзгертті. Реформа еңбекпен өндірісті ұйымдастыруды жетілдіруге оң жол ашты. Кәсіпорындар қызметін жоғарыдан реттеуге шамадан тыс әуестенушілік доғарылды, олардың шаруашылық дербестігі ұлғая тусті. Пайда, баға, ақшалай сыйлық, несие тәрізді экономикалық тұтқалар қозғалысқа келтірілді. Әрбір жұмыскердің, тұтастай алғандағы кәсіпорынның материалдық мүдделігіне баса назар аударылды. 1966 жылы Қазақстанның Өскемен қорғасын – мырыш комбинаты, Шымкент – цемент заводы бастаған II өнеркәсіп жұмыс жүргізудің жаңа тәртібіне көшті. 1970 жылы Қазақстан өнеркәсібінің 70% - ы жоспарлаудың жаңа жүйесіне жұмыс істеді.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 xml:space="preserve">1970 жылға қарай КСРО-ның халық шаруашылығында Қазақстанның көмір және темір кенін өндіру, болат балқыту, қара металдар прокаттау жөніндегі үлес салмағы өсті. Республикада бұрын болмаған өнеркәсіп салалары өркендеді: титан, магний, синтетикалық каучук, полиэтилен, көтергіш крандар өндірістері </w:t>
      </w:r>
      <w:proofErr w:type="gramStart"/>
      <w:r w:rsidRPr="00914400">
        <w:rPr>
          <w:rFonts w:ascii="Times New Roman" w:hAnsi="Times New Roman" w:cs="Times New Roman"/>
          <w:sz w:val="24"/>
          <w:szCs w:val="24"/>
        </w:rPr>
        <w:t>т.б..</w:t>
      </w:r>
      <w:proofErr w:type="gramEnd"/>
      <w:r w:rsidRPr="00914400">
        <w:rPr>
          <w:rFonts w:ascii="Times New Roman" w:hAnsi="Times New Roman" w:cs="Times New Roman"/>
          <w:sz w:val="24"/>
          <w:szCs w:val="24"/>
        </w:rPr>
        <w:t xml:space="preserve"> Мұнай өндіру және химия өнеркәсібі де бұл уақытта жалпыодақтық маңызға ие болды.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Женіл өнеркәсіптер қатары өсті: Теміртау, Жамбыл қалаларында азық-түлік өнеркәсібі, Алматыда мақта-мата өнеркәсібі, Семейде трикотаж фабрикасы алғашқы өнімін бере бастады. Бес жылдың ішінде республикада жеңіл өнеркәсіптің 14 кәсіпорны салынды.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Аз ғана уақыттың ішінде Қазақстанда 170-ке жуық кәсіпорын іске қосылды. Қуатты Екібастұз отын энергетика кешенінің құрылысы 1970 жылға қарай басталды. 1975 жылға қарай еліміздегі кәсіпорындардың барлығы энергиямен қамтамасыз етілді. 80 жылдары одақ көлемінде өндіріске енгізілген ғалыми-техникалық жаңалықтардың 3% - ы Қазақстанға тиесілі болды.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Тоқырау кезеңі дейтін 1971-1985 жылдар аралығында Қазақстан экономикасы бұрынғысынша техникалық прогреске кабілетсіз, қарабайыр (экстенсивті) әдіспен жұмыс істеді. Соның өзінде халық шаруашылығының дамуында кейбір келелі көрсеткіштерге қол жеткізді. Мәселен, осы жылдарда өндіріс және ғылыми өндірістер құрылымдарының саны 28-162 дейін, оның ішінде кәсіпорындар 1971 жылы – 97, ал 1985 жылы – 610 дейін өсті.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Бірақ шаруашылық реформа нәтижесі күткендегідей болмады. Оның себептері:</w:t>
      </w:r>
      <w:r w:rsidRPr="00914400">
        <w:rPr>
          <w:rFonts w:ascii="Times New Roman" w:hAnsi="Times New Roman" w:cs="Times New Roman"/>
          <w:b/>
          <w:bCs/>
          <w:sz w:val="24"/>
          <w:szCs w:val="24"/>
        </w:rPr>
        <w:br/>
      </w:r>
      <w:r w:rsidRPr="00914400">
        <w:rPr>
          <w:rFonts w:ascii="Times New Roman" w:hAnsi="Times New Roman" w:cs="Times New Roman"/>
          <w:sz w:val="24"/>
          <w:szCs w:val="24"/>
        </w:rPr>
        <w:t>- КСРО-да ҒТП негізінде түбегейлі өзгерістер жүргізу қажеттігі сөз жүзінде мойындалғанымен, іс жүзінде бұрынғы басқару әдістерін қолдану жалғаса берді.</w:t>
      </w:r>
      <w:r w:rsidRPr="00914400">
        <w:rPr>
          <w:rFonts w:ascii="Times New Roman" w:hAnsi="Times New Roman" w:cs="Times New Roman"/>
          <w:sz w:val="24"/>
          <w:szCs w:val="24"/>
        </w:rPr>
        <w:br/>
        <w:t>- Мемлекетттік – монополистік меншік ҒТП – ты тежеп, экономиканың тиімді дамуына мүмкіндік бермеді.</w:t>
      </w:r>
      <w:r w:rsidRPr="00914400">
        <w:rPr>
          <w:rFonts w:ascii="Times New Roman" w:hAnsi="Times New Roman" w:cs="Times New Roman"/>
          <w:sz w:val="24"/>
          <w:szCs w:val="24"/>
        </w:rPr>
        <w:br/>
        <w:t>- Өндірістік берлістіктер құру ісі ғылыми-техникалық саясатта монополиялық бетбағыттардың пайда болуына әкеп тіреді.</w:t>
      </w:r>
      <w:r w:rsidRPr="00914400">
        <w:rPr>
          <w:rFonts w:ascii="Times New Roman" w:hAnsi="Times New Roman" w:cs="Times New Roman"/>
          <w:sz w:val="24"/>
          <w:szCs w:val="24"/>
        </w:rPr>
        <w:br/>
      </w:r>
      <w:r w:rsidRPr="00914400">
        <w:rPr>
          <w:rFonts w:ascii="Times New Roman" w:hAnsi="Times New Roman" w:cs="Times New Roman"/>
          <w:b/>
          <w:bCs/>
          <w:sz w:val="24"/>
          <w:szCs w:val="24"/>
        </w:rPr>
        <w:br/>
        <w:t>Өндіріс саласындағы кемшіліктер:</w:t>
      </w:r>
      <w:r w:rsidRPr="00914400">
        <w:rPr>
          <w:rFonts w:ascii="Times New Roman" w:hAnsi="Times New Roman" w:cs="Times New Roman"/>
          <w:b/>
          <w:bCs/>
          <w:sz w:val="24"/>
          <w:szCs w:val="24"/>
        </w:rPr>
        <w:br/>
      </w:r>
      <w:r w:rsidRPr="00914400">
        <w:rPr>
          <w:rFonts w:ascii="Times New Roman" w:hAnsi="Times New Roman" w:cs="Times New Roman"/>
          <w:sz w:val="24"/>
          <w:szCs w:val="24"/>
        </w:rPr>
        <w:t>- Республикада бұрынғысынша шикізат өндірісіне біржақты бағдар ұсталды.</w:t>
      </w:r>
      <w:r w:rsidRPr="00914400">
        <w:rPr>
          <w:rFonts w:ascii="Times New Roman" w:hAnsi="Times New Roman" w:cs="Times New Roman"/>
          <w:sz w:val="24"/>
          <w:szCs w:val="24"/>
        </w:rPr>
        <w:br/>
        <w:t>- Республика өндірісінде-көмірдің 50-60%-ы; мұнайдың 70%-ы, темірдің 11,5%-ы рәсуа етілген.</w:t>
      </w:r>
      <w:r w:rsidRPr="00914400">
        <w:rPr>
          <w:rFonts w:ascii="Times New Roman" w:hAnsi="Times New Roman" w:cs="Times New Roman"/>
          <w:sz w:val="24"/>
          <w:szCs w:val="24"/>
        </w:rPr>
        <w:br/>
        <w:t>- Әр түрлі себептермен жұмысқа шықпай қалушылық салдарынан жұмыс уақыты босқа жоғалды.</w:t>
      </w:r>
      <w:r w:rsidRPr="00914400">
        <w:rPr>
          <w:rFonts w:ascii="Times New Roman" w:hAnsi="Times New Roman" w:cs="Times New Roman"/>
          <w:sz w:val="24"/>
          <w:szCs w:val="24"/>
        </w:rPr>
        <w:br/>
        <w:t>- Кәсіпорындар құқы шектелді.</w:t>
      </w:r>
      <w:r w:rsidRPr="00914400">
        <w:rPr>
          <w:rFonts w:ascii="Times New Roman" w:hAnsi="Times New Roman" w:cs="Times New Roman"/>
          <w:sz w:val="24"/>
          <w:szCs w:val="24"/>
        </w:rPr>
        <w:br/>
        <w:t>- Орталықтың өктемдігі күшейді және де басқа ұнамсыз құбылыстар көбейді.</w:t>
      </w:r>
      <w:r w:rsidRPr="00914400">
        <w:rPr>
          <w:rFonts w:ascii="Times New Roman" w:hAnsi="Times New Roman" w:cs="Times New Roman"/>
          <w:sz w:val="24"/>
          <w:szCs w:val="24"/>
        </w:rPr>
        <w:br/>
        <w:t>- Жоспарларға түзетулер енгізу сақталды. 1981-1985 жылдары әр түрлі министрліктер мен ведомстволардың жоспарлары 300 реттен астам түзетілді.</w:t>
      </w:r>
      <w:r w:rsidRPr="00914400">
        <w:rPr>
          <w:rFonts w:ascii="Times New Roman" w:hAnsi="Times New Roman" w:cs="Times New Roman"/>
          <w:sz w:val="24"/>
          <w:szCs w:val="24"/>
        </w:rPr>
        <w:br/>
        <w:t>- Директивалық жоспарлау экономикаға орасан зор нұқсан келтірді.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lastRenderedPageBreak/>
        <w:t>Нәтижесінде Арал теңізі проблемасы пайда болды:</w:t>
      </w:r>
      <w:r w:rsidRPr="00914400">
        <w:rPr>
          <w:rFonts w:ascii="Times New Roman" w:hAnsi="Times New Roman" w:cs="Times New Roman"/>
          <w:sz w:val="24"/>
          <w:szCs w:val="24"/>
        </w:rPr>
        <w:br/>
        <w:t>1. Арал теңізі атырабына өндіргіш күштерді орналастыруда жіберілген стратегиялық қателіктер.</w:t>
      </w:r>
      <w:r w:rsidRPr="00914400">
        <w:rPr>
          <w:rFonts w:ascii="Times New Roman" w:hAnsi="Times New Roman" w:cs="Times New Roman"/>
          <w:sz w:val="24"/>
          <w:szCs w:val="24"/>
        </w:rPr>
        <w:br/>
        <w:t>2. Жер мен су қорын есепсіз пайдалану.</w:t>
      </w:r>
      <w:r w:rsidRPr="00914400">
        <w:rPr>
          <w:rFonts w:ascii="Times New Roman" w:hAnsi="Times New Roman" w:cs="Times New Roman"/>
          <w:sz w:val="24"/>
          <w:szCs w:val="24"/>
        </w:rPr>
        <w:br/>
        <w:t>3. Мақта мен күріш дақылдарын өсіруге дара үстемдік беру. Нәтижесінде теңіз түбі 27 мың шаршы шақырымға құрғап қалды. Теңіз суының тұздылығы 3 есеге өсті. Балық өнеркәсібі жойылды. Теңіз түбінен тұз бен шаң көтеріліп, Арал аймағының климаты күрт нашарлады. Адам өлімі, әсіресе балалардың шетінуі көбейді. Аймақ тұрғындарының 80%-ы әр түрлі сырқаттарға шалдықты. </w:t>
      </w:r>
      <w:r w:rsidRPr="00914400">
        <w:rPr>
          <w:rFonts w:ascii="Times New Roman" w:hAnsi="Times New Roman" w:cs="Times New Roman"/>
          <w:b/>
          <w:bCs/>
          <w:sz w:val="24"/>
          <w:szCs w:val="24"/>
        </w:rPr>
        <w:t>Экологиялық апат қазақ ұлтының генетиклық өсіп-өнуі мүмкіндігін сақтап қалу проблемасын көтерді.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Осындай экономикалық дамудағы кемшіліктерге қарамастан 70-жылдары өнеркәсіп жетекші орын алды. </w:t>
      </w:r>
      <w:r w:rsidRPr="00914400">
        <w:rPr>
          <w:rFonts w:ascii="Times New Roman" w:hAnsi="Times New Roman" w:cs="Times New Roman"/>
          <w:b/>
          <w:bCs/>
          <w:sz w:val="24"/>
          <w:szCs w:val="24"/>
        </w:rPr>
        <w:t>170-тен астам</w:t>
      </w:r>
      <w:r w:rsidRPr="00914400">
        <w:rPr>
          <w:rFonts w:ascii="Times New Roman" w:hAnsi="Times New Roman" w:cs="Times New Roman"/>
          <w:sz w:val="24"/>
          <w:szCs w:val="24"/>
        </w:rPr>
        <w:t> өнеркәсіп кәсіпорны мен цехтар бой көтерді:</w:t>
      </w:r>
      <w:r w:rsidRPr="00914400">
        <w:rPr>
          <w:rFonts w:ascii="Times New Roman" w:hAnsi="Times New Roman" w:cs="Times New Roman"/>
          <w:sz w:val="24"/>
          <w:szCs w:val="24"/>
        </w:rPr>
        <w:br/>
        <w:t>1. Лисаков кен-байыту комбинаты,</w:t>
      </w:r>
      <w:r w:rsidRPr="00914400">
        <w:rPr>
          <w:rFonts w:ascii="Times New Roman" w:hAnsi="Times New Roman" w:cs="Times New Roman"/>
          <w:sz w:val="24"/>
          <w:szCs w:val="24"/>
        </w:rPr>
        <w:br/>
        <w:t>2. Шерубай – Нұра шахтасы,</w:t>
      </w:r>
      <w:r w:rsidRPr="00914400">
        <w:rPr>
          <w:rFonts w:ascii="Times New Roman" w:hAnsi="Times New Roman" w:cs="Times New Roman"/>
          <w:sz w:val="24"/>
          <w:szCs w:val="24"/>
        </w:rPr>
        <w:br/>
        <w:t>3. Талдықорған аккумулятор заводы,</w:t>
      </w:r>
      <w:r w:rsidRPr="00914400">
        <w:rPr>
          <w:rFonts w:ascii="Times New Roman" w:hAnsi="Times New Roman" w:cs="Times New Roman"/>
          <w:sz w:val="24"/>
          <w:szCs w:val="24"/>
        </w:rPr>
        <w:br/>
        <w:t>4. Павлодар облысында Ертісте Шүлбі СЭС-і құрылысы басталды. 1970-1985 жылдары өнеркәсіпті өркендетуге 40,8 млрд. сом жұмсалды (32%). 1970-1985 жылдары өнеркәсіп өнімінің жалпы көлемі – 2 есе, машина жасау, химия өнеркәсібі – 3 есе өсті.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Ауыл шаруашылық жағдай.</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1965 жылдан бастап ауыл шаруашылығы саласына бөлінетін қаржының көлемі көбейді, 7,1 млрд. сом бұл салаға тек қана 8-бесжылдықта бөлінді. Республикада 1893 шаруашылық дәнді дақылдар өсіруге мамандандырылды, 1285 шаруашылық қой өсірумен айналысты. 1967 жылдан бастап ауыл шаруашылық кәсіпорындар шаруашылық есепке көшіріле бастады. Бұл кезде ауыл шаруашылық саласына басқа республикалардан жұмысшылар келе бастады. 1968 жылы Қазақстанға армия қатарынан босатылғандар және басқа одақтас республикалардан 16 мыңға жуық комбайншы келді.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70-80 жылдары ауыл шаруашылығы жөнінде ауқымды шешімдер қабылданып, оларда сала өндірісінің материалдық базасын нығайту, оның осұ қарқынын барынша ұлғайту, мамандыру мен шоғырландыру көзделді. 1971-1980 жылдар ішінде республиканың ауыл шаруашылығына 18 млрд. сомнан астам кұрделі қаржы жұмсалды. Жерді суландыруға, химияландыруға да орасан зор көлемде қаражап бөлінді.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Ауыл шаруашылығының мәселелерін тек күрделі қаржыны көбейту арқылы ғана шешуге тырысу күткендей нәтиже бермеді. Ауылшаруашылық өнімдерін өндіру төмендей бастады. 9-бесжылдықта - 13%, 2-бесжылдықта – 0,4%.</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1964-1985 жылдары мал шаруашылығы құлдырады: 4,2 млн. – ірі қара; 55 млн.-қой-ешкі; 5,1 млн. – шошқа өлім – жітімге ұшырады. Ауыл шаруашылық кәсіпорындар солақай саясаттың кесірінен көптеген шығынға батып отырды.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1986 жылы еліміздегі барлық ауылшарушылық кәсіпорындар, шаруашылықтар өздерінің қаржысынан айырылып, несиемен ғана жұмыс ітей бастады.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70-жылдары республиканың бірқатар ауылшаруашылық қызметкелер шаруашылық жүргіздің қалыптасқан құрылымын өзгертуге әрекеттенді, И.М. Худенко сондай адамдардың бірі болатын.</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 xml:space="preserve">Алматы облысының Еңбекші қазақ ауданындағы «Іле» және «Ақши» совхоздарының директоры И.М. Худенко шаруашылықты басқарудың құрылымын өзгертуге бағытталған </w:t>
      </w:r>
      <w:r w:rsidRPr="00914400">
        <w:rPr>
          <w:rFonts w:ascii="Times New Roman" w:hAnsi="Times New Roman" w:cs="Times New Roman"/>
          <w:sz w:val="24"/>
          <w:szCs w:val="24"/>
        </w:rPr>
        <w:lastRenderedPageBreak/>
        <w:t>бірқатар шаралар қолданып, еркін еңбек ету жүйесін енгізеді, фермерлер усадьбаларын дамытуға әрекеттенді. Бюрократиялық жүйенің кесірінен И.М. Худенко қуғындалып, ақырында бас бостандығынан айырылады. Түрмеге түсіп, сонда қайтыс болады.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Колхоздардың дербестігін жоюға бағытталған қадамның бірі – ауыл шаруашылығын мамандыру, кооперациялау және агро-өнеркәсіптік интеграциялау туралы КОКП ОК-нің 1976 жылғы шешімі болды. Оның негізінде колхоздар мен совхоздарды механикаландырылған агро-өнеркәсіптік бірлестіктерді күштеп біріктіру жұргізілді.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1982 жылы мамыр айында КОКП ОК-нің пленумы болып өтті. Онда Азық-түлік программасы қабылданды және агро-өнеркәсіптік кешеннің тиімділігінің жеткіліксіз дәрежеді екендігін мойындауға мәжбур болды. Пленум азық-түлік проблемасын шешудін бірден-бір мүмкін жолы интесивтілігі басым өсу факторларына көшу деп тапты.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Алайда Азық-түлік бағдарламасы мен ауылшаруашылық өндірісінің қулдырауын тоқтатуға бағытталған өзге де әрекеттер айтарлықтай нәтиже бермеді. Өйткені бағдарлама басқарудың ескірген жүйесі аясында жасалды және шаруалардың түбегейлі мүдделерін, ауыл еңбеккерлерінің экономикалық мүдделерін қозғаусыз қалдырды. Колхоздар мен совхоздардың шаруашылық дербестігі бұрынғысынша жоғарыдан реттелді. Осының салдарынан ауыл шаруашылығындағы жағдайдың дағдарыстық сипаттары көбейе түсті. 80-жылдардың орта шенінде іс жүзінде барлық жерде тамақ өнімдерімен шектеулі қамтамасыз ету жүйесі енгізілді. Село тұрғындарының еңбегі бағаланбай, олар қалаларға, басқа жақтарға көшіп кетуге мәжбүр болды. Жүздеген қаңырап қалған кішігірім ауылдар пайда болды.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Экологиялық жағдай</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Ұлы Отан соғысынан кейінгі жылдарда КСРО-да </w:t>
      </w:r>
      <w:r w:rsidRPr="00914400">
        <w:rPr>
          <w:rFonts w:ascii="Times New Roman" w:hAnsi="Times New Roman" w:cs="Times New Roman"/>
          <w:b/>
          <w:bCs/>
          <w:sz w:val="24"/>
          <w:szCs w:val="24"/>
        </w:rPr>
        <w:t>экологиялық </w:t>
      </w:r>
      <w:r w:rsidRPr="00914400">
        <w:rPr>
          <w:rFonts w:ascii="Times New Roman" w:hAnsi="Times New Roman" w:cs="Times New Roman"/>
          <w:sz w:val="24"/>
          <w:szCs w:val="24"/>
        </w:rPr>
        <w:t>жағдай күрделі проблемалардың біріне айналды. Бұл проблемадан Қазақстан да тыс қалған жоқ. Әлем тарихында «қырғи қабақ соғыс» («холодная война») соғыс аталған империалистік мемлекеттер мен социалистік мемлекеттер арасындағы жанталаса қарулану бәсекесі XX ғасырдың 2-ші жартасында дүниені шарпыды. Бұл бәсекеде басты орында АҚШ пен КСРО тұрды. Ең алдымен бұл екі мемлекет ядролық қарудың ошағына айналды.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Қазақстан КСРО қорғаныс кешенінің ең ірі ядролық полигоны болды. Қазақстан жеріне осы және тағы басқа әскери қару-жарақ кешендерін салу барасында ешкімнің мүддесі ескерілмеді. Қазақстанда ең ірі Семей полигоны болды. Семей, Павлодар, Қарағанды облыстары түйіскен жерде орналасқан бұл полигон 8372 км2 жерді қамтыды. </w:t>
      </w:r>
      <w:r w:rsidRPr="00914400">
        <w:rPr>
          <w:rFonts w:ascii="Times New Roman" w:hAnsi="Times New Roman" w:cs="Times New Roman"/>
          <w:b/>
          <w:bCs/>
          <w:sz w:val="24"/>
          <w:szCs w:val="24"/>
        </w:rPr>
        <w:t>1949 жылы 29 тамызда Семей полигонда алғаш рет ядролық қаруды сынады. </w:t>
      </w:r>
      <w:r w:rsidRPr="00914400">
        <w:rPr>
          <w:rFonts w:ascii="Times New Roman" w:hAnsi="Times New Roman" w:cs="Times New Roman"/>
          <w:sz w:val="24"/>
          <w:szCs w:val="24"/>
        </w:rPr>
        <w:t>Семей полигонда барлығы </w:t>
      </w:r>
      <w:r w:rsidRPr="00914400">
        <w:rPr>
          <w:rFonts w:ascii="Times New Roman" w:hAnsi="Times New Roman" w:cs="Times New Roman"/>
          <w:b/>
          <w:bCs/>
          <w:sz w:val="24"/>
          <w:szCs w:val="24"/>
        </w:rPr>
        <w:t>500-ге жуық ядролық сынақ өткізілді. </w:t>
      </w:r>
      <w:r w:rsidRPr="00914400">
        <w:rPr>
          <w:rFonts w:ascii="Times New Roman" w:hAnsi="Times New Roman" w:cs="Times New Roman"/>
          <w:sz w:val="24"/>
          <w:szCs w:val="24"/>
        </w:rPr>
        <w:t>Ол кезде полигонның халыққа, қоршаған ортаға деген зияны туралы еш нәрсе айтылмады. Полигонда өткізілген әрбір сынақтың адам өміріне келтіретін зияны өте көп болды. Адамдар арасында түрлі аурулар көбейді. өмірге келетін сәбилердін кемтар болып тууы жиіледі. Жер қыртыстары жарамсыз болып қалды.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1969 – 1970 жылдары Маңғыстау жерінде </w:t>
      </w:r>
      <w:r w:rsidRPr="00914400">
        <w:rPr>
          <w:rFonts w:ascii="Times New Roman" w:hAnsi="Times New Roman" w:cs="Times New Roman"/>
          <w:sz w:val="24"/>
          <w:szCs w:val="24"/>
        </w:rPr>
        <w:t>жер астында ядролық қару үш рет сыналды. Бұл сынақ халықтан жасырын түрде өткізілді.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70 жылдардан бастап Қазақстандағы тағы бір </w:t>
      </w:r>
      <w:r w:rsidRPr="00914400">
        <w:rPr>
          <w:rFonts w:ascii="Times New Roman" w:hAnsi="Times New Roman" w:cs="Times New Roman"/>
          <w:b/>
          <w:bCs/>
          <w:sz w:val="24"/>
          <w:szCs w:val="24"/>
        </w:rPr>
        <w:t>экологиялық апатты аймақ Арал теңізі </w:t>
      </w:r>
      <w:r w:rsidRPr="00914400">
        <w:rPr>
          <w:rFonts w:ascii="Times New Roman" w:hAnsi="Times New Roman" w:cs="Times New Roman"/>
          <w:sz w:val="24"/>
          <w:szCs w:val="24"/>
        </w:rPr>
        <w:t>болды. Ең алдымен өндіргіш күштерді орналастыруда жіберілген стратегиялық қателік басты себептердің бірі болды. Сырдария, Амудария өзеңдері суларын мақта, күріш дақылдарын өсіруге қисапсыз пайдалануы Арал теңізінің тартылуын тездетті. Қазіргі уақытта Балқаш көлінің де экологиялық жағдайы проблемаға айналып отыр.</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u w:val="single"/>
        </w:rPr>
        <w:lastRenderedPageBreak/>
        <w:t>4. Қазақстандағы «қайта құру» саясаты (1985-1991 жж.).</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 xml:space="preserve">Дағдарыс алдындағы қоғамның </w:t>
      </w:r>
      <w:proofErr w:type="gramStart"/>
      <w:r w:rsidRPr="00914400">
        <w:rPr>
          <w:rFonts w:ascii="Times New Roman" w:hAnsi="Times New Roman" w:cs="Times New Roman"/>
          <w:b/>
          <w:bCs/>
          <w:sz w:val="24"/>
          <w:szCs w:val="24"/>
        </w:rPr>
        <w:t>жағдайы</w:t>
      </w:r>
      <w:r w:rsidRPr="00914400">
        <w:rPr>
          <w:rFonts w:ascii="Times New Roman" w:hAnsi="Times New Roman" w:cs="Times New Roman"/>
          <w:sz w:val="24"/>
          <w:szCs w:val="24"/>
        </w:rPr>
        <w:t> </w:t>
      </w:r>
      <w:r w:rsidRPr="00914400">
        <w:rPr>
          <w:rFonts w:ascii="Times New Roman" w:hAnsi="Times New Roman" w:cs="Times New Roman"/>
          <w:b/>
          <w:bCs/>
          <w:sz w:val="24"/>
          <w:szCs w:val="24"/>
        </w:rPr>
        <w:t>.</w:t>
      </w:r>
      <w:proofErr w:type="gramEnd"/>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КСРО құрамындағы барлық одақтас республикаларда 1980 жылдан кейін аса күрделі жағдай басталды. Мүндай жағдай елдің әлеуметтік, экономикалық нышандарының жоқтығынан туып еді.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Дағдарыстың себебі өте көп болды.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Саяси саладағы белгілері: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1. Басшылықтың өзгерістерді жүзеге асыру қажеттігін түсінуге қабілетсіздегі және дәрменсіздігі.</w:t>
      </w:r>
      <w:r w:rsidRPr="00914400">
        <w:rPr>
          <w:rFonts w:ascii="Times New Roman" w:hAnsi="Times New Roman" w:cs="Times New Roman"/>
          <w:sz w:val="24"/>
          <w:szCs w:val="24"/>
        </w:rPr>
        <w:br/>
        <w:t>2. Қоғамдық өмірдің, экономикалық қызметтің, азаматтардың жеке өмірінің бір орталықтан басқарылуы.</w:t>
      </w:r>
      <w:r w:rsidRPr="00914400">
        <w:rPr>
          <w:rFonts w:ascii="Times New Roman" w:hAnsi="Times New Roman" w:cs="Times New Roman"/>
          <w:sz w:val="24"/>
          <w:szCs w:val="24"/>
        </w:rPr>
        <w:br/>
        <w:t>3. Партиялық және мемлекеттік функциялардың бірігуі мен төрешілденуі.</w:t>
      </w:r>
      <w:r w:rsidRPr="00914400">
        <w:rPr>
          <w:rFonts w:ascii="Times New Roman" w:hAnsi="Times New Roman" w:cs="Times New Roman"/>
          <w:sz w:val="24"/>
          <w:szCs w:val="24"/>
        </w:rPr>
        <w:br/>
        <w:t>4. Заңдылықтың бұзылуы.</w:t>
      </w:r>
      <w:r w:rsidRPr="00914400">
        <w:rPr>
          <w:rFonts w:ascii="Times New Roman" w:hAnsi="Times New Roman" w:cs="Times New Roman"/>
          <w:sz w:val="24"/>
          <w:szCs w:val="24"/>
        </w:rPr>
        <w:br/>
        <w:t>5. Жариялылықтың болмауы.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Экономикалық салаларда-дағдарыстың белгілері:</w:t>
      </w:r>
      <w:r w:rsidRPr="00914400">
        <w:rPr>
          <w:rFonts w:ascii="Times New Roman" w:hAnsi="Times New Roman" w:cs="Times New Roman"/>
          <w:b/>
          <w:bCs/>
          <w:sz w:val="24"/>
          <w:szCs w:val="24"/>
        </w:rPr>
        <w:br/>
      </w:r>
      <w:r w:rsidRPr="00914400">
        <w:rPr>
          <w:rFonts w:ascii="Times New Roman" w:hAnsi="Times New Roman" w:cs="Times New Roman"/>
          <w:sz w:val="24"/>
          <w:szCs w:val="24"/>
        </w:rPr>
        <w:t>- Шаруашылықтың жүргізудің шығындық тәсілі.</w:t>
      </w:r>
      <w:r w:rsidRPr="00914400">
        <w:rPr>
          <w:rFonts w:ascii="Times New Roman" w:hAnsi="Times New Roman" w:cs="Times New Roman"/>
          <w:sz w:val="24"/>
          <w:szCs w:val="24"/>
        </w:rPr>
        <w:br/>
        <w:t>- Ғылыми-техникалық және технологиялық прогресте артта қалушылық.</w:t>
      </w:r>
      <w:r w:rsidRPr="00914400">
        <w:rPr>
          <w:rFonts w:ascii="Times New Roman" w:hAnsi="Times New Roman" w:cs="Times New Roman"/>
          <w:sz w:val="24"/>
          <w:szCs w:val="24"/>
        </w:rPr>
        <w:br/>
        <w:t>- Бақылаусыз басқару аппараты.</w:t>
      </w:r>
      <w:r w:rsidRPr="00914400">
        <w:rPr>
          <w:rFonts w:ascii="Times New Roman" w:hAnsi="Times New Roman" w:cs="Times New Roman"/>
          <w:sz w:val="24"/>
          <w:szCs w:val="24"/>
        </w:rPr>
        <w:br/>
        <w:t>- Инфляция.</w:t>
      </w:r>
      <w:r w:rsidRPr="00914400">
        <w:rPr>
          <w:rFonts w:ascii="Times New Roman" w:hAnsi="Times New Roman" w:cs="Times New Roman"/>
          <w:sz w:val="24"/>
          <w:szCs w:val="24"/>
        </w:rPr>
        <w:br/>
        <w:t>- Товар зәрулігі.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Әлеуметтік саладағы оның негізгі белгілері:</w:t>
      </w:r>
      <w:r w:rsidRPr="00914400">
        <w:rPr>
          <w:rFonts w:ascii="Times New Roman" w:hAnsi="Times New Roman" w:cs="Times New Roman"/>
          <w:b/>
          <w:bCs/>
          <w:sz w:val="24"/>
          <w:szCs w:val="24"/>
        </w:rPr>
        <w:br/>
      </w:r>
      <w:r w:rsidRPr="00914400">
        <w:rPr>
          <w:rFonts w:ascii="Times New Roman" w:hAnsi="Times New Roman" w:cs="Times New Roman"/>
          <w:sz w:val="24"/>
          <w:szCs w:val="24"/>
        </w:rPr>
        <w:t>- Халықтың тұрмыс деңгейінің нашарлауы.</w:t>
      </w:r>
      <w:r w:rsidRPr="00914400">
        <w:rPr>
          <w:rFonts w:ascii="Times New Roman" w:hAnsi="Times New Roman" w:cs="Times New Roman"/>
          <w:sz w:val="24"/>
          <w:szCs w:val="24"/>
        </w:rPr>
        <w:br/>
        <w:t>- Теңгермешілдік.</w:t>
      </w:r>
      <w:r w:rsidRPr="00914400">
        <w:rPr>
          <w:rFonts w:ascii="Times New Roman" w:hAnsi="Times New Roman" w:cs="Times New Roman"/>
          <w:sz w:val="24"/>
          <w:szCs w:val="24"/>
        </w:rPr>
        <w:br/>
        <w:t>- Әлеуметтік әділеттіліктің жиі бұзылуы.</w:t>
      </w:r>
      <w:r w:rsidRPr="00914400">
        <w:rPr>
          <w:rFonts w:ascii="Times New Roman" w:hAnsi="Times New Roman" w:cs="Times New Roman"/>
          <w:sz w:val="24"/>
          <w:szCs w:val="24"/>
        </w:rPr>
        <w:br/>
        <w:t>- Күнделікті тіршіліктің бұрмалануы.</w:t>
      </w:r>
      <w:r w:rsidRPr="00914400">
        <w:rPr>
          <w:rFonts w:ascii="Times New Roman" w:hAnsi="Times New Roman" w:cs="Times New Roman"/>
          <w:sz w:val="24"/>
          <w:szCs w:val="24"/>
        </w:rPr>
        <w:br/>
        <w:t>- Ұлтаралық қатынастардағы шиеленістер.</w:t>
      </w:r>
      <w:r w:rsidRPr="00914400">
        <w:rPr>
          <w:rFonts w:ascii="Times New Roman" w:hAnsi="Times New Roman" w:cs="Times New Roman"/>
          <w:sz w:val="24"/>
          <w:szCs w:val="24"/>
        </w:rPr>
        <w:br/>
        <w:t>- Маскүнемдік, нашақорлық, ұрлық, парақорлық, жезөкшелік және коррупция.</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Сонымен, КСРО қоғам дамуының жаңа бетбағытына мұқтаж жағдайда тұрды.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Қайта құру бағыты.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1985 жылғы наурызда Н.У.Черненко қайтыс болғаннан кейін КОКП ОК-нің Бас хатшысы қызметіне М.С.Горбачев сайланды. 1985 жылы сәуірде КОКП ОК-тың пленумында әлеуметтік, экономикалық дамуды жеделдету мәселесіне сәйкес экономикалық құрылымды қайта құру бағыты жарияланды. М.С.Горбачев саясатының ұрандары: </w:t>
      </w:r>
      <w:r w:rsidRPr="00914400">
        <w:rPr>
          <w:rFonts w:ascii="Times New Roman" w:hAnsi="Times New Roman" w:cs="Times New Roman"/>
          <w:b/>
          <w:bCs/>
          <w:sz w:val="24"/>
          <w:szCs w:val="24"/>
        </w:rPr>
        <w:t>жариялылық жеделдету, қайта құру. </w:t>
      </w:r>
      <w:r w:rsidRPr="00914400">
        <w:rPr>
          <w:rFonts w:ascii="Times New Roman" w:hAnsi="Times New Roman" w:cs="Times New Roman"/>
          <w:sz w:val="24"/>
          <w:szCs w:val="24"/>
        </w:rPr>
        <w:t>Бұл қайта құру бағыты 1986 жылғы КОКП-ның XXVII съезінде мақұлданды. Сонымен партия елде жаңару бағытына бастауға міндет алды.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Қайта құру ешқандай бағдарламасыз, ғылыми айқындамасыз жүргізілді. Бұл бағыттың қияли болжамдары көп болды. Қайта құру бағыты алғышқы кезден бастап сәтсіздікке ұшырай бастады. Бұған Москвада В.В.Гришин, Ленинградта Г.В.Романов, Қазақстанда Д.А.Қонаев, Әзірбайджанда Г.Әлиев сияқты басшылар кінәлі деп шешілді. Қайта құру бағыты мемлекетті сол кезде алғышарты қалыптасқан аса ірі дағдарыстан құтқара алмады. Қоғамдағы жағдай күннен күнге қиындай берді.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Қайта құру бағытының қарама-</w:t>
      </w:r>
      <w:proofErr w:type="gramStart"/>
      <w:r w:rsidRPr="00914400">
        <w:rPr>
          <w:rFonts w:ascii="Times New Roman" w:hAnsi="Times New Roman" w:cs="Times New Roman"/>
          <w:b/>
          <w:bCs/>
          <w:sz w:val="24"/>
          <w:szCs w:val="24"/>
        </w:rPr>
        <w:t>қайшылығы</w:t>
      </w:r>
      <w:r w:rsidRPr="00914400">
        <w:rPr>
          <w:rFonts w:ascii="Times New Roman" w:hAnsi="Times New Roman" w:cs="Times New Roman"/>
          <w:sz w:val="24"/>
          <w:szCs w:val="24"/>
        </w:rPr>
        <w:t> </w:t>
      </w:r>
      <w:r w:rsidRPr="00914400">
        <w:rPr>
          <w:rFonts w:ascii="Times New Roman" w:hAnsi="Times New Roman" w:cs="Times New Roman"/>
          <w:b/>
          <w:bCs/>
          <w:sz w:val="24"/>
          <w:szCs w:val="24"/>
        </w:rPr>
        <w:t>.</w:t>
      </w:r>
      <w:proofErr w:type="gramEnd"/>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lastRenderedPageBreak/>
        <w:t>1987 жылы қантар айында болып өткен КОКП ОК-нің Пленумында «Қайта құру және партияның кадр саясаты туралы» мәселе талқыланды. Қаулының кемшіліктері:</w:t>
      </w:r>
      <w:r w:rsidRPr="00914400">
        <w:rPr>
          <w:rFonts w:ascii="Times New Roman" w:hAnsi="Times New Roman" w:cs="Times New Roman"/>
          <w:sz w:val="24"/>
          <w:szCs w:val="24"/>
        </w:rPr>
        <w:br/>
        <w:t>1. Дағдарыстың нақты себептерін көрсете алмады.</w:t>
      </w:r>
      <w:r w:rsidRPr="00914400">
        <w:rPr>
          <w:rFonts w:ascii="Times New Roman" w:hAnsi="Times New Roman" w:cs="Times New Roman"/>
          <w:sz w:val="24"/>
          <w:szCs w:val="24"/>
        </w:rPr>
        <w:br/>
        <w:t>2. Жаппай өзгерістердің символына айналып, сөз жүзінде ғана салтанат құрды.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1987 жылғы маусым Пленумы басқару ісін түбірлі қайта құру мәселеріне арналды. Пленум әзірлеген құжаттар негізінде «Мемлекеттік кәсіпорын туралы заң» қабылданды. Бұл заңда товар-ақша қатынастарының ролі айқындалды. Мемлекеттік кәсіпорындар дербес товар өндірушілер ретінде қарастырылды. Шаруашылықты жүргізудің экономикалық әдістерін меңгеруге көшуге негіз жасалды. Ұзақ мерзімді жоспарлау орнына мемлекеттік тапсырыстар жүйесі енгізілді.</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Алайда, бұл шаралар іске асырылмады. Қоғымның саяси құрылымдарын жаңартпайынша, шаруашылықты жүргізудің жаңа әдістері нәтиже бермейтіндігі айқын болды. Халық шаруашылығындағы жағдай ауырлай түсті. Дүкен сөрелерінен күнделікті тұтынатын товарлар жоғала бастады, азық-түлік түрлері нашарлады.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1988 жылғы маусым айында болған КОКП XIX Букілодақтық конфернцияда қоғамның әлеуметтік экономикалық жүйесіне талдау жасалып мынандай шешімдер қобылдады: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1. Саяси жүйеге реформа жүргізбейінше әлеуметік – экономикалық өзгерістер жасау мүмкін еместегін мойындау.</w:t>
      </w:r>
      <w:r w:rsidRPr="00914400">
        <w:rPr>
          <w:rFonts w:ascii="Times New Roman" w:hAnsi="Times New Roman" w:cs="Times New Roman"/>
          <w:sz w:val="24"/>
          <w:szCs w:val="24"/>
        </w:rPr>
        <w:br/>
        <w:t>2. Демократияландыру мен жариялылық.</w:t>
      </w:r>
      <w:r w:rsidRPr="00914400">
        <w:rPr>
          <w:rFonts w:ascii="Times New Roman" w:hAnsi="Times New Roman" w:cs="Times New Roman"/>
          <w:sz w:val="24"/>
          <w:szCs w:val="24"/>
        </w:rPr>
        <w:br/>
        <w:t>3. Төрешілдікке қарсы қүрес.</w:t>
      </w:r>
      <w:r w:rsidRPr="00914400">
        <w:rPr>
          <w:rFonts w:ascii="Times New Roman" w:hAnsi="Times New Roman" w:cs="Times New Roman"/>
          <w:sz w:val="24"/>
          <w:szCs w:val="24"/>
        </w:rPr>
        <w:br/>
        <w:t>4. Халықтық реформа жүргізу.</w:t>
      </w:r>
      <w:r w:rsidRPr="00914400">
        <w:rPr>
          <w:rFonts w:ascii="Times New Roman" w:hAnsi="Times New Roman" w:cs="Times New Roman"/>
          <w:sz w:val="24"/>
          <w:szCs w:val="24"/>
        </w:rPr>
        <w:br/>
        <w:t>5. Әлеуметтік әділеттік ұстанымдарын жүзеге асыру.</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Осыдан кейін қайта құруды жүргізу үшін ең алдымен саяси жүйеге реформа еңгізу керек болды.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b/>
          <w:bCs/>
          <w:sz w:val="24"/>
          <w:szCs w:val="24"/>
        </w:rPr>
        <w:t>Қоғамның саяси және әлеуметтік өміріндегі қайшылықтар мен кемшіліктер.</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80-жылдарға қарай халық шаруашылығын жоспарлауындағы және өндіргіш күштерді орналастырудағы әміршіл-әкімшіл жүйенің жіберген кемшіліктері мен қайшылықтарының нәтижесі </w:t>
      </w:r>
      <w:r w:rsidRPr="00914400">
        <w:rPr>
          <w:rFonts w:ascii="Times New Roman" w:hAnsi="Times New Roman" w:cs="Times New Roman"/>
          <w:b/>
          <w:bCs/>
          <w:sz w:val="24"/>
          <w:szCs w:val="24"/>
        </w:rPr>
        <w:t>тоқырау құбылыстарын тұғызды. </w:t>
      </w:r>
      <w:r w:rsidRPr="00914400">
        <w:rPr>
          <w:rFonts w:ascii="Times New Roman" w:hAnsi="Times New Roman" w:cs="Times New Roman"/>
          <w:sz w:val="24"/>
          <w:szCs w:val="24"/>
        </w:rPr>
        <w:t>Республика шикізат көзі ретінде қала берді. Рухани идеологиялық өмірде отарлау жүйесінің толық ықпалында болды. Ғылым мен ағарту саласын қаржыландырудың «қалдықты» ұстанымы сақталды. Ұлттық мәдениет, салт-дәстүрлер, тіл өте ауыр жағдайға тірелді. Тек қана 1954-1986 жылдар аралығында қазақ тілінде білім беретін 600-ге жуық мектеп жабылды. Қазақ тілінің қолдану аясы өте тарылды. Сол кезде билікте отырғандарды тіл тағдыры толғандырмады.</w:t>
      </w:r>
    </w:p>
    <w:p w:rsidR="00914400" w:rsidRP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Аса маңызды мәселелердің барлығы тек Москвада ғана шешіліп отырды. Республикалар егемендегі сөз жүзінде ғана болды.</w:t>
      </w:r>
    </w:p>
    <w:p w:rsidR="00914400" w:rsidRDefault="00914400" w:rsidP="00914400">
      <w:pPr>
        <w:jc w:val="both"/>
        <w:rPr>
          <w:rFonts w:ascii="Times New Roman" w:hAnsi="Times New Roman" w:cs="Times New Roman"/>
          <w:sz w:val="24"/>
          <w:szCs w:val="24"/>
        </w:rPr>
      </w:pPr>
      <w:r w:rsidRPr="00914400">
        <w:rPr>
          <w:rFonts w:ascii="Times New Roman" w:hAnsi="Times New Roman" w:cs="Times New Roman"/>
          <w:sz w:val="24"/>
          <w:szCs w:val="24"/>
        </w:rPr>
        <w:t>Қазақстан партия басшысы Д.Қонаев (1912-1993 жж.) өз жұмысында көптеген кемшіліктерге жол берді. Д.Қонаевтің өзіне республика халықтарының арасында табынушылық пайда болды. Оның маңындағылар республикадағы күрделі әлеуметтік-экономикалық, рухани, экологиялық жағдайларға немқұрайды қарады.</w:t>
      </w:r>
    </w:p>
    <w:p w:rsidR="00DE6127" w:rsidRDefault="00DE6127" w:rsidP="00914400">
      <w:pPr>
        <w:jc w:val="both"/>
        <w:rPr>
          <w:rFonts w:ascii="Times New Roman" w:hAnsi="Times New Roman" w:cs="Times New Roman"/>
          <w:sz w:val="24"/>
          <w:szCs w:val="24"/>
        </w:rPr>
      </w:pPr>
    </w:p>
    <w:p w:rsidR="00DE6127" w:rsidRDefault="00DE6127" w:rsidP="00914400">
      <w:pPr>
        <w:jc w:val="both"/>
        <w:rPr>
          <w:rFonts w:ascii="Times New Roman" w:hAnsi="Times New Roman" w:cs="Times New Roman"/>
          <w:sz w:val="24"/>
          <w:szCs w:val="24"/>
        </w:rPr>
      </w:pPr>
    </w:p>
    <w:p w:rsidR="00DE6127" w:rsidRDefault="00DE6127" w:rsidP="00914400">
      <w:pPr>
        <w:jc w:val="both"/>
        <w:rPr>
          <w:rFonts w:ascii="Times New Roman" w:hAnsi="Times New Roman" w:cs="Times New Roman"/>
          <w:sz w:val="24"/>
          <w:szCs w:val="24"/>
        </w:rPr>
      </w:pPr>
    </w:p>
    <w:p w:rsidR="00DE6127" w:rsidRDefault="00DE6127" w:rsidP="00914400">
      <w:pPr>
        <w:jc w:val="both"/>
        <w:rPr>
          <w:rFonts w:ascii="Times New Roman" w:hAnsi="Times New Roman" w:cs="Times New Roman"/>
          <w:sz w:val="24"/>
          <w:szCs w:val="24"/>
        </w:rPr>
      </w:pPr>
    </w:p>
    <w:p w:rsidR="00DE6127" w:rsidRPr="00DE6127" w:rsidRDefault="00DE6127" w:rsidP="00DE6127">
      <w:pPr>
        <w:jc w:val="both"/>
        <w:rPr>
          <w:rFonts w:ascii="Times New Roman" w:hAnsi="Times New Roman" w:cs="Times New Roman"/>
          <w:sz w:val="24"/>
          <w:szCs w:val="24"/>
        </w:rPr>
      </w:pPr>
      <w:r w:rsidRPr="00DE6127">
        <w:rPr>
          <w:rFonts w:ascii="Times New Roman" w:hAnsi="Times New Roman" w:cs="Times New Roman"/>
          <w:b/>
          <w:bCs/>
          <w:sz w:val="24"/>
          <w:szCs w:val="24"/>
        </w:rPr>
        <w:t>Әдебиеттер:</w:t>
      </w:r>
    </w:p>
    <w:p w:rsidR="00DE6127" w:rsidRPr="00DE6127" w:rsidRDefault="00DE6127" w:rsidP="00DE6127">
      <w:pPr>
        <w:numPr>
          <w:ilvl w:val="0"/>
          <w:numId w:val="1"/>
        </w:numPr>
        <w:jc w:val="both"/>
        <w:rPr>
          <w:rFonts w:ascii="Times New Roman" w:hAnsi="Times New Roman" w:cs="Times New Roman"/>
          <w:sz w:val="24"/>
          <w:szCs w:val="24"/>
        </w:rPr>
      </w:pPr>
      <w:r w:rsidRPr="00DE6127">
        <w:rPr>
          <w:rFonts w:ascii="Times New Roman" w:hAnsi="Times New Roman" w:cs="Times New Roman"/>
          <w:i/>
          <w:iCs/>
          <w:sz w:val="24"/>
          <w:szCs w:val="24"/>
        </w:rPr>
        <w:t>Әбдәкімұлы Ә.</w:t>
      </w:r>
      <w:r w:rsidRPr="00DE6127">
        <w:rPr>
          <w:rFonts w:ascii="Times New Roman" w:hAnsi="Times New Roman" w:cs="Times New Roman"/>
          <w:sz w:val="24"/>
          <w:szCs w:val="24"/>
        </w:rPr>
        <w:t> Қазақстан тарихы (ерте дәуірден бүгінге дейін). Оқу құралы. Алматы,</w:t>
      </w:r>
    </w:p>
    <w:p w:rsidR="00DE6127" w:rsidRPr="00DE6127" w:rsidRDefault="00DE6127" w:rsidP="00DE6127">
      <w:pPr>
        <w:numPr>
          <w:ilvl w:val="0"/>
          <w:numId w:val="1"/>
        </w:numPr>
        <w:jc w:val="both"/>
        <w:rPr>
          <w:rFonts w:ascii="Times New Roman" w:hAnsi="Times New Roman" w:cs="Times New Roman"/>
          <w:sz w:val="24"/>
          <w:szCs w:val="24"/>
        </w:rPr>
      </w:pPr>
      <w:r w:rsidRPr="00DE6127">
        <w:rPr>
          <w:rFonts w:ascii="Times New Roman" w:hAnsi="Times New Roman" w:cs="Times New Roman"/>
          <w:i/>
          <w:iCs/>
          <w:sz w:val="24"/>
          <w:szCs w:val="24"/>
        </w:rPr>
        <w:t>Кан Г.В., Шаяхметов Н.У.</w:t>
      </w:r>
      <w:r w:rsidRPr="00DE6127">
        <w:rPr>
          <w:rFonts w:ascii="Times New Roman" w:hAnsi="Times New Roman" w:cs="Times New Roman"/>
          <w:sz w:val="24"/>
          <w:szCs w:val="24"/>
        </w:rPr>
        <w:t> Қазақстан тарихы. Алматы: «Алматыкітап», 2007.</w:t>
      </w:r>
    </w:p>
    <w:p w:rsidR="00DE6127" w:rsidRPr="00DE6127" w:rsidRDefault="00DE6127" w:rsidP="00DE6127">
      <w:pPr>
        <w:numPr>
          <w:ilvl w:val="0"/>
          <w:numId w:val="1"/>
        </w:numPr>
        <w:jc w:val="both"/>
        <w:rPr>
          <w:rFonts w:ascii="Times New Roman" w:hAnsi="Times New Roman" w:cs="Times New Roman"/>
          <w:sz w:val="24"/>
          <w:szCs w:val="24"/>
        </w:rPr>
      </w:pPr>
      <w:r w:rsidRPr="00DE6127">
        <w:rPr>
          <w:rFonts w:ascii="Times New Roman" w:hAnsi="Times New Roman" w:cs="Times New Roman"/>
          <w:sz w:val="24"/>
          <w:szCs w:val="24"/>
        </w:rPr>
        <w:t>Қазақстан тарихы (көне заманнан бүгінге дейін). Очерктер. Алматы: «Дәуір», 1994.</w:t>
      </w:r>
    </w:p>
    <w:p w:rsidR="00DE6127" w:rsidRPr="00DE6127" w:rsidRDefault="00DE6127" w:rsidP="00DE6127">
      <w:pPr>
        <w:numPr>
          <w:ilvl w:val="0"/>
          <w:numId w:val="1"/>
        </w:numPr>
        <w:jc w:val="both"/>
        <w:rPr>
          <w:rFonts w:ascii="Times New Roman" w:hAnsi="Times New Roman" w:cs="Times New Roman"/>
          <w:sz w:val="24"/>
          <w:szCs w:val="24"/>
        </w:rPr>
      </w:pPr>
      <w:r w:rsidRPr="00DE6127">
        <w:rPr>
          <w:rFonts w:ascii="Times New Roman" w:hAnsi="Times New Roman" w:cs="Times New Roman"/>
          <w:sz w:val="24"/>
          <w:szCs w:val="24"/>
        </w:rPr>
        <w:t>Қазақстан тарихы. Энциклопедиялық анықтамалық. Алматы: «Аруна», 2006.</w:t>
      </w:r>
    </w:p>
    <w:p w:rsidR="00DE6127" w:rsidRPr="00DE6127" w:rsidRDefault="00DE6127" w:rsidP="00DE6127">
      <w:pPr>
        <w:numPr>
          <w:ilvl w:val="0"/>
          <w:numId w:val="1"/>
        </w:numPr>
        <w:jc w:val="both"/>
        <w:rPr>
          <w:rFonts w:ascii="Times New Roman" w:hAnsi="Times New Roman" w:cs="Times New Roman"/>
          <w:sz w:val="24"/>
          <w:szCs w:val="24"/>
        </w:rPr>
      </w:pPr>
      <w:r w:rsidRPr="00DE6127">
        <w:rPr>
          <w:rFonts w:ascii="Times New Roman" w:hAnsi="Times New Roman" w:cs="Times New Roman"/>
          <w:i/>
          <w:iCs/>
          <w:sz w:val="24"/>
          <w:szCs w:val="24"/>
        </w:rPr>
        <w:t>Қ.С. Қаражан, Ж. Әбсеметова, Ф.А. Қозыбақова және т.б.</w:t>
      </w:r>
      <w:r w:rsidRPr="00DE6127">
        <w:rPr>
          <w:rFonts w:ascii="Times New Roman" w:hAnsi="Times New Roman" w:cs="Times New Roman"/>
          <w:sz w:val="24"/>
          <w:szCs w:val="24"/>
        </w:rPr>
        <w:t> Қазақстан тарихы: лекциялар курсы. Алматы: Заң әдебиеті, 2009. – 376 б.</w:t>
      </w:r>
    </w:p>
    <w:p w:rsidR="00DE6127" w:rsidRPr="00DE6127" w:rsidRDefault="00DE6127" w:rsidP="00DE6127">
      <w:pPr>
        <w:numPr>
          <w:ilvl w:val="0"/>
          <w:numId w:val="1"/>
        </w:numPr>
        <w:jc w:val="both"/>
        <w:rPr>
          <w:rFonts w:ascii="Times New Roman" w:hAnsi="Times New Roman" w:cs="Times New Roman"/>
          <w:sz w:val="24"/>
          <w:szCs w:val="24"/>
        </w:rPr>
      </w:pPr>
      <w:r w:rsidRPr="00DE6127">
        <w:rPr>
          <w:rFonts w:ascii="Times New Roman" w:hAnsi="Times New Roman" w:cs="Times New Roman"/>
          <w:i/>
          <w:iCs/>
          <w:sz w:val="24"/>
          <w:szCs w:val="24"/>
        </w:rPr>
        <w:t>Мұхамедов М.Б., Сырымбетұлы Б.</w:t>
      </w:r>
      <w:r w:rsidRPr="00DE6127">
        <w:rPr>
          <w:rFonts w:ascii="Times New Roman" w:hAnsi="Times New Roman" w:cs="Times New Roman"/>
          <w:sz w:val="24"/>
          <w:szCs w:val="24"/>
        </w:rPr>
        <w:t> Қазақстан тарихы. Оқу құралы. Алматы, 2007.</w:t>
      </w:r>
    </w:p>
    <w:p w:rsidR="00DE6127" w:rsidRPr="00DE6127" w:rsidRDefault="00DE6127" w:rsidP="00DE6127">
      <w:pPr>
        <w:numPr>
          <w:ilvl w:val="0"/>
          <w:numId w:val="1"/>
        </w:numPr>
        <w:jc w:val="both"/>
        <w:rPr>
          <w:rFonts w:ascii="Times New Roman" w:hAnsi="Times New Roman" w:cs="Times New Roman"/>
          <w:sz w:val="24"/>
          <w:szCs w:val="24"/>
        </w:rPr>
      </w:pPr>
      <w:r w:rsidRPr="00DE6127">
        <w:rPr>
          <w:rFonts w:ascii="Times New Roman" w:hAnsi="Times New Roman" w:cs="Times New Roman"/>
          <w:i/>
          <w:iCs/>
          <w:sz w:val="24"/>
          <w:szCs w:val="24"/>
        </w:rPr>
        <w:t>Мусин Ч.</w:t>
      </w:r>
      <w:r w:rsidRPr="00DE6127">
        <w:rPr>
          <w:rFonts w:ascii="Times New Roman" w:hAnsi="Times New Roman" w:cs="Times New Roman"/>
          <w:sz w:val="24"/>
          <w:szCs w:val="24"/>
        </w:rPr>
        <w:t> Қазақстан тарихы. Алматы, 2008. – 640 б.</w:t>
      </w:r>
      <w:bookmarkStart w:id="0" w:name="_GoBack"/>
      <w:bookmarkEnd w:id="0"/>
    </w:p>
    <w:p w:rsidR="00DE6127" w:rsidRPr="00914400" w:rsidRDefault="00DE6127" w:rsidP="00DE6127">
      <w:pPr>
        <w:jc w:val="both"/>
        <w:rPr>
          <w:rFonts w:ascii="Times New Roman" w:hAnsi="Times New Roman" w:cs="Times New Roman"/>
          <w:sz w:val="24"/>
          <w:szCs w:val="24"/>
        </w:rPr>
      </w:pPr>
      <w:r w:rsidRPr="00DE6127">
        <w:rPr>
          <w:rFonts w:ascii="Times New Roman" w:hAnsi="Times New Roman" w:cs="Times New Roman"/>
          <w:sz w:val="24"/>
          <w:szCs w:val="24"/>
        </w:rPr>
        <w:br/>
      </w:r>
    </w:p>
    <w:sectPr w:rsidR="00DE6127" w:rsidRPr="009144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7A7903"/>
    <w:multiLevelType w:val="multilevel"/>
    <w:tmpl w:val="621C2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BE5"/>
    <w:rsid w:val="000C4ED1"/>
    <w:rsid w:val="00914400"/>
    <w:rsid w:val="00AD3BE5"/>
    <w:rsid w:val="00DE61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5CA5B"/>
  <w15:chartTrackingRefBased/>
  <w15:docId w15:val="{C342CA04-2BE4-4DFA-9C76-DA5EF7850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1440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564152">
      <w:bodyDiv w:val="1"/>
      <w:marLeft w:val="0"/>
      <w:marRight w:val="0"/>
      <w:marTop w:val="0"/>
      <w:marBottom w:val="0"/>
      <w:divBdr>
        <w:top w:val="none" w:sz="0" w:space="0" w:color="auto"/>
        <w:left w:val="none" w:sz="0" w:space="0" w:color="auto"/>
        <w:bottom w:val="none" w:sz="0" w:space="0" w:color="auto"/>
        <w:right w:val="none" w:sz="0" w:space="0" w:color="auto"/>
      </w:divBdr>
    </w:div>
    <w:div w:id="1161774160">
      <w:bodyDiv w:val="1"/>
      <w:marLeft w:val="0"/>
      <w:marRight w:val="0"/>
      <w:marTop w:val="0"/>
      <w:marBottom w:val="0"/>
      <w:divBdr>
        <w:top w:val="none" w:sz="0" w:space="0" w:color="auto"/>
        <w:left w:val="none" w:sz="0" w:space="0" w:color="auto"/>
        <w:bottom w:val="none" w:sz="0" w:space="0" w:color="auto"/>
        <w:right w:val="none" w:sz="0" w:space="0" w:color="auto"/>
      </w:divBdr>
      <w:divsChild>
        <w:div w:id="778448352">
          <w:marLeft w:val="0"/>
          <w:marRight w:val="0"/>
          <w:marTop w:val="300"/>
          <w:marBottom w:val="0"/>
          <w:divBdr>
            <w:top w:val="none" w:sz="0" w:space="0" w:color="auto"/>
            <w:left w:val="none" w:sz="0" w:space="0" w:color="auto"/>
            <w:bottom w:val="none" w:sz="0" w:space="0" w:color="auto"/>
            <w:right w:val="none" w:sz="0" w:space="0" w:color="auto"/>
          </w:divBdr>
        </w:div>
        <w:div w:id="1072508441">
          <w:marLeft w:val="0"/>
          <w:marRight w:val="0"/>
          <w:marTop w:val="450"/>
          <w:marBottom w:val="0"/>
          <w:divBdr>
            <w:top w:val="none" w:sz="0" w:space="0" w:color="auto"/>
            <w:left w:val="none" w:sz="0" w:space="0" w:color="auto"/>
            <w:bottom w:val="none" w:sz="0" w:space="0" w:color="auto"/>
            <w:right w:val="none" w:sz="0" w:space="0" w:color="auto"/>
          </w:divBdr>
          <w:divsChild>
            <w:div w:id="1695961780">
              <w:marLeft w:val="0"/>
              <w:marRight w:val="0"/>
              <w:marTop w:val="0"/>
              <w:marBottom w:val="450"/>
              <w:divBdr>
                <w:top w:val="none" w:sz="0" w:space="0" w:color="auto"/>
                <w:left w:val="none" w:sz="0" w:space="0" w:color="auto"/>
                <w:bottom w:val="none" w:sz="0" w:space="0" w:color="auto"/>
                <w:right w:val="none" w:sz="0" w:space="0" w:color="auto"/>
              </w:divBdr>
              <w:divsChild>
                <w:div w:id="2094549026">
                  <w:marLeft w:val="0"/>
                  <w:marRight w:val="0"/>
                  <w:marTop w:val="0"/>
                  <w:marBottom w:val="150"/>
                  <w:divBdr>
                    <w:top w:val="none" w:sz="0" w:space="0" w:color="auto"/>
                    <w:left w:val="none" w:sz="0" w:space="0" w:color="auto"/>
                    <w:bottom w:val="dashed" w:sz="6" w:space="0" w:color="666666"/>
                    <w:right w:val="none" w:sz="0" w:space="0" w:color="auto"/>
                  </w:divBdr>
                </w:div>
              </w:divsChild>
            </w:div>
            <w:div w:id="642926078">
              <w:marLeft w:val="0"/>
              <w:marRight w:val="0"/>
              <w:marTop w:val="0"/>
              <w:marBottom w:val="450"/>
              <w:divBdr>
                <w:top w:val="none" w:sz="0" w:space="0" w:color="auto"/>
                <w:left w:val="none" w:sz="0" w:space="0" w:color="auto"/>
                <w:bottom w:val="none" w:sz="0" w:space="0" w:color="auto"/>
                <w:right w:val="none" w:sz="0" w:space="0" w:color="auto"/>
              </w:divBdr>
              <w:divsChild>
                <w:div w:id="1894152130">
                  <w:marLeft w:val="0"/>
                  <w:marRight w:val="0"/>
                  <w:marTop w:val="0"/>
                  <w:marBottom w:val="150"/>
                  <w:divBdr>
                    <w:top w:val="none" w:sz="0" w:space="0" w:color="auto"/>
                    <w:left w:val="none" w:sz="0" w:space="0" w:color="auto"/>
                    <w:bottom w:val="dashed" w:sz="6" w:space="0" w:color="666666"/>
                    <w:right w:val="none" w:sz="0" w:space="0" w:color="auto"/>
                  </w:divBdr>
                </w:div>
                <w:div w:id="1666976750">
                  <w:marLeft w:val="0"/>
                  <w:marRight w:val="0"/>
                  <w:marTop w:val="0"/>
                  <w:marBottom w:val="0"/>
                  <w:divBdr>
                    <w:top w:val="none" w:sz="0" w:space="0" w:color="auto"/>
                    <w:left w:val="none" w:sz="0" w:space="0" w:color="auto"/>
                    <w:bottom w:val="none" w:sz="0" w:space="0" w:color="auto"/>
                    <w:right w:val="none" w:sz="0" w:space="0" w:color="auto"/>
                  </w:divBdr>
                  <w:divsChild>
                    <w:div w:id="1190604255">
                      <w:marLeft w:val="0"/>
                      <w:marRight w:val="0"/>
                      <w:marTop w:val="0"/>
                      <w:marBottom w:val="0"/>
                      <w:divBdr>
                        <w:top w:val="none" w:sz="0" w:space="0" w:color="auto"/>
                        <w:left w:val="none" w:sz="0" w:space="0" w:color="auto"/>
                        <w:bottom w:val="none" w:sz="0" w:space="0" w:color="auto"/>
                        <w:right w:val="none" w:sz="0" w:space="0" w:color="auto"/>
                      </w:divBdr>
                      <w:divsChild>
                        <w:div w:id="18121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629757">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3178</Words>
  <Characters>18121</Characters>
  <Application>Microsoft Office Word</Application>
  <DocSecurity>0</DocSecurity>
  <Lines>151</Lines>
  <Paragraphs>42</Paragraphs>
  <ScaleCrop>false</ScaleCrop>
  <Company/>
  <LinksUpToDate>false</LinksUpToDate>
  <CharactersWithSpaces>21257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2022-03-27T16:50:00Z</dcterms:created>
  <dcterms:modified xsi:type="dcterms:W3CDTF">2022-03-27T16:58:00Z</dcterms:modified>
</cp:coreProperties>
</file>