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30A8" w:rsidRDefault="0090148F" w:rsidP="002F30A8">
      <w:r>
        <w:t xml:space="preserve">Лекция 11 </w:t>
      </w:r>
      <w:r w:rsidR="002F30A8">
        <w:t xml:space="preserve"> Биодеградация </w:t>
      </w:r>
      <w:proofErr w:type="spellStart"/>
      <w:r w:rsidR="002F30A8">
        <w:t>ксенобиотиков</w:t>
      </w:r>
      <w:proofErr w:type="spellEnd"/>
      <w:r w:rsidR="002F30A8">
        <w:t xml:space="preserve"> </w:t>
      </w:r>
    </w:p>
    <w:p w:rsidR="002F30A8" w:rsidRDefault="002F30A8" w:rsidP="002F30A8">
      <w:r>
        <w:t xml:space="preserve"> </w:t>
      </w:r>
    </w:p>
    <w:p w:rsidR="002F30A8" w:rsidRDefault="002F30A8" w:rsidP="002F30A8">
      <w:r>
        <w:t>Ксенобиотики – чужеродные для организмов соединения (пестициды, ПАВ, красители, лекарственные вещества и пр.), которые практически не включаются в элементные циклы углерода, азота, серы ил</w:t>
      </w:r>
      <w:r w:rsidR="0090148F">
        <w:t>и фосфора. Ксенобиотики времен</w:t>
      </w:r>
      <w:r>
        <w:t xml:space="preserve">но или постоянно накапливаются в окружающей среде и вредно влияют на все живое. Широкое и повсеместное применение </w:t>
      </w:r>
      <w:r w:rsidR="0090148F">
        <w:t xml:space="preserve">пестицидов, в том числе </w:t>
      </w:r>
      <w:proofErr w:type="spellStart"/>
      <w:r w:rsidR="0090148F">
        <w:t>неразла</w:t>
      </w:r>
      <w:r>
        <w:t>гаемых</w:t>
      </w:r>
      <w:proofErr w:type="spellEnd"/>
      <w:r>
        <w:t>, накопление различных отходов в ог</w:t>
      </w:r>
      <w:r w:rsidR="0090148F">
        <w:t>ромных количествах привело к ши</w:t>
      </w:r>
      <w:r>
        <w:t>рокому распространению загрязнения окруж</w:t>
      </w:r>
      <w:r w:rsidR="0090148F">
        <w:t>ающей среды – недр, воды, возду</w:t>
      </w:r>
      <w:r>
        <w:t xml:space="preserve">ха. Накопление </w:t>
      </w:r>
      <w:proofErr w:type="spellStart"/>
      <w:r>
        <w:t>ксенобиотиков</w:t>
      </w:r>
      <w:proofErr w:type="spellEnd"/>
      <w:r>
        <w:t xml:space="preserve"> представляет о</w:t>
      </w:r>
      <w:r w:rsidR="0090148F">
        <w:t xml:space="preserve">громную опасность для </w:t>
      </w:r>
      <w:proofErr w:type="spellStart"/>
      <w:r w:rsidR="0090148F">
        <w:t>человека</w:t>
      </w:r>
      <w:proofErr w:type="gramStart"/>
      <w:r w:rsidR="0090148F">
        <w:t>,</w:t>
      </w:r>
      <w:r>
        <w:t>у</w:t>
      </w:r>
      <w:proofErr w:type="gramEnd"/>
      <w:r>
        <w:t>потребляющего</w:t>
      </w:r>
      <w:proofErr w:type="spellEnd"/>
      <w:r>
        <w:t xml:space="preserve"> в пищу крупную рыбу и высших животных.  </w:t>
      </w:r>
    </w:p>
    <w:p w:rsidR="002F30A8" w:rsidRDefault="002F30A8" w:rsidP="002F30A8">
      <w:r>
        <w:t>Судьба химических соединений, попа</w:t>
      </w:r>
      <w:r w:rsidR="0090148F">
        <w:t>дающих в окружающую среду, опре</w:t>
      </w:r>
      <w:r>
        <w:t>деляется  комплексом  физических,  химических  и,  особенно,  биологических</w:t>
      </w:r>
      <w:r w:rsidR="0090148F">
        <w:t xml:space="preserve"> </w:t>
      </w:r>
      <w:r>
        <w:t xml:space="preserve">факторов. Деградация </w:t>
      </w:r>
      <w:proofErr w:type="spellStart"/>
      <w:r>
        <w:t>ксенобиотиков</w:t>
      </w:r>
      <w:proofErr w:type="spellEnd"/>
      <w:r>
        <w:t xml:space="preserve"> може</w:t>
      </w:r>
      <w:r w:rsidR="0090148F">
        <w:t>т происходить в результате физи</w:t>
      </w:r>
      <w:r>
        <w:t>ческих  и  химических  процессов  и  существенно  зависит  от  типа  почвы,  ее структуры, влажности, температуры и пр.</w:t>
      </w:r>
      <w:r w:rsidR="0090148F">
        <w:t xml:space="preserve"> Биологическая трансформация со</w:t>
      </w:r>
      <w:r>
        <w:t>единений, попавших в окружающую среду,</w:t>
      </w:r>
      <w:r w:rsidR="0090148F">
        <w:t xml:space="preserve"> может протекать в различных на</w:t>
      </w:r>
      <w:r>
        <w:t xml:space="preserve">правлениях, приводя к минерализации, накоплению или полимеризации. </w:t>
      </w:r>
    </w:p>
    <w:p w:rsidR="002F30A8" w:rsidRDefault="002F30A8" w:rsidP="002F30A8">
      <w:pPr>
        <w:rPr>
          <w:noProof/>
          <w:lang w:eastAsia="ru-RU"/>
        </w:rPr>
      </w:pPr>
      <w:proofErr w:type="gramStart"/>
      <w:r>
        <w:t xml:space="preserve">Так,  примерные  значения  коэффициента  увеличения  концентрации  ДДТ </w:t>
      </w:r>
      <w:proofErr w:type="spellStart"/>
      <w:r w:rsidR="0090148F">
        <w:t>д</w:t>
      </w:r>
      <w:r w:rsidRPr="002F30A8">
        <w:t>ихлордифенилтрихлорэтана</w:t>
      </w:r>
      <w:proofErr w:type="spellEnd"/>
      <w:r w:rsidRPr="002F30A8">
        <w:t xml:space="preserve">) таковы: </w:t>
      </w:r>
      <w:proofErr w:type="gramEnd"/>
      <w:r w:rsidRPr="002F30A8">
        <w:cr/>
      </w:r>
      <w:r>
        <w:rPr>
          <w:noProof/>
          <w:lang w:eastAsia="ru-RU"/>
        </w:rPr>
        <w:t>Ксенобиотики, которые подвергаются полной</w:t>
      </w:r>
      <w:r w:rsidR="0090148F">
        <w:rPr>
          <w:noProof/>
          <w:lang w:eastAsia="ru-RU"/>
        </w:rPr>
        <w:t xml:space="preserve"> деградации, то есть минерализу</w:t>
      </w:r>
      <w:r>
        <w:rPr>
          <w:noProof/>
          <w:lang w:eastAsia="ru-RU"/>
        </w:rPr>
        <w:t>ются до диоксида углерода, воды, аммиака, с</w:t>
      </w:r>
      <w:r w:rsidR="0090148F">
        <w:rPr>
          <w:noProof/>
          <w:lang w:eastAsia="ru-RU"/>
        </w:rPr>
        <w:t>ульфатов и фосфатов, используют</w:t>
      </w:r>
      <w:r>
        <w:rPr>
          <w:noProof/>
          <w:lang w:eastAsia="ru-RU"/>
        </w:rPr>
        <w:t>ся микроорганизмами в качестве основных ростовых субстратов и проходят полный метаболический цикл. Частичная т</w:t>
      </w:r>
      <w:r w:rsidR="0090148F">
        <w:rPr>
          <w:noProof/>
          <w:lang w:eastAsia="ru-RU"/>
        </w:rPr>
        <w:t>рансформация соединений происхо</w:t>
      </w:r>
      <w:r>
        <w:rPr>
          <w:noProof/>
          <w:lang w:eastAsia="ru-RU"/>
        </w:rPr>
        <w:t xml:space="preserve">дит, как правило, в процессах кометаболизма или соокисления и не связана с включением образуемых продуктов в метаболический цикл микроорганизмами. </w:t>
      </w:r>
    </w:p>
    <w:p w:rsidR="000A0D77" w:rsidRDefault="002F30A8" w:rsidP="002F30A8">
      <w:pPr>
        <w:rPr>
          <w:noProof/>
          <w:lang w:eastAsia="ru-RU"/>
        </w:rPr>
      </w:pPr>
      <w:r>
        <w:rPr>
          <w:noProof/>
          <w:lang w:eastAsia="ru-RU"/>
        </w:rPr>
        <w:t xml:space="preserve">Наконец, некоторые ароматические углеводороды и синтетические полимеры вообще не поддаются биологической трансформации: </w:t>
      </w:r>
      <w:r>
        <w:rPr>
          <w:noProof/>
          <w:lang w:eastAsia="ru-RU"/>
        </w:rPr>
        <w:drawing>
          <wp:inline distT="0" distB="0" distL="0" distR="0" wp14:anchorId="0D807BDA" wp14:editId="151C1F95">
            <wp:extent cx="2324100" cy="20383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30A8" w:rsidRDefault="002F30A8" w:rsidP="002F30A8">
      <w:r>
        <w:rPr>
          <w:noProof/>
          <w:lang w:eastAsia="ru-RU"/>
        </w:rPr>
        <w:lastRenderedPageBreak/>
        <w:drawing>
          <wp:inline distT="0" distB="0" distL="0" distR="0" wp14:anchorId="78195172" wp14:editId="58C96E8A">
            <wp:extent cx="4619625" cy="28194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19625" cy="281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30A8" w:rsidRDefault="002F30A8" w:rsidP="002F30A8">
      <w:r>
        <w:t>Поведение  ксенобиотика  в  природе  зависит  от  многих  взаимосвязанных факторов:  структуры  и  свойств  самого  соеди</w:t>
      </w:r>
      <w:r w:rsidR="0090148F">
        <w:t>нения,  физико-химических  усло</w:t>
      </w:r>
      <w:r>
        <w:t xml:space="preserve">вий  среды  и  ее  </w:t>
      </w:r>
      <w:proofErr w:type="spellStart"/>
      <w:r>
        <w:t>биокаталитического</w:t>
      </w:r>
      <w:proofErr w:type="spellEnd"/>
      <w:r>
        <w:t xml:space="preserve">  потенциала,  определяемого  микробным пейзажем.  Все  эти  факторы  в  совокупности  определяют  скорость  и  глубину трансформации  ксенобиотика.  Нельзя  забывать  </w:t>
      </w:r>
      <w:r w:rsidR="0090148F">
        <w:t>о  том,  что  биологическая  де</w:t>
      </w:r>
      <w:r>
        <w:t xml:space="preserve">градация </w:t>
      </w:r>
      <w:proofErr w:type="spellStart"/>
      <w:r>
        <w:t>ксенобиотиков</w:t>
      </w:r>
      <w:proofErr w:type="spellEnd"/>
      <w:r>
        <w:t xml:space="preserve"> оправдана только тогда, когда происходит их полная </w:t>
      </w:r>
    </w:p>
    <w:p w:rsidR="002F30A8" w:rsidRDefault="002F30A8" w:rsidP="002F30A8">
      <w:r>
        <w:t xml:space="preserve">минерализация, разрушение и </w:t>
      </w:r>
      <w:proofErr w:type="spellStart"/>
      <w:r>
        <w:t>детоксикация</w:t>
      </w:r>
      <w:proofErr w:type="spellEnd"/>
      <w:r>
        <w:t>.</w:t>
      </w:r>
      <w:r w:rsidR="0090148F">
        <w:t xml:space="preserve"> Это может быть достигнуто в ре</w:t>
      </w:r>
      <w:r>
        <w:t>зультате всего одной модификации структуры соединения. Однако часто в ходе деградации  происходит  серия  последователь</w:t>
      </w:r>
      <w:r w:rsidR="0090148F">
        <w:t>ных  модификаций  исходного  со</w:t>
      </w:r>
      <w:r>
        <w:t xml:space="preserve">единения с участием нескольких микробных видов. Важную роль в удалении </w:t>
      </w:r>
      <w:proofErr w:type="spellStart"/>
      <w:r>
        <w:t>ксенобиотиков</w:t>
      </w:r>
      <w:proofErr w:type="spellEnd"/>
      <w:r>
        <w:t xml:space="preserve"> из окружающей среды играют разнообразные типы микробного метаболизма. В природных условиях на ксенобиотики воздействую микробные сообщества. В них проявляются различные типы взаимодействия: кооперация, комменсализм,  взаимопомощь.  Именно  благодаря  гетерогенности  природных микробных сообще</w:t>
      </w:r>
      <w:proofErr w:type="gramStart"/>
      <w:r>
        <w:t>ств кс</w:t>
      </w:r>
      <w:proofErr w:type="gramEnd"/>
      <w:r>
        <w:t>енобиотики в принц</w:t>
      </w:r>
      <w:r w:rsidR="0090148F">
        <w:t>ипе могут подвергаться биодегра</w:t>
      </w:r>
      <w:r>
        <w:t>дации, а наличие в микробных сообществах взаимосвязанных метаболических путей разрушения токсинов является основой</w:t>
      </w:r>
      <w:r w:rsidR="0090148F">
        <w:t xml:space="preserve"> для борьбы с загрязнением окру</w:t>
      </w:r>
      <w:r>
        <w:t>жающей среды. Есть два пути для борьбы с</w:t>
      </w:r>
      <w:r w:rsidR="0090148F">
        <w:t xml:space="preserve"> загрязнением биосферы ксенобио</w:t>
      </w:r>
      <w:r>
        <w:t xml:space="preserve">тиками:  сбор  и  </w:t>
      </w:r>
      <w:proofErr w:type="spellStart"/>
      <w:r>
        <w:t>детоксикация</w:t>
      </w:r>
      <w:proofErr w:type="spellEnd"/>
      <w:r>
        <w:t xml:space="preserve">  </w:t>
      </w:r>
      <w:proofErr w:type="spellStart"/>
      <w:r>
        <w:t>ксенобиотиков</w:t>
      </w:r>
      <w:proofErr w:type="spellEnd"/>
      <w:r>
        <w:t xml:space="preserve">  </w:t>
      </w:r>
      <w:r w:rsidR="0090148F">
        <w:t>до  момента  попадания  в  окру</w:t>
      </w:r>
      <w:r>
        <w:t xml:space="preserve">жающую  среду  и  трансформация  или  удаление  </w:t>
      </w:r>
      <w:proofErr w:type="spellStart"/>
      <w:r>
        <w:t>ксенобиотиков</w:t>
      </w:r>
      <w:proofErr w:type="spellEnd"/>
      <w:r>
        <w:t xml:space="preserve">,  попавших  в среду. </w:t>
      </w:r>
    </w:p>
    <w:p w:rsidR="002F30A8" w:rsidRDefault="002F30A8" w:rsidP="002F30A8">
      <w:r>
        <w:t>Возможности микробных сообществ в отношении д</w:t>
      </w:r>
      <w:r w:rsidR="0090148F">
        <w:t>еградации многих ток</w:t>
      </w:r>
      <w:r>
        <w:t>сичных  соединений  значительны.  Доказано,  что  при  повторном  попадании  в среду многих химических соединений время до начала их трансформации (так называемый адаптационный период микро</w:t>
      </w:r>
      <w:r w:rsidR="0090148F">
        <w:t>организмов по отношению к данно</w:t>
      </w:r>
      <w:r>
        <w:t xml:space="preserve">му субстрату) значительно короче, по сравнению с первым попаданием этого соединения. В течение этого периода </w:t>
      </w:r>
      <w:r>
        <w:lastRenderedPageBreak/>
        <w:t>микроо</w:t>
      </w:r>
      <w:r w:rsidR="0090148F">
        <w:t>рганизмы в ходе адаптации к ток</w:t>
      </w:r>
      <w:r>
        <w:t xml:space="preserve">сическому соединению, как субстрату, </w:t>
      </w:r>
      <w:proofErr w:type="spellStart"/>
      <w:r>
        <w:t>селект</w:t>
      </w:r>
      <w:r w:rsidR="0090148F">
        <w:t>ируются</w:t>
      </w:r>
      <w:proofErr w:type="spellEnd"/>
      <w:r w:rsidR="0090148F">
        <w:t xml:space="preserve"> по способности дегради</w:t>
      </w:r>
      <w:r>
        <w:t>ровать данный субстрат. В результате есте</w:t>
      </w:r>
      <w:r w:rsidR="0090148F">
        <w:t>ственным путем возникают микроб</w:t>
      </w:r>
      <w:r>
        <w:t xml:space="preserve">ные популяции, которые, </w:t>
      </w:r>
      <w:proofErr w:type="gramStart"/>
      <w:r>
        <w:t>как</w:t>
      </w:r>
      <w:proofErr w:type="gramEnd"/>
      <w:r>
        <w:t xml:space="preserve"> оказалось, могут сохраняться в почве в течение нескольких месяцев после полной деградации </w:t>
      </w:r>
      <w:proofErr w:type="spellStart"/>
      <w:r>
        <w:t>токсиканта</w:t>
      </w:r>
      <w:proofErr w:type="spellEnd"/>
      <w:r>
        <w:t>. Поэтому к моменту нового поступления этого соединения в почву в ней уже присутствую</w:t>
      </w:r>
      <w:r w:rsidR="0090148F">
        <w:t>т адапти</w:t>
      </w:r>
      <w:r>
        <w:t>рованные микроорганизмы, способные атакова</w:t>
      </w:r>
      <w:r w:rsidR="0090148F">
        <w:t xml:space="preserve">ть </w:t>
      </w:r>
      <w:proofErr w:type="spellStart"/>
      <w:r w:rsidR="0090148F">
        <w:t>токсикант</w:t>
      </w:r>
      <w:proofErr w:type="spellEnd"/>
      <w:r w:rsidR="0090148F">
        <w:t>. Таким образом, по</w:t>
      </w:r>
      <w:r>
        <w:t xml:space="preserve">сле попадания </w:t>
      </w:r>
      <w:proofErr w:type="spellStart"/>
      <w:r>
        <w:t>ксенобиотиков</w:t>
      </w:r>
      <w:proofErr w:type="spellEnd"/>
      <w:r>
        <w:t xml:space="preserve"> в окружающу</w:t>
      </w:r>
      <w:r w:rsidR="0090148F">
        <w:t xml:space="preserve">ю среду из почвы можно выделить </w:t>
      </w:r>
      <w:r>
        <w:t>микробные  виды,  способные  деградировать  конкретные  ксенобиотики  и  далее среди  них  вести  селекцию  на  увеличение  скорости  деградации.  Это  возможно различными путями: отбором конститутивных</w:t>
      </w:r>
      <w:r w:rsidR="0090148F">
        <w:t xml:space="preserve"> мутантов, отбором на генную ду</w:t>
      </w:r>
      <w:r>
        <w:t xml:space="preserve">пликацию и на основе механизма переноса генов. Повышение деградирующей способности возможно также в результате стимуляции естественной почвенной </w:t>
      </w:r>
      <w:r w:rsidR="0090148F">
        <w:t>м</w:t>
      </w:r>
      <w:r w:rsidRPr="002F30A8">
        <w:t xml:space="preserve">икрофлоры, уже адаптированной к </w:t>
      </w:r>
      <w:proofErr w:type="spellStart"/>
      <w:r w:rsidRPr="002F30A8">
        <w:t>токсикантам</w:t>
      </w:r>
      <w:proofErr w:type="spellEnd"/>
      <w:r w:rsidRPr="002F30A8">
        <w:t>.</w:t>
      </w:r>
    </w:p>
    <w:p w:rsidR="002F30A8" w:rsidRDefault="002F30A8" w:rsidP="002F30A8">
      <w:r>
        <w:rPr>
          <w:noProof/>
          <w:lang w:eastAsia="ru-RU"/>
        </w:rPr>
        <w:drawing>
          <wp:inline distT="0" distB="0" distL="0" distR="0" wp14:anchorId="71D9E46A" wp14:editId="17810525">
            <wp:extent cx="5038725" cy="35814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38725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30A8" w:rsidRDefault="002F30A8" w:rsidP="002F30A8"/>
    <w:p w:rsidR="002F30A8" w:rsidRDefault="002F30A8" w:rsidP="002F30A8">
      <w:r>
        <w:t xml:space="preserve">При  попадании  новых  веществ  в  окружающую  среду  может  происходить природное  генетическое  конструирование,  в  результате  которого  возникают микробные  формы  с  новыми  катаболическими  функциями.  Огромная  роль  в процессах  </w:t>
      </w:r>
      <w:proofErr w:type="spellStart"/>
      <w:r>
        <w:t>межорганизменного</w:t>
      </w:r>
      <w:proofErr w:type="spellEnd"/>
      <w:r>
        <w:t xml:space="preserve">  переноса  ген</w:t>
      </w:r>
      <w:r w:rsidR="0090148F">
        <w:t>етической  информации,  приводя</w:t>
      </w:r>
      <w:r>
        <w:t xml:space="preserve">щих  к  биохимической  изменчивости  популяций,  принадлежит  </w:t>
      </w:r>
      <w:proofErr w:type="spellStart"/>
      <w:r>
        <w:t>плазмидам</w:t>
      </w:r>
      <w:proofErr w:type="spellEnd"/>
      <w:r>
        <w:t xml:space="preserve">  – </w:t>
      </w:r>
      <w:proofErr w:type="spellStart"/>
      <w:r>
        <w:t>внехромосомным</w:t>
      </w:r>
      <w:proofErr w:type="spellEnd"/>
      <w:r>
        <w:t xml:space="preserve"> генетическим элементам. Катаболические, или </w:t>
      </w:r>
      <w:proofErr w:type="spellStart"/>
      <w:r>
        <w:t>деградативные</w:t>
      </w:r>
      <w:proofErr w:type="spellEnd"/>
      <w:r>
        <w:t xml:space="preserve"> </w:t>
      </w:r>
      <w:proofErr w:type="spellStart"/>
      <w:r>
        <w:t>плазмиды</w:t>
      </w:r>
      <w:proofErr w:type="spellEnd"/>
      <w:r>
        <w:t>, кодирующие реакции минерализ</w:t>
      </w:r>
      <w:r w:rsidR="0090148F">
        <w:t xml:space="preserve">ации или </w:t>
      </w:r>
      <w:proofErr w:type="spellStart"/>
      <w:r w:rsidR="0090148F">
        <w:t>трасформации</w:t>
      </w:r>
      <w:proofErr w:type="spellEnd"/>
      <w:r w:rsidR="0090148F">
        <w:t xml:space="preserve"> </w:t>
      </w:r>
      <w:proofErr w:type="spellStart"/>
      <w:r w:rsidR="0090148F">
        <w:t>ксенобио</w:t>
      </w:r>
      <w:proofErr w:type="spellEnd"/>
      <w:r>
        <w:t xml:space="preserve">  тиков, придают </w:t>
      </w:r>
      <w:r>
        <w:lastRenderedPageBreak/>
        <w:t xml:space="preserve">микроорганизмам способность перераспределять между собой пул </w:t>
      </w:r>
      <w:proofErr w:type="spellStart"/>
      <w:r>
        <w:t>деградативных</w:t>
      </w:r>
      <w:proofErr w:type="spellEnd"/>
      <w:r>
        <w:t xml:space="preserve"> генов. </w:t>
      </w:r>
    </w:p>
    <w:p w:rsidR="002F30A8" w:rsidRDefault="002F30A8" w:rsidP="002F30A8">
      <w:r>
        <w:t xml:space="preserve">В  настоящее  время  описаны  разнообразные  природные  катаболические </w:t>
      </w:r>
      <w:proofErr w:type="spellStart"/>
      <w:r>
        <w:t>плазмиды</w:t>
      </w:r>
      <w:proofErr w:type="spellEnd"/>
      <w:r>
        <w:t>, встречающиеся у различных представителей почвенной микрофлоры (табл. 8). Особенно часто они идентифициру</w:t>
      </w:r>
      <w:r w:rsidR="0090148F">
        <w:t xml:space="preserve">ются среди рода </w:t>
      </w:r>
      <w:proofErr w:type="spellStart"/>
      <w:r w:rsidR="0090148F">
        <w:t>Pseudomonas</w:t>
      </w:r>
      <w:proofErr w:type="spellEnd"/>
      <w:r w:rsidR="0090148F">
        <w:t>. Ин</w:t>
      </w:r>
      <w:r>
        <w:t xml:space="preserve">формация, которую несут </w:t>
      </w:r>
      <w:proofErr w:type="spellStart"/>
      <w:r>
        <w:t>плазмиды</w:t>
      </w:r>
      <w:proofErr w:type="spellEnd"/>
      <w:r>
        <w:t>, может расширить круг субстратов хозяина за счет объединения двух метаболических путей, либо полным кодированием нового пути, либо дополнением существующи</w:t>
      </w:r>
      <w:r w:rsidR="0090148F">
        <w:t xml:space="preserve">х метаболических путей. </w:t>
      </w:r>
      <w:proofErr w:type="spellStart"/>
      <w:r w:rsidR="0090148F">
        <w:t>Внутри</w:t>
      </w:r>
      <w:r>
        <w:t>и</w:t>
      </w:r>
      <w:proofErr w:type="spellEnd"/>
      <w:r>
        <w:t xml:space="preserve"> </w:t>
      </w:r>
      <w:proofErr w:type="spellStart"/>
      <w:r>
        <w:t>межплазмидные</w:t>
      </w:r>
      <w:proofErr w:type="spellEnd"/>
      <w:r>
        <w:t xml:space="preserve"> рекомбинации приводят к перетасовке генов на </w:t>
      </w:r>
      <w:proofErr w:type="spellStart"/>
      <w:r>
        <w:t>плазмидах</w:t>
      </w:r>
      <w:proofErr w:type="spellEnd"/>
      <w:r>
        <w:t xml:space="preserve"> и возникновению новых метаболических путей.  </w:t>
      </w:r>
    </w:p>
    <w:p w:rsidR="002F30A8" w:rsidRDefault="002F30A8" w:rsidP="002F30A8">
      <w:r>
        <w:t xml:space="preserve">Известны также случаи перераспределения генетического материала между </w:t>
      </w:r>
      <w:proofErr w:type="spellStart"/>
      <w:r>
        <w:t>плазмидами</w:t>
      </w:r>
      <w:proofErr w:type="spellEnd"/>
      <w:r>
        <w:t xml:space="preserve"> и хромосомой хозяина, приво</w:t>
      </w:r>
      <w:r w:rsidR="0090148F">
        <w:t>дящие к появлению совершенно но</w:t>
      </w:r>
      <w:r>
        <w:t xml:space="preserve">вых генов. Пластичность катаболических </w:t>
      </w:r>
      <w:proofErr w:type="spellStart"/>
      <w:r>
        <w:t>пл</w:t>
      </w:r>
      <w:r w:rsidR="0090148F">
        <w:t>азмид</w:t>
      </w:r>
      <w:proofErr w:type="spellEnd"/>
      <w:r w:rsidR="0090148F">
        <w:t xml:space="preserve"> обеспечивает перераспреде</w:t>
      </w:r>
      <w:r>
        <w:t>ление генетического материала, что может п</w:t>
      </w:r>
      <w:r w:rsidR="0090148F">
        <w:t>ривести к возникновению в приро</w:t>
      </w:r>
      <w:r>
        <w:t xml:space="preserve">де нового организма, эффективно деградирующего новый субстрат. </w:t>
      </w:r>
    </w:p>
    <w:p w:rsidR="002F30A8" w:rsidRDefault="002F30A8" w:rsidP="002F30A8">
      <w:r>
        <w:t xml:space="preserve">Таким  образом,  природные  генетические  механизмы  обмена  информации позволяют  получать  эффективные  штаммы-деструкторы  </w:t>
      </w:r>
      <w:proofErr w:type="spellStart"/>
      <w:r>
        <w:t>ксенобиотиков</w:t>
      </w:r>
      <w:proofErr w:type="spellEnd"/>
      <w:r>
        <w:t xml:space="preserve">.  Это тем  более  важно,  так  как  общепринятые  методы  работы  с  рекомбинантными ДНК, применяемые для клонирования чужеродной ДНК с небольшим числом генов,  имеют  существенные  ограничения  при  клонировании  метаболических путей  деградации  </w:t>
      </w:r>
      <w:proofErr w:type="spellStart"/>
      <w:r>
        <w:t>ксенобиотиков</w:t>
      </w:r>
      <w:proofErr w:type="spellEnd"/>
      <w:r>
        <w:t xml:space="preserve">,  кодируемых  десятками  генов.  Ограничения также обусловлены недостатком знаний о механизмах деградации и структуре </w:t>
      </w:r>
    </w:p>
    <w:p w:rsidR="002F30A8" w:rsidRDefault="002F30A8" w:rsidP="002F30A8">
      <w:r>
        <w:t>метаболических путей, а также возможностями риска, связанного с попаданием сконструированных организмов в среду. М</w:t>
      </w:r>
      <w:r w:rsidR="0090148F">
        <w:t>етоды генетической инженерии мо</w:t>
      </w:r>
      <w:r>
        <w:t>гут быть полезными для усовершенствова</w:t>
      </w:r>
      <w:r w:rsidR="0090148F">
        <w:t xml:space="preserve">ния уже существующих </w:t>
      </w:r>
      <w:proofErr w:type="spellStart"/>
      <w:r w:rsidR="0090148F">
        <w:t>деградатив</w:t>
      </w:r>
      <w:r>
        <w:t>ных</w:t>
      </w:r>
      <w:proofErr w:type="spellEnd"/>
      <w:r>
        <w:t xml:space="preserve"> способностей микробных клеток. </w:t>
      </w:r>
    </w:p>
    <w:p w:rsidR="002F30A8" w:rsidRDefault="002F30A8" w:rsidP="002F30A8">
      <w:r>
        <w:t>Большинство пестицидов, попадающих в окружающую среду в результате использования их для обработки сельскохозяйственных культур, расщепляются бактериями и грибами. Превращение исходно</w:t>
      </w:r>
      <w:r w:rsidR="0090148F">
        <w:t>го пестицида в менее сложное со</w:t>
      </w:r>
      <w:r>
        <w:t>единение достаточно эффективно происходи</w:t>
      </w:r>
      <w:r w:rsidR="0090148F">
        <w:t>т под воздействием микробных со</w:t>
      </w:r>
      <w:r>
        <w:t xml:space="preserve">обществ. Доказана возможность полной минерализации ДДТ в ходе сопряженного метаболизма. Высокая токсичность ряда пестицидов может утрачиваться </w:t>
      </w:r>
    </w:p>
    <w:p w:rsidR="002F30A8" w:rsidRDefault="002F30A8" w:rsidP="002F30A8">
      <w:r>
        <w:t xml:space="preserve">уже на первой стадии микробной </w:t>
      </w:r>
      <w:proofErr w:type="spellStart"/>
      <w:r>
        <w:t>трасформации</w:t>
      </w:r>
      <w:proofErr w:type="spellEnd"/>
      <w:r>
        <w:t>. Это позволяет разрабатывать относительно простые микробиологические</w:t>
      </w:r>
      <w:r w:rsidR="0090148F">
        <w:t xml:space="preserve"> методы для борьбы с ксенобиоти</w:t>
      </w:r>
      <w:r>
        <w:t xml:space="preserve">ками.  Описаны  опыты  успешного  применения  ферментов  (гидролаз,  </w:t>
      </w:r>
      <w:proofErr w:type="spellStart"/>
      <w:r>
        <w:t>эстераз</w:t>
      </w:r>
      <w:proofErr w:type="spellEnd"/>
      <w:r>
        <w:t xml:space="preserve">, </w:t>
      </w:r>
      <w:proofErr w:type="spellStart"/>
      <w:r>
        <w:t>ациламидаз</w:t>
      </w:r>
      <w:proofErr w:type="spellEnd"/>
      <w:r>
        <w:t xml:space="preserve"> и </w:t>
      </w:r>
      <w:proofErr w:type="spellStart"/>
      <w:r>
        <w:t>фосфоэстераз</w:t>
      </w:r>
      <w:proofErr w:type="spellEnd"/>
      <w:r>
        <w:t xml:space="preserve">) для проведения первичного гидролиза пестицидов и увеличения степени их последующей биодеградации. Например, с помощью </w:t>
      </w:r>
      <w:proofErr w:type="spellStart"/>
      <w:r>
        <w:t>паратионгидролазы</w:t>
      </w:r>
      <w:proofErr w:type="spellEnd"/>
      <w:r>
        <w:t xml:space="preserve"> из </w:t>
      </w:r>
      <w:proofErr w:type="spellStart"/>
      <w:r>
        <w:t>Pseudomonas</w:t>
      </w:r>
      <w:proofErr w:type="spellEnd"/>
      <w:r>
        <w:t xml:space="preserve"> </w:t>
      </w:r>
      <w:proofErr w:type="spellStart"/>
      <w:r>
        <w:t>sp</w:t>
      </w:r>
      <w:proofErr w:type="spellEnd"/>
      <w:r>
        <w:t xml:space="preserve">. можно достаточно эффективно удалять </w:t>
      </w:r>
      <w:proofErr w:type="gramStart"/>
      <w:r>
        <w:t>остаточный</w:t>
      </w:r>
      <w:proofErr w:type="gramEnd"/>
      <w:r>
        <w:t xml:space="preserve">  </w:t>
      </w:r>
      <w:proofErr w:type="spellStart"/>
      <w:r>
        <w:lastRenderedPageBreak/>
        <w:t>паратион</w:t>
      </w:r>
      <w:proofErr w:type="spellEnd"/>
      <w:r>
        <w:t xml:space="preserve">  из  контейнеров  с  данным  пестицидом,  а  </w:t>
      </w:r>
      <w:proofErr w:type="spellStart"/>
      <w:r>
        <w:t>забуференные</w:t>
      </w:r>
      <w:proofErr w:type="spellEnd"/>
      <w:r>
        <w:t xml:space="preserve"> растворы данного фермента применяют для уничтожения разливов </w:t>
      </w:r>
      <w:proofErr w:type="spellStart"/>
      <w:r>
        <w:t>паратиона</w:t>
      </w:r>
      <w:proofErr w:type="spellEnd"/>
      <w:r>
        <w:t xml:space="preserve"> на почвах. На основе иммобилизованных фе</w:t>
      </w:r>
      <w:r w:rsidR="0090148F">
        <w:t>рментов возможно удаление пести</w:t>
      </w:r>
      <w:r>
        <w:t>цидов из сточных вод; ферменты применяют та</w:t>
      </w:r>
      <w:r>
        <w:t>кже в виде аэрозолей для удале</w:t>
      </w:r>
      <w:r w:rsidRPr="002F30A8">
        <w:t>ния пестицидов с промышленных установок.</w:t>
      </w:r>
    </w:p>
    <w:p w:rsidR="002F30A8" w:rsidRDefault="002F30A8" w:rsidP="002F30A8">
      <w:r>
        <w:t>Большую опасность для окружающей с</w:t>
      </w:r>
      <w:r w:rsidR="0090148F">
        <w:t xml:space="preserve">реды представляют </w:t>
      </w:r>
      <w:proofErr w:type="spellStart"/>
      <w:r w:rsidR="0090148F">
        <w:t>полиароматиче</w:t>
      </w:r>
      <w:r>
        <w:t>ские</w:t>
      </w:r>
      <w:proofErr w:type="spellEnd"/>
      <w:r>
        <w:t xml:space="preserve">  углеводороды.  Так,  </w:t>
      </w:r>
      <w:proofErr w:type="spellStart"/>
      <w:r>
        <w:t>полихлорбифенилы</w:t>
      </w:r>
      <w:proofErr w:type="spellEnd"/>
      <w:r>
        <w:t xml:space="preserve">  </w:t>
      </w:r>
      <w:r w:rsidR="0090148F">
        <w:t>(ПХБ)  являются  очень  устойчи</w:t>
      </w:r>
      <w:r>
        <w:t>выми соединениями, долго присутствующим</w:t>
      </w:r>
      <w:r w:rsidR="0090148F">
        <w:t>и в окружающей среде в результа</w:t>
      </w:r>
      <w:r>
        <w:t xml:space="preserve">те прочной адсорбции биологическими и </w:t>
      </w:r>
      <w:r w:rsidR="0090148F">
        <w:t>осадочными породами и плохой ми</w:t>
      </w:r>
      <w:r>
        <w:t>грации. Микроорганизмы не способны глубоко деградировать эти соединения, тем  не  менее,  модифицируют  их.  Установлен</w:t>
      </w:r>
      <w:r w:rsidR="0090148F">
        <w:t>а  способность  микробных  сооб</w:t>
      </w:r>
      <w:r>
        <w:t xml:space="preserve">ществ деградировать промышленные ПХБ с </w:t>
      </w:r>
      <w:r w:rsidR="0090148F">
        <w:t>образованием новых типов углево</w:t>
      </w:r>
      <w:r>
        <w:t xml:space="preserve">дородов, при этом молекулы с низкой степенью хлорирования расщепляются. </w:t>
      </w:r>
    </w:p>
    <w:p w:rsidR="002F30A8" w:rsidRDefault="002F30A8" w:rsidP="002F30A8">
      <w:r>
        <w:t xml:space="preserve">Устойчивое  </w:t>
      </w:r>
      <w:proofErr w:type="spellStart"/>
      <w:r>
        <w:t>полиароматическое</w:t>
      </w:r>
      <w:proofErr w:type="spellEnd"/>
      <w:r>
        <w:t xml:space="preserve">  соединение  </w:t>
      </w:r>
      <w:proofErr w:type="spellStart"/>
      <w:r>
        <w:t>бензапирен</w:t>
      </w:r>
      <w:proofErr w:type="spellEnd"/>
      <w:r>
        <w:t xml:space="preserve">  не  минерализуется  в системах активного ила, хотя описано несколько микробных видов, способных частично  его  </w:t>
      </w:r>
      <w:proofErr w:type="spellStart"/>
      <w:r>
        <w:t>метаболизировать</w:t>
      </w:r>
      <w:proofErr w:type="spellEnd"/>
      <w:r>
        <w:t xml:space="preserve">.  В  ходе  деградации  </w:t>
      </w:r>
      <w:proofErr w:type="spellStart"/>
      <w:r>
        <w:t>бензапирена</w:t>
      </w:r>
      <w:proofErr w:type="spellEnd"/>
      <w:r>
        <w:t xml:space="preserve">  образуются канцерогенные соединения (</w:t>
      </w:r>
      <w:proofErr w:type="spellStart"/>
      <w:r>
        <w:t>гидрокс</w:t>
      </w:r>
      <w:proofErr w:type="gramStart"/>
      <w:r>
        <w:t>и</w:t>
      </w:r>
      <w:proofErr w:type="spellEnd"/>
      <w:r>
        <w:t>-</w:t>
      </w:r>
      <w:proofErr w:type="gramEnd"/>
      <w:r>
        <w:t xml:space="preserve"> и </w:t>
      </w:r>
      <w:proofErr w:type="spellStart"/>
      <w:r>
        <w:t>эпоксипроизводные</w:t>
      </w:r>
      <w:proofErr w:type="spellEnd"/>
      <w:r>
        <w:t>). Также устойчив к деградации полистирол, хотя описано неск</w:t>
      </w:r>
      <w:r w:rsidR="0090148F">
        <w:t>олько случаев частичной деграда</w:t>
      </w:r>
      <w:r>
        <w:t xml:space="preserve">ции  измельченных  автомобильных  </w:t>
      </w:r>
      <w:r w:rsidR="0090148F">
        <w:t xml:space="preserve">шин,  изготовленных  из  </w:t>
      </w:r>
      <w:proofErr w:type="spellStart"/>
      <w:r w:rsidR="0090148F">
        <w:t>стирол</w:t>
      </w:r>
      <w:r>
        <w:t>бутадиеновой</w:t>
      </w:r>
      <w:proofErr w:type="spellEnd"/>
      <w:r>
        <w:t xml:space="preserve"> резины. Есть сообщения о рос</w:t>
      </w:r>
      <w:r w:rsidR="0090148F">
        <w:t>те микробного сообщества на сти</w:t>
      </w:r>
      <w:r>
        <w:t>роле, в ходе которого разрушается ингибитор</w:t>
      </w:r>
      <w:r w:rsidR="0090148F">
        <w:t xml:space="preserve"> полимеризации 4-трет-бутилкате</w:t>
      </w:r>
      <w:r>
        <w:t xml:space="preserve">хол, далее происходит </w:t>
      </w:r>
      <w:proofErr w:type="spellStart"/>
      <w:r>
        <w:t>свободнорадикальная</w:t>
      </w:r>
      <w:proofErr w:type="spellEnd"/>
      <w:r w:rsidR="0090148F">
        <w:t xml:space="preserve"> полимеризация стирола с осажде</w:t>
      </w:r>
      <w:r>
        <w:t>нием образующегося полистирола. Этот по</w:t>
      </w:r>
      <w:r w:rsidR="0090148F">
        <w:t>лимер впоследствии под воздейст</w:t>
      </w:r>
      <w:r>
        <w:t xml:space="preserve">вием микробного сообщества исчезает из почвы. </w:t>
      </w:r>
    </w:p>
    <w:p w:rsidR="002F30A8" w:rsidRDefault="002F30A8" w:rsidP="002F30A8">
      <w:r>
        <w:t>Одной  из  крупнейших  групп  загрязнителе</w:t>
      </w:r>
      <w:r w:rsidR="0090148F">
        <w:t>й  природы  являются  галогенсо</w:t>
      </w:r>
      <w:r>
        <w:t xml:space="preserve">держащие  ксенобиотики,  которые  характеризуются  высокой  токсичностью  и плохой  </w:t>
      </w:r>
      <w:proofErr w:type="spellStart"/>
      <w:r>
        <w:t>деградируемостью</w:t>
      </w:r>
      <w:proofErr w:type="spellEnd"/>
      <w:r>
        <w:t>.  Причина  токсичност</w:t>
      </w:r>
      <w:r w:rsidR="0090148F">
        <w:t>и  и  устойчивости  этих  соеди</w:t>
      </w:r>
      <w:r>
        <w:t xml:space="preserve">нений определяется наличием в них трудно расщепляемой </w:t>
      </w:r>
      <w:proofErr w:type="gramStart"/>
      <w:r>
        <w:t>галоген-углеродной</w:t>
      </w:r>
      <w:proofErr w:type="gramEnd"/>
      <w:r>
        <w:t xml:space="preserve"> связи.  Однако,  как  оказалось,  ряд  галогенсодержащих  соединений  являются природными образованиями и представляют</w:t>
      </w:r>
      <w:r w:rsidR="0090148F">
        <w:t xml:space="preserve"> собой метаболиты бактерий, гри</w:t>
      </w:r>
      <w:r>
        <w:t>бов, водорослей. Это определило судьбу отдельных галогенсодержа</w:t>
      </w:r>
      <w:r w:rsidR="0090148F">
        <w:t>щих соеди</w:t>
      </w:r>
      <w:r>
        <w:t>нений в природе. Наличия данной природн</w:t>
      </w:r>
      <w:r w:rsidR="0090148F">
        <w:t>ой предпосылки для полной дегра</w:t>
      </w:r>
      <w:r>
        <w:t xml:space="preserve">дации  ксенобиотика,  однако,  недостаточно.  Для  эффективной  трансформации </w:t>
      </w:r>
    </w:p>
    <w:p w:rsidR="0090148F" w:rsidRDefault="002F30A8" w:rsidP="002F30A8">
      <w:r>
        <w:t xml:space="preserve">родственного </w:t>
      </w:r>
      <w:proofErr w:type="spellStart"/>
      <w:r>
        <w:t>ксенобиотического</w:t>
      </w:r>
      <w:proofErr w:type="spellEnd"/>
      <w:r>
        <w:t xml:space="preserve"> соединен</w:t>
      </w:r>
      <w:r w:rsidR="0090148F">
        <w:t>ия необходима адаптация микроор</w:t>
      </w:r>
      <w:r>
        <w:t xml:space="preserve">ганизма,  включая  его  генетическую  изменчивость.  </w:t>
      </w:r>
    </w:p>
    <w:p w:rsidR="002F30A8" w:rsidRDefault="002F30A8" w:rsidP="002F30A8">
      <w:r>
        <w:t xml:space="preserve">Длительные  исследования путей деградации галогенсодержащих </w:t>
      </w:r>
      <w:proofErr w:type="spellStart"/>
      <w:r>
        <w:t>ксено</w:t>
      </w:r>
      <w:r w:rsidR="0090148F">
        <w:t>биотиков</w:t>
      </w:r>
      <w:proofErr w:type="spellEnd"/>
      <w:r w:rsidR="0090148F">
        <w:t xml:space="preserve"> показали, что для полу</w:t>
      </w:r>
      <w:r>
        <w:t xml:space="preserve">чения  </w:t>
      </w:r>
      <w:proofErr w:type="spellStart"/>
      <w:r>
        <w:t>суперштамма</w:t>
      </w:r>
      <w:proofErr w:type="spellEnd"/>
      <w:r>
        <w:t>,  эффективно  разлагающего  данные  ксенобиотики,  нужно модифицировать существующий катаболический механи</w:t>
      </w:r>
      <w:r w:rsidR="0090148F">
        <w:t>зм деградации арома</w:t>
      </w:r>
      <w:r>
        <w:t xml:space="preserve">тических </w:t>
      </w:r>
      <w:r>
        <w:lastRenderedPageBreak/>
        <w:t>соединений. Идея конструировани</w:t>
      </w:r>
      <w:r w:rsidR="0090148F">
        <w:t>я катаболических путей принадле</w:t>
      </w:r>
      <w:r>
        <w:t xml:space="preserve">жит Рейнеке и </w:t>
      </w:r>
      <w:proofErr w:type="spellStart"/>
      <w:r>
        <w:t>Кнакмуссу</w:t>
      </w:r>
      <w:proofErr w:type="spellEnd"/>
      <w:r>
        <w:t>, создавшим шта</w:t>
      </w:r>
      <w:r w:rsidR="0090148F">
        <w:t xml:space="preserve">мм </w:t>
      </w:r>
      <w:proofErr w:type="spellStart"/>
      <w:r w:rsidR="0090148F">
        <w:t>Pseudomonas</w:t>
      </w:r>
      <w:proofErr w:type="spellEnd"/>
      <w:r w:rsidR="0090148F">
        <w:t>, способный дегра</w:t>
      </w:r>
      <w:r>
        <w:t xml:space="preserve">дировать 4-хлорбензоат. В эксперименте по скрещиванию </w:t>
      </w:r>
      <w:proofErr w:type="spellStart"/>
      <w:r>
        <w:t>Pseudomonas</w:t>
      </w:r>
      <w:proofErr w:type="spellEnd"/>
      <w:r>
        <w:t xml:space="preserve"> </w:t>
      </w:r>
      <w:proofErr w:type="spellStart"/>
      <w:r>
        <w:t>putida</w:t>
      </w:r>
      <w:proofErr w:type="spellEnd"/>
      <w:r>
        <w:t xml:space="preserve"> </w:t>
      </w:r>
      <w:bookmarkStart w:id="0" w:name="_GoBack"/>
      <w:bookmarkEnd w:id="0"/>
      <w:r>
        <w:t>PaW1,  обладающего  TOL-</w:t>
      </w:r>
      <w:proofErr w:type="spellStart"/>
      <w:r>
        <w:t>плазмидой</w:t>
      </w:r>
      <w:proofErr w:type="spellEnd"/>
      <w:r>
        <w:t xml:space="preserve">  </w:t>
      </w:r>
      <w:proofErr w:type="spellStart"/>
      <w:r>
        <w:t>pWWO</w:t>
      </w:r>
      <w:proofErr w:type="spellEnd"/>
      <w:r>
        <w:t xml:space="preserve">  с  </w:t>
      </w:r>
      <w:proofErr w:type="spellStart"/>
      <w:r>
        <w:t>Pseudomonas</w:t>
      </w:r>
      <w:proofErr w:type="spellEnd"/>
      <w:r>
        <w:t xml:space="preserve">  </w:t>
      </w:r>
      <w:proofErr w:type="spellStart"/>
      <w:r>
        <w:t>sp</w:t>
      </w:r>
      <w:proofErr w:type="spellEnd"/>
      <w:r>
        <w:t xml:space="preserve">.  B13  (pWR1), </w:t>
      </w:r>
      <w:proofErr w:type="gramStart"/>
      <w:r>
        <w:t>утилизирующим</w:t>
      </w:r>
      <w:proofErr w:type="gramEnd"/>
      <w:r>
        <w:t xml:space="preserve">  3-хлорбензоат,  они  получили</w:t>
      </w:r>
      <w:r w:rsidR="0090148F">
        <w:t xml:space="preserve">  </w:t>
      </w:r>
      <w:proofErr w:type="spellStart"/>
      <w:r w:rsidR="0090148F">
        <w:t>трансконьюгат</w:t>
      </w:r>
      <w:proofErr w:type="spellEnd"/>
      <w:r w:rsidR="0090148F">
        <w:t>,  способный  ис</w:t>
      </w:r>
      <w:r>
        <w:t xml:space="preserve">пользовать 4-хлорбензоат в результате переноса гена толуол-1,2-диоксигеназы (контролируемого  </w:t>
      </w:r>
      <w:proofErr w:type="spellStart"/>
      <w:r>
        <w:t>плазмидой</w:t>
      </w:r>
      <w:proofErr w:type="spellEnd"/>
      <w:r>
        <w:t xml:space="preserve">  </w:t>
      </w:r>
      <w:proofErr w:type="spellStart"/>
      <w:r>
        <w:t>pWWO</w:t>
      </w:r>
      <w:proofErr w:type="spellEnd"/>
      <w:r>
        <w:t>),  в  штамм</w:t>
      </w:r>
      <w:r w:rsidR="0090148F">
        <w:t xml:space="preserve">  </w:t>
      </w:r>
      <w:proofErr w:type="spellStart"/>
      <w:r w:rsidR="0090148F">
        <w:t>Pseudomonas</w:t>
      </w:r>
      <w:proofErr w:type="spellEnd"/>
      <w:r w:rsidR="0090148F">
        <w:t xml:space="preserve">  </w:t>
      </w:r>
      <w:proofErr w:type="spellStart"/>
      <w:r w:rsidR="0090148F">
        <w:t>sp</w:t>
      </w:r>
      <w:proofErr w:type="spellEnd"/>
      <w:r w:rsidR="0090148F">
        <w:t>.  B13.  Анало</w:t>
      </w:r>
      <w:r>
        <w:t xml:space="preserve">гичный результат был получен при совместном культивировании в </w:t>
      </w:r>
      <w:proofErr w:type="spellStart"/>
      <w:r>
        <w:t>хемостате</w:t>
      </w:r>
      <w:proofErr w:type="spellEnd"/>
      <w:r>
        <w:t xml:space="preserve"> двух культур – P. </w:t>
      </w:r>
      <w:proofErr w:type="spellStart"/>
      <w:r>
        <w:t>aeruginosa</w:t>
      </w:r>
      <w:proofErr w:type="spellEnd"/>
      <w:r>
        <w:t xml:space="preserve">, содержащей </w:t>
      </w:r>
      <w:proofErr w:type="spellStart"/>
      <w:r>
        <w:t>пл</w:t>
      </w:r>
      <w:r w:rsidR="0090148F">
        <w:t>азмиду</w:t>
      </w:r>
      <w:proofErr w:type="spellEnd"/>
      <w:r w:rsidR="0090148F">
        <w:t xml:space="preserve"> pAC25, и культуры, </w:t>
      </w:r>
      <w:proofErr w:type="gramStart"/>
      <w:r w:rsidR="0090148F">
        <w:t>содер</w:t>
      </w:r>
      <w:r>
        <w:t>жащую</w:t>
      </w:r>
      <w:proofErr w:type="gramEnd"/>
      <w:r>
        <w:t xml:space="preserve">  TOL.  Первая  </w:t>
      </w:r>
      <w:proofErr w:type="spellStart"/>
      <w:r>
        <w:t>плазмида</w:t>
      </w:r>
      <w:proofErr w:type="spellEnd"/>
      <w:r>
        <w:t xml:space="preserve">,  связанная  с  катаболизмом  </w:t>
      </w:r>
      <w:proofErr w:type="spellStart"/>
      <w:r>
        <w:t>галогенированных</w:t>
      </w:r>
      <w:proofErr w:type="spellEnd"/>
      <w:r>
        <w:t xml:space="preserve"> органических  соединений  (2,4-дихлорфеноксиу</w:t>
      </w:r>
      <w:r w:rsidR="0090148F">
        <w:t>ксусной  кислоты),  была  обна</w:t>
      </w:r>
      <w:r>
        <w:t xml:space="preserve">ружена у </w:t>
      </w:r>
      <w:proofErr w:type="spellStart"/>
      <w:r>
        <w:t>Alcaligenes</w:t>
      </w:r>
      <w:proofErr w:type="spellEnd"/>
      <w:r>
        <w:t xml:space="preserve"> </w:t>
      </w:r>
      <w:proofErr w:type="spellStart"/>
      <w:r>
        <w:t>paradoxus</w:t>
      </w:r>
      <w:proofErr w:type="spellEnd"/>
      <w:r>
        <w:t>, затем у друг</w:t>
      </w:r>
      <w:r w:rsidR="0090148F">
        <w:t>их микроорганизмов. Позже появи</w:t>
      </w:r>
      <w:r>
        <w:t xml:space="preserve">лась серия публикаций о деградации 2,4-Д, однако сообщения по разрушению 2,4,5-трихлорукусной кислоты были крайне </w:t>
      </w:r>
      <w:r w:rsidR="0090148F">
        <w:t>редки. Впоследствии при совмест</w:t>
      </w:r>
      <w:r>
        <w:t xml:space="preserve">ном культивировании в </w:t>
      </w:r>
      <w:proofErr w:type="spellStart"/>
      <w:r>
        <w:t>хемостате</w:t>
      </w:r>
      <w:proofErr w:type="spellEnd"/>
      <w:r>
        <w:t xml:space="preserve"> в течение 8–10 месяцев микробных культур, содержащих несколько катаболических </w:t>
      </w:r>
      <w:proofErr w:type="spellStart"/>
      <w:r>
        <w:t>плазмид</w:t>
      </w:r>
      <w:proofErr w:type="spellEnd"/>
      <w:r>
        <w:t>, при постепенном увеличении концентрации 2,4,5-Т получили штамм, спосо</w:t>
      </w:r>
      <w:r w:rsidR="0090148F">
        <w:t xml:space="preserve">бный к деградации 2,4,5-Т и </w:t>
      </w:r>
      <w:proofErr w:type="spellStart"/>
      <w:r w:rsidR="0090148F">
        <w:t>три</w:t>
      </w:r>
      <w:r>
        <w:t>хлорфенола</w:t>
      </w:r>
      <w:proofErr w:type="spellEnd"/>
      <w:r>
        <w:t xml:space="preserve">. </w:t>
      </w:r>
    </w:p>
    <w:p w:rsidR="002F30A8" w:rsidRDefault="002F30A8" w:rsidP="002F30A8">
      <w:r>
        <w:t>Биологические методы также применимы для очистки природной среды от нефтяных  загрязнений,  представляющих  собой  как  сточные  воды  нефтяной промышленности,  так  и  непосредственное  загрязнение  в  результате  разлива нефти.  Сточные  воды  нефтяной  промышленности  очищают  биологическими методами после удаления большей части с</w:t>
      </w:r>
      <w:r w:rsidR="0090148F">
        <w:t>меси различных углеводородов фи</w:t>
      </w:r>
      <w:r>
        <w:t xml:space="preserve">зическими методами. Для этого применяют аэрируемые системы </w:t>
      </w:r>
      <w:proofErr w:type="spellStart"/>
      <w:r>
        <w:t>биоочистки</w:t>
      </w:r>
      <w:proofErr w:type="spellEnd"/>
      <w:r>
        <w:t xml:space="preserve"> с активным илом, содержащим адаптированн</w:t>
      </w:r>
      <w:r w:rsidR="0090148F">
        <w:t>ое к компонентам нефти сообщест</w:t>
      </w:r>
      <w:r>
        <w:t>во. Скорость деградации зависит от качестве</w:t>
      </w:r>
      <w:r w:rsidR="0090148F">
        <w:t>нного состава и концентрации уг</w:t>
      </w:r>
      <w:r>
        <w:t>леводородов, а также температуры и степен</w:t>
      </w:r>
      <w:r w:rsidR="0090148F">
        <w:t>и аэрации среды. Наиболее эффек</w:t>
      </w:r>
      <w:r>
        <w:t>тивно биодеградация осуществляется, когда не</w:t>
      </w:r>
      <w:r w:rsidR="0090148F">
        <w:t xml:space="preserve">фть </w:t>
      </w:r>
      <w:proofErr w:type="spellStart"/>
      <w:r w:rsidR="0090148F">
        <w:t>эмульгирована</w:t>
      </w:r>
      <w:proofErr w:type="spellEnd"/>
      <w:r w:rsidR="0090148F">
        <w:t xml:space="preserve"> в воде. Осо</w:t>
      </w:r>
      <w:r>
        <w:t>бую проблему представляют выбросы и ав</w:t>
      </w:r>
      <w:r w:rsidR="0090148F">
        <w:t>арийные разливы нефти на поверх</w:t>
      </w:r>
      <w:r>
        <w:t>ность почвы. Это приводит не только к загрязнению пахотных земель, но также и  источников  питьевой  воды.  В  почве  содержится  много  микробных  видов, способных деградировать углеводороды, но их активность часто низка, в том числе и в результате дефицита отдельных био</w:t>
      </w:r>
      <w:r w:rsidR="0090148F">
        <w:t>генных элементов. В таких случа</w:t>
      </w:r>
      <w:r>
        <w:t>ях  эффективным  является  внесение  в  почву  так  называемых  «олеофильных удобрений», в состав которых входят соедин</w:t>
      </w:r>
      <w:r w:rsidR="0090148F">
        <w:t>ения азота, фосфаты и другие ми</w:t>
      </w:r>
      <w:r>
        <w:t xml:space="preserve">неральные элементы, концентрации которых </w:t>
      </w:r>
      <w:r w:rsidR="0090148F">
        <w:t>в почве достаточно низки и лими</w:t>
      </w:r>
      <w:r>
        <w:t>тируют рост микроорганизмов. После внесения этих соеди</w:t>
      </w:r>
      <w:r w:rsidR="0090148F">
        <w:t>нений в почву кон</w:t>
      </w:r>
      <w:r>
        <w:t>центрация микроорганизмов-деструкторов сущ</w:t>
      </w:r>
      <w:r w:rsidR="0090148F">
        <w:t>ественно возрастает, и возраста</w:t>
      </w:r>
      <w:r>
        <w:t xml:space="preserve">ет скорость деградации нефти. </w:t>
      </w:r>
    </w:p>
    <w:p w:rsidR="002F30A8" w:rsidRDefault="002F30A8" w:rsidP="002F30A8">
      <w:r>
        <w:lastRenderedPageBreak/>
        <w:t>С  помощью  генетического  конструирован</w:t>
      </w:r>
      <w:r w:rsidR="0090148F">
        <w:t xml:space="preserve">ия  </w:t>
      </w:r>
      <w:proofErr w:type="gramStart"/>
      <w:r w:rsidR="0090148F">
        <w:t>создан</w:t>
      </w:r>
      <w:proofErr w:type="gramEnd"/>
      <w:r w:rsidR="0090148F">
        <w:t xml:space="preserve">  «</w:t>
      </w:r>
      <w:proofErr w:type="spellStart"/>
      <w:r w:rsidR="0090148F">
        <w:t>супермикроб</w:t>
      </w:r>
      <w:proofErr w:type="spellEnd"/>
      <w:r w:rsidR="0090148F">
        <w:t>»,  спо</w:t>
      </w:r>
      <w:r>
        <w:t xml:space="preserve">собный утилизировать большинство основных углеводородов нефти. </w:t>
      </w:r>
    </w:p>
    <w:p w:rsidR="002F30A8" w:rsidRDefault="002F30A8" w:rsidP="002F30A8">
      <w:r>
        <w:t xml:space="preserve">Многие природные штаммы </w:t>
      </w:r>
      <w:proofErr w:type="spellStart"/>
      <w:r>
        <w:t>Pseudomonas</w:t>
      </w:r>
      <w:proofErr w:type="spellEnd"/>
      <w:r>
        <w:t xml:space="preserve"> </w:t>
      </w:r>
      <w:proofErr w:type="spellStart"/>
      <w:r>
        <w:t>put</w:t>
      </w:r>
      <w:r w:rsidR="0090148F">
        <w:t>ida</w:t>
      </w:r>
      <w:proofErr w:type="spellEnd"/>
      <w:r w:rsidR="0090148F">
        <w:t xml:space="preserve"> несут катаболические </w:t>
      </w:r>
      <w:proofErr w:type="spellStart"/>
      <w:r w:rsidR="0090148F">
        <w:t>плазми</w:t>
      </w:r>
      <w:r>
        <w:t>ды</w:t>
      </w:r>
      <w:proofErr w:type="spellEnd"/>
      <w:r>
        <w:t>, каждая из которых кодирует фермент для</w:t>
      </w:r>
      <w:r w:rsidR="0090148F">
        <w:t xml:space="preserve"> расщепления одного класса угле</w:t>
      </w:r>
      <w:r>
        <w:t xml:space="preserve">водородов – </w:t>
      </w:r>
      <w:proofErr w:type="spellStart"/>
      <w:r>
        <w:t>плазмида</w:t>
      </w:r>
      <w:proofErr w:type="spellEnd"/>
      <w:r>
        <w:t xml:space="preserve"> OCT обуславливает ра</w:t>
      </w:r>
      <w:r w:rsidR="0090148F">
        <w:t xml:space="preserve">сщепление октана, </w:t>
      </w:r>
      <w:proofErr w:type="spellStart"/>
      <w:r w:rsidR="0090148F">
        <w:t>гексана</w:t>
      </w:r>
      <w:proofErr w:type="spellEnd"/>
      <w:r w:rsidR="0090148F">
        <w:t>, дека</w:t>
      </w:r>
      <w:r>
        <w:t xml:space="preserve">на; XYL – ксилола и толуола; CAM – камфары, NAH – нафталина. </w:t>
      </w:r>
      <w:proofErr w:type="spellStart"/>
      <w:r>
        <w:t>Плазмиды</w:t>
      </w:r>
      <w:proofErr w:type="spellEnd"/>
      <w:r>
        <w:t xml:space="preserve"> CAM и NAH сами способствуют своему пере</w:t>
      </w:r>
      <w:r w:rsidR="0090148F">
        <w:t>носу, стимулируя спаривание бак</w:t>
      </w:r>
      <w:r>
        <w:t xml:space="preserve">терий. </w:t>
      </w:r>
    </w:p>
    <w:p w:rsidR="002F30A8" w:rsidRDefault="002F30A8" w:rsidP="002F30A8">
      <w:r>
        <w:t>В  результате  последовательных  скрещиваний  был  получен  «</w:t>
      </w:r>
      <w:proofErr w:type="spellStart"/>
      <w:r>
        <w:t>суперштамм</w:t>
      </w:r>
      <w:proofErr w:type="spellEnd"/>
      <w:r>
        <w:t xml:space="preserve">», несущий  </w:t>
      </w:r>
      <w:proofErr w:type="spellStart"/>
      <w:r>
        <w:t>плазмиды</w:t>
      </w:r>
      <w:proofErr w:type="spellEnd"/>
      <w:r>
        <w:t xml:space="preserve">  XYL  и  NAH  и  гибридную  </w:t>
      </w:r>
      <w:proofErr w:type="spellStart"/>
      <w:r>
        <w:t>плазмиду</w:t>
      </w:r>
      <w:proofErr w:type="spellEnd"/>
      <w:r>
        <w:t xml:space="preserve">,  содержащую  части </w:t>
      </w:r>
      <w:proofErr w:type="spellStart"/>
      <w:r>
        <w:t>плазмид</w:t>
      </w:r>
      <w:proofErr w:type="spellEnd"/>
      <w:r>
        <w:t xml:space="preserve"> OCT и CAM. Такая </w:t>
      </w:r>
      <w:proofErr w:type="spellStart"/>
      <w:r>
        <w:t>мультиплазмидная</w:t>
      </w:r>
      <w:proofErr w:type="spellEnd"/>
      <w:r w:rsidR="0090148F">
        <w:t xml:space="preserve"> бактерия растет, утилизируя не</w:t>
      </w:r>
      <w:r>
        <w:t>очищенную нефть. Однако возможность эффе</w:t>
      </w:r>
      <w:r w:rsidR="0090148F">
        <w:t>ктивного применения такого орга</w:t>
      </w:r>
      <w:r>
        <w:t xml:space="preserve">низма в естественных условиях требует доказательства.  </w:t>
      </w:r>
    </w:p>
    <w:p w:rsidR="002F30A8" w:rsidRDefault="002F30A8" w:rsidP="002F30A8">
      <w:r>
        <w:t>Использование методов генетического</w:t>
      </w:r>
      <w:r w:rsidR="0090148F">
        <w:t xml:space="preserve"> конструирования микробных штам</w:t>
      </w:r>
      <w:r>
        <w:t xml:space="preserve">мов-деструкторов </w:t>
      </w:r>
      <w:proofErr w:type="spellStart"/>
      <w:r>
        <w:t>ксенобиотиков</w:t>
      </w:r>
      <w:proofErr w:type="spellEnd"/>
      <w:r>
        <w:t xml:space="preserve"> для практи</w:t>
      </w:r>
      <w:r w:rsidR="0090148F">
        <w:t xml:space="preserve">ческого применения находится на </w:t>
      </w:r>
      <w:r>
        <w:t xml:space="preserve">ранней стадии. Одна из основных проблем при конструировании </w:t>
      </w:r>
      <w:proofErr w:type="spellStart"/>
      <w:r>
        <w:t>микроорга</w:t>
      </w:r>
      <w:proofErr w:type="spellEnd"/>
      <w:r w:rsidR="0090148F">
        <w:t>-</w:t>
      </w:r>
      <w:r>
        <w:t xml:space="preserve"> </w:t>
      </w:r>
      <w:r>
        <w:cr/>
      </w:r>
      <w:r>
        <w:rPr>
          <w:noProof/>
          <w:lang w:eastAsia="ru-RU"/>
        </w:rPr>
        <w:drawing>
          <wp:inline distT="0" distB="0" distL="0" distR="0" wp14:anchorId="4A78DDA8" wp14:editId="19DC6348">
            <wp:extent cx="4781550" cy="43815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8155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30A8" w:rsidRDefault="002F30A8" w:rsidP="002F30A8">
      <w:proofErr w:type="spellStart"/>
      <w:r>
        <w:t>низмов</w:t>
      </w:r>
      <w:proofErr w:type="spellEnd"/>
      <w:r>
        <w:t xml:space="preserve">  на  основе  </w:t>
      </w:r>
      <w:proofErr w:type="gramStart"/>
      <w:r>
        <w:t>природных</w:t>
      </w:r>
      <w:proofErr w:type="gramEnd"/>
      <w:r>
        <w:t xml:space="preserve">  катаболических </w:t>
      </w:r>
      <w:r w:rsidR="0090148F">
        <w:t xml:space="preserve"> </w:t>
      </w:r>
      <w:proofErr w:type="spellStart"/>
      <w:r w:rsidR="0090148F">
        <w:t>плазмид</w:t>
      </w:r>
      <w:proofErr w:type="spellEnd"/>
      <w:r w:rsidR="0090148F">
        <w:t xml:space="preserve">  –  стабильность.  Ста</w:t>
      </w:r>
      <w:r>
        <w:t xml:space="preserve">бильность систем «хозяин-вектор» особенно важна при интродукции штаммов в естественную среду. При возвращении </w:t>
      </w:r>
      <w:r>
        <w:lastRenderedPageBreak/>
        <w:t>ми</w:t>
      </w:r>
      <w:r w:rsidR="0090148F">
        <w:t>кроорганизма с новой катаболиче</w:t>
      </w:r>
      <w:r>
        <w:t>ской функцией в исходную природную среду ему приходится конкурировать с хорошо адаптированной к данным условиям среды естественной микрофлорой, сталкиваться с огромным разнообразием исто</w:t>
      </w:r>
      <w:r w:rsidR="0090148F">
        <w:t>чников углерода, в том числе вы</w:t>
      </w:r>
      <w:r>
        <w:t>сокотоксичных.  При  этом  совершенно  неясн</w:t>
      </w:r>
      <w:r w:rsidR="0090148F">
        <w:t>ы  перспективы  сохранения  ста</w:t>
      </w:r>
      <w:r>
        <w:t xml:space="preserve">бильности новой катаболической функции и, следовательно, самого штамма.  </w:t>
      </w:r>
    </w:p>
    <w:p w:rsidR="002F30A8" w:rsidRDefault="002F30A8" w:rsidP="002F30A8">
      <w:r>
        <w:t>Пока  существует  большой  разрыв  между  достижениями,  полученными  в конструировании  микроорганизмов,  и  возмож</w:t>
      </w:r>
      <w:r w:rsidR="0090148F">
        <w:t>ностями  их  практического  при</w:t>
      </w:r>
      <w:r>
        <w:t xml:space="preserve">менения.  </w:t>
      </w:r>
      <w:proofErr w:type="gramStart"/>
      <w:r>
        <w:t xml:space="preserve">Вероятно,  в  будущем  наиболее  перспективными  для  </w:t>
      </w:r>
      <w:proofErr w:type="spellStart"/>
      <w:r>
        <w:t>детоксикации</w:t>
      </w:r>
      <w:proofErr w:type="spellEnd"/>
      <w:r>
        <w:t xml:space="preserve"> </w:t>
      </w:r>
      <w:proofErr w:type="spellStart"/>
      <w:r>
        <w:t>ксенобиотиков</w:t>
      </w:r>
      <w:proofErr w:type="spellEnd"/>
      <w:r>
        <w:t xml:space="preserve">  будут  биологические системы,  состоящие  из микробиологич</w:t>
      </w:r>
      <w:r w:rsidR="0090148F">
        <w:t>е</w:t>
      </w:r>
      <w:r>
        <w:t xml:space="preserve">ской  </w:t>
      </w:r>
      <w:proofErr w:type="spellStart"/>
      <w:r>
        <w:t>консорции</w:t>
      </w:r>
      <w:proofErr w:type="spellEnd"/>
      <w:r>
        <w:t xml:space="preserve">  индивидуальных  организмов </w:t>
      </w:r>
      <w:r>
        <w:t xml:space="preserve"> и  микробных  сообществ,  полу</w:t>
      </w:r>
      <w:r w:rsidR="0090148F">
        <w:t>ч</w:t>
      </w:r>
      <w:r w:rsidRPr="002F30A8">
        <w:t>енных методами клеточной и генетической инженерии.</w:t>
      </w:r>
      <w:proofErr w:type="gramEnd"/>
    </w:p>
    <w:sectPr w:rsidR="002F30A8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189"/>
    <w:rsid w:val="000A0D77"/>
    <w:rsid w:val="002F30A8"/>
    <w:rsid w:val="0090148F"/>
    <w:rsid w:val="00CB0189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30A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30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30A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30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2299</Words>
  <Characters>13107</Characters>
  <Application>Microsoft Office Word</Application>
  <DocSecurity>0</DocSecurity>
  <Lines>109</Lines>
  <Paragraphs>30</Paragraphs>
  <ScaleCrop>false</ScaleCrop>
  <Company>diakov.net</Company>
  <LinksUpToDate>false</LinksUpToDate>
  <CharactersWithSpaces>15376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2020-11-23T16:56:00Z</dcterms:created>
  <dcterms:modified xsi:type="dcterms:W3CDTF">2020-11-23T17:20:00Z</dcterms:modified>
</cp:coreProperties>
</file>