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1E79" w:rsidRDefault="002F1E79" w:rsidP="002F1E79">
      <w:pPr>
        <w:rPr>
          <w:b/>
        </w:rPr>
      </w:pPr>
      <w:r>
        <w:rPr>
          <w:b/>
        </w:rPr>
        <w:t>Л</w:t>
      </w:r>
      <w:r w:rsidRPr="002F1E79">
        <w:rPr>
          <w:b/>
        </w:rPr>
        <w:t>8 . Системы местной вытяжной вентиляции</w:t>
      </w:r>
      <w:proofErr w:type="gramStart"/>
      <w:r w:rsidRPr="002F1E79">
        <w:rPr>
          <w:b/>
        </w:rPr>
        <w:t xml:space="preserve"> .</w:t>
      </w:r>
      <w:proofErr w:type="gramEnd"/>
      <w:r w:rsidRPr="002F1E79">
        <w:rPr>
          <w:b/>
        </w:rPr>
        <w:t>Основные требования к местным отсосам .Классификация местных отсосов Вытяжные зонты.  Конструкция. Классификация Отсасывающие панели. Бортовые отсосы. Конструкция. Классификация. Бортовые отсосы Выбор типа (БО) и определение их производительности. Полуоткрытые местные отсосы (МО). Вытяжные шкафы. Вытяжные камеры. Фасонные укрытия</w:t>
      </w:r>
    </w:p>
    <w:p w:rsidR="002F1E79" w:rsidRPr="002F1E79" w:rsidRDefault="002F1E79" w:rsidP="002F1E79">
      <w:pPr>
        <w:rPr>
          <w:b/>
        </w:rPr>
      </w:pPr>
      <w:r w:rsidRPr="002F1E79">
        <w:rPr>
          <w:b/>
        </w:rPr>
        <w:t>8. Системы местной вытяжной вентиляции (МВВ).</w:t>
      </w:r>
    </w:p>
    <w:p w:rsidR="002F1E79" w:rsidRPr="002F1E79" w:rsidRDefault="002F1E79" w:rsidP="002F1E79">
      <w:pPr>
        <w:rPr>
          <w:b/>
        </w:rPr>
      </w:pPr>
      <w:r w:rsidRPr="002F1E79">
        <w:rPr>
          <w:b/>
        </w:rPr>
        <w:t xml:space="preserve">8.1. Местная вытяжная вентиляция. Основные требования </w:t>
      </w:r>
    </w:p>
    <w:p w:rsidR="002F1E79" w:rsidRPr="002F1E79" w:rsidRDefault="002F1E79" w:rsidP="002F1E79">
      <w:pPr>
        <w:rPr>
          <w:b/>
        </w:rPr>
      </w:pPr>
      <w:r w:rsidRPr="002F1E79">
        <w:rPr>
          <w:b/>
        </w:rPr>
        <w:t>к местным отсосам (МО).</w:t>
      </w:r>
    </w:p>
    <w:p w:rsidR="002F1E79" w:rsidRPr="002F1E79" w:rsidRDefault="002F1E79" w:rsidP="002F1E79">
      <w:r w:rsidRPr="002F1E79">
        <w:t>Преимущество</w:t>
      </w:r>
      <w:r w:rsidRPr="002F1E79">
        <w:rPr>
          <w:b/>
        </w:rPr>
        <w:t xml:space="preserve"> </w:t>
      </w:r>
      <w:r w:rsidRPr="002F1E79">
        <w:t>местной вытяжной вентиляции (МВВ) - удаление вредных выделений непосредственно от мест их непрерывного образования.</w:t>
      </w:r>
    </w:p>
    <w:p w:rsidR="002F1E79" w:rsidRPr="002F1E79" w:rsidRDefault="002F1E79" w:rsidP="002F1E79">
      <w:r w:rsidRPr="002F1E79">
        <w:t xml:space="preserve">Основными элементам систем МВВ являются: </w:t>
      </w:r>
    </w:p>
    <w:p w:rsidR="002F1E79" w:rsidRPr="002F1E79" w:rsidRDefault="002F1E79" w:rsidP="002F1E79">
      <w:r w:rsidRPr="002F1E79">
        <w:t>- местные отсосы;</w:t>
      </w:r>
    </w:p>
    <w:p w:rsidR="002F1E79" w:rsidRPr="002F1E79" w:rsidRDefault="002F1E79" w:rsidP="002F1E79">
      <w:r w:rsidRPr="002F1E79">
        <w:t>- сеть воздуходувов;</w:t>
      </w:r>
    </w:p>
    <w:p w:rsidR="002F1E79" w:rsidRPr="002F1E79" w:rsidRDefault="002F1E79" w:rsidP="002F1E79">
      <w:r w:rsidRPr="002F1E79">
        <w:t>- очистное устройство;</w:t>
      </w:r>
    </w:p>
    <w:p w:rsidR="002F1E79" w:rsidRPr="002F1E79" w:rsidRDefault="002F1E79" w:rsidP="002F1E79">
      <w:r w:rsidRPr="002F1E79">
        <w:t>- вентилятор;</w:t>
      </w:r>
    </w:p>
    <w:p w:rsidR="002F1E79" w:rsidRPr="002F1E79" w:rsidRDefault="002F1E79" w:rsidP="002F1E79">
      <w:r w:rsidRPr="002F1E79">
        <w:t>- выбросная труба.</w:t>
      </w:r>
    </w:p>
    <w:p w:rsidR="002F1E79" w:rsidRPr="002F1E79" w:rsidRDefault="002F1E79" w:rsidP="002F1E79">
      <w:r w:rsidRPr="002F1E79">
        <w:rPr>
          <w:i/>
        </w:rPr>
        <w:t>Местным отсосом</w:t>
      </w:r>
      <w:r w:rsidRPr="002F1E79">
        <w:t xml:space="preserve"> (МО) – называется устройство для локализации вредных выделений из места их образования и удаления загрязненного воздуха за пределы помещения с высокими концентрациями этих вредностей.</w:t>
      </w:r>
    </w:p>
    <w:p w:rsidR="002F1E79" w:rsidRPr="002F1E79" w:rsidRDefault="002F1E79" w:rsidP="002F1E79">
      <w:r w:rsidRPr="002F1E79">
        <w:rPr>
          <w:i/>
        </w:rPr>
        <w:t>Требования</w:t>
      </w:r>
      <w:r w:rsidRPr="002F1E79">
        <w:t xml:space="preserve">, предъявляемые к МО: </w:t>
      </w:r>
    </w:p>
    <w:p w:rsidR="002F1E79" w:rsidRPr="002F1E79" w:rsidRDefault="002F1E79" w:rsidP="002F1E79">
      <w:pPr>
        <w:rPr>
          <w:u w:val="single"/>
        </w:rPr>
      </w:pPr>
      <w:r w:rsidRPr="002F1E79">
        <w:t>- санитарно-гигиенические;</w:t>
      </w:r>
    </w:p>
    <w:p w:rsidR="002F1E79" w:rsidRPr="002F1E79" w:rsidRDefault="002F1E79" w:rsidP="002F1E79">
      <w:pPr>
        <w:rPr>
          <w:u w:val="single"/>
        </w:rPr>
      </w:pPr>
      <w:r w:rsidRPr="002F1E79">
        <w:t>- технологические.</w:t>
      </w:r>
    </w:p>
    <w:p w:rsidR="002F1E79" w:rsidRPr="002F1E79" w:rsidRDefault="002F1E79" w:rsidP="002F1E79">
      <w:r w:rsidRPr="002F1E79">
        <w:t>1. Санитарно-гигиенические:</w:t>
      </w:r>
    </w:p>
    <w:p w:rsidR="002F1E79" w:rsidRPr="002F1E79" w:rsidRDefault="002F1E79" w:rsidP="002F1E79">
      <w:r w:rsidRPr="002F1E79">
        <w:t>а) максимальная локализация вредных веществ (</w:t>
      </w:r>
      <w:proofErr w:type="gramStart"/>
      <w:r w:rsidRPr="002F1E79">
        <w:t>ВВ</w:t>
      </w:r>
      <w:proofErr w:type="gramEnd"/>
      <w:r w:rsidRPr="002F1E79">
        <w:t>);</w:t>
      </w:r>
    </w:p>
    <w:p w:rsidR="002F1E79" w:rsidRPr="002F1E79" w:rsidRDefault="002F1E79" w:rsidP="002F1E79">
      <w:r w:rsidRPr="002F1E79">
        <w:t>б) удаляемый воздух не должен проходить через зону дыхания рабочего.</w:t>
      </w:r>
    </w:p>
    <w:p w:rsidR="002F1E79" w:rsidRPr="002F1E79" w:rsidRDefault="002F1E79" w:rsidP="002F1E79">
      <w:r w:rsidRPr="002F1E79">
        <w:t>2. Технологические:</w:t>
      </w:r>
    </w:p>
    <w:p w:rsidR="002F1E79" w:rsidRPr="002F1E79" w:rsidRDefault="002F1E79" w:rsidP="002F1E79">
      <w:r w:rsidRPr="002F1E79">
        <w:t xml:space="preserve">а) Место образования </w:t>
      </w:r>
      <w:proofErr w:type="gramStart"/>
      <w:r w:rsidRPr="002F1E79">
        <w:t>ВВ</w:t>
      </w:r>
      <w:proofErr w:type="gramEnd"/>
      <w:r w:rsidRPr="002F1E79">
        <w:t xml:space="preserve"> должно быть  укрыто насколько это позволяет технологический процесс, а открытые рабочие проемы должны иметь минимальные размеры; </w:t>
      </w:r>
    </w:p>
    <w:p w:rsidR="002F1E79" w:rsidRPr="002F1E79" w:rsidRDefault="002F1E79" w:rsidP="002F1E79">
      <w:r w:rsidRPr="002F1E79">
        <w:t xml:space="preserve">б) МО не должны мешать нормальной работе и снижать производительность труда; </w:t>
      </w:r>
    </w:p>
    <w:p w:rsidR="002F1E79" w:rsidRPr="002F1E79" w:rsidRDefault="002F1E79" w:rsidP="002F1E79">
      <w:r w:rsidRPr="002F1E79">
        <w:t xml:space="preserve">в) </w:t>
      </w:r>
      <w:proofErr w:type="gramStart"/>
      <w:r w:rsidRPr="002F1E79">
        <w:t>ВВ</w:t>
      </w:r>
      <w:proofErr w:type="gramEnd"/>
      <w:r w:rsidRPr="002F1E79">
        <w:t xml:space="preserve"> должны удаляться от мест образования в направлении их естественного  движения. </w:t>
      </w:r>
      <w:r w:rsidRPr="002F1E79">
        <w:rPr>
          <w:i/>
        </w:rPr>
        <w:t>(Например</w:t>
      </w:r>
      <w:r w:rsidRPr="002F1E79">
        <w:t xml:space="preserve">, </w:t>
      </w:r>
      <w:r w:rsidRPr="002F1E79">
        <w:tab/>
        <w:t>горячие газы – вверх; тяжелые, холодные – вниз);</w:t>
      </w:r>
    </w:p>
    <w:p w:rsidR="002F1E79" w:rsidRPr="002F1E79" w:rsidRDefault="002F1E79" w:rsidP="002F1E79">
      <w:r w:rsidRPr="002F1E79">
        <w:t xml:space="preserve">г) Конструкция МО должна быть простой, иметь малое аэродинамическое сопротивление, легко монтироваться и ремонтироваться; </w:t>
      </w:r>
    </w:p>
    <w:p w:rsidR="002F1E79" w:rsidRPr="002F1E79" w:rsidRDefault="002F1E79" w:rsidP="002F1E79">
      <w:r w:rsidRPr="002F1E79">
        <w:lastRenderedPageBreak/>
        <w:t>д) т.к. эффект всасывания наблюдается на небольшом расстоянии от отверстия, отсос максимально приближен к МВВ.</w:t>
      </w:r>
    </w:p>
    <w:p w:rsidR="002F1E79" w:rsidRPr="002F1E79" w:rsidRDefault="002F1E79" w:rsidP="002F1E79">
      <w:pPr>
        <w:rPr>
          <w:b/>
        </w:rPr>
      </w:pPr>
    </w:p>
    <w:p w:rsidR="002F1E79" w:rsidRPr="002F1E79" w:rsidRDefault="002F1E79" w:rsidP="002F1E79">
      <w:pPr>
        <w:rPr>
          <w:b/>
        </w:rPr>
      </w:pPr>
      <w:r w:rsidRPr="002F1E79">
        <w:rPr>
          <w:b/>
        </w:rPr>
        <w:t>8.2. Классификация местных отсосов (МО).</w:t>
      </w:r>
    </w:p>
    <w:p w:rsidR="002F1E79" w:rsidRPr="002F1E79" w:rsidRDefault="002F1E79" w:rsidP="002F1E79">
      <w:r w:rsidRPr="002F1E79">
        <w:t xml:space="preserve">По степени изоляции источника от окружающего пространства, МО </w:t>
      </w:r>
      <w:proofErr w:type="spellStart"/>
      <w:r w:rsidRPr="002F1E79">
        <w:t>деляется</w:t>
      </w:r>
      <w:proofErr w:type="spellEnd"/>
      <w:r w:rsidRPr="002F1E79">
        <w:t xml:space="preserve"> на 3 группы:</w:t>
      </w:r>
    </w:p>
    <w:p w:rsidR="002F1E79" w:rsidRPr="002F1E79" w:rsidRDefault="002F1E79" w:rsidP="002F1E79">
      <w:r w:rsidRPr="002F1E79">
        <w:t>- открытые;</w:t>
      </w:r>
    </w:p>
    <w:p w:rsidR="002F1E79" w:rsidRPr="002F1E79" w:rsidRDefault="002F1E79" w:rsidP="002F1E79">
      <w:r w:rsidRPr="002F1E79">
        <w:t>- полуоткрытые;</w:t>
      </w:r>
    </w:p>
    <w:p w:rsidR="002F1E79" w:rsidRPr="002F1E79" w:rsidRDefault="002F1E79" w:rsidP="002F1E79">
      <w:r w:rsidRPr="002F1E79">
        <w:rPr>
          <w:noProof/>
          <w:lang w:eastAsia="ru-RU"/>
        </w:rPr>
        <w:drawing>
          <wp:anchor distT="0" distB="0" distL="114300" distR="114300" simplePos="0" relativeHeight="251677696" behindDoc="0" locked="0" layoutInCell="1" allowOverlap="1" wp14:anchorId="0FF40114" wp14:editId="1EDA1F67">
            <wp:simplePos x="0" y="0"/>
            <wp:positionH relativeFrom="column">
              <wp:posOffset>17145</wp:posOffset>
            </wp:positionH>
            <wp:positionV relativeFrom="paragraph">
              <wp:posOffset>199390</wp:posOffset>
            </wp:positionV>
            <wp:extent cx="4043045" cy="2915285"/>
            <wp:effectExtent l="0" t="0" r="0" b="0"/>
            <wp:wrapSquare wrapText="bothSides"/>
            <wp:docPr id="294" name="Рисунок 2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29"/>
                    <pic:cNvPicPr>
                      <a:picLocks/>
                    </pic:cNvPicPr>
                  </pic:nvPicPr>
                  <pic:blipFill>
                    <a:blip r:embed="rId7" cstate="print">
                      <a:clrChange>
                        <a:clrFrom>
                          <a:srgbClr val="006D00"/>
                        </a:clrFrom>
                        <a:clrTo>
                          <a:srgbClr val="006D00">
                            <a:alpha val="0"/>
                          </a:srgbClr>
                        </a:clrTo>
                      </a:clrChange>
                      <a:lum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3045" cy="2915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F1E79">
        <w:t>- закрытые.</w:t>
      </w:r>
    </w:p>
    <w:p w:rsidR="002F1E79" w:rsidRPr="002F1E79" w:rsidRDefault="002F1E79" w:rsidP="002F1E79">
      <w:r w:rsidRPr="002F1E79">
        <w:t xml:space="preserve">1. </w:t>
      </w:r>
      <w:proofErr w:type="gramStart"/>
      <w:r w:rsidRPr="002F1E79">
        <w:rPr>
          <w:i/>
        </w:rPr>
        <w:t>Открытые</w:t>
      </w:r>
      <w:proofErr w:type="gramEnd"/>
      <w:r w:rsidRPr="002F1E79">
        <w:t>:  воздухоприемники располагаются за пределами источника вредных выделений (ИВВ) – над ним, или сбоку, или снизу от него. (</w:t>
      </w:r>
      <w:r w:rsidRPr="002F1E79">
        <w:rPr>
          <w:i/>
        </w:rPr>
        <w:t>Например</w:t>
      </w:r>
      <w:r w:rsidRPr="002F1E79">
        <w:t>, вытяжные зонты, боковые (вытяжные) панели, бортовые отсосы,</w:t>
      </w:r>
      <w:r w:rsidRPr="002F1E79">
        <w:tab/>
        <w:t>нижние отсосы).</w:t>
      </w:r>
    </w:p>
    <w:p w:rsidR="002F1E79" w:rsidRPr="002F1E79" w:rsidRDefault="002F1E79" w:rsidP="002F1E79">
      <w:r w:rsidRPr="002F1E79">
        <w:t xml:space="preserve">2. </w:t>
      </w:r>
      <w:proofErr w:type="gramStart"/>
      <w:r w:rsidRPr="002F1E79">
        <w:rPr>
          <w:i/>
        </w:rPr>
        <w:t>Полуоткрытые</w:t>
      </w:r>
      <w:proofErr w:type="gramEnd"/>
      <w:r w:rsidRPr="002F1E79">
        <w:rPr>
          <w:u w:val="single"/>
        </w:rPr>
        <w:t>:</w:t>
      </w:r>
      <w:r w:rsidRPr="002F1E79">
        <w:t xml:space="preserve"> (с открытым краем или отверстием), внутри которых находится источник вредных выделений (ИВВ). </w:t>
      </w:r>
      <w:proofErr w:type="gramStart"/>
      <w:r w:rsidRPr="002F1E79">
        <w:t>(</w:t>
      </w:r>
      <w:r w:rsidRPr="002F1E79">
        <w:rPr>
          <w:i/>
        </w:rPr>
        <w:t>Например</w:t>
      </w:r>
      <w:r w:rsidRPr="002F1E79">
        <w:t xml:space="preserve">, </w:t>
      </w:r>
      <w:r w:rsidRPr="002F1E79">
        <w:tab/>
        <w:t>вытяжные шкафы, фасонные укрытия при обработке вращающихся изделий, для улавливания пыли, вентиляционные камеры (или кабины для пульверизационной окраски).</w:t>
      </w:r>
      <w:proofErr w:type="gramEnd"/>
    </w:p>
    <w:p w:rsidR="002F1E79" w:rsidRPr="002F1E79" w:rsidRDefault="002F1E79" w:rsidP="002F1E79">
      <w:r w:rsidRPr="002F1E79">
        <w:t xml:space="preserve">3. </w:t>
      </w:r>
      <w:r w:rsidRPr="002F1E79">
        <w:rPr>
          <w:i/>
        </w:rPr>
        <w:t xml:space="preserve">Закрытые </w:t>
      </w:r>
      <w:r w:rsidRPr="002F1E79">
        <w:t xml:space="preserve">являются составной частью кожуха машины, или аппарата, имеющие отверстие или </w:t>
      </w:r>
      <w:proofErr w:type="spellStart"/>
      <w:r w:rsidRPr="002F1E79">
        <w:t>неплотность</w:t>
      </w:r>
      <w:proofErr w:type="spellEnd"/>
      <w:r w:rsidRPr="002F1E79">
        <w:t xml:space="preserve"> для поступления через них воздуха помещения. Место соприкосновения кожуха с  движущимися частями  оборудования. (</w:t>
      </w:r>
      <w:r w:rsidRPr="002F1E79">
        <w:rPr>
          <w:i/>
        </w:rPr>
        <w:t>Например,</w:t>
      </w:r>
      <w:r w:rsidRPr="002F1E79">
        <w:t xml:space="preserve"> лента конвейера, вращающийся вал).</w:t>
      </w:r>
    </w:p>
    <w:p w:rsidR="002F1E79" w:rsidRPr="002F1E79" w:rsidRDefault="002F1E79" w:rsidP="002F1E79">
      <w:r w:rsidRPr="002F1E79">
        <w:t xml:space="preserve">4. В настоящее время технологическое оборудование выпускается со </w:t>
      </w:r>
      <w:r w:rsidRPr="002F1E79">
        <w:rPr>
          <w:i/>
        </w:rPr>
        <w:t>встроенными</w:t>
      </w:r>
      <w:r w:rsidRPr="002F1E79">
        <w:t xml:space="preserve"> МО. (</w:t>
      </w:r>
      <w:r w:rsidRPr="002F1E79">
        <w:rPr>
          <w:i/>
        </w:rPr>
        <w:t>Например</w:t>
      </w:r>
      <w:r w:rsidRPr="002F1E79">
        <w:t>, окрасочные и сушильные камеры, деревообрабатывающие, заточные, шлифовальные, заточные полировочные станки).</w:t>
      </w:r>
    </w:p>
    <w:p w:rsidR="002F1E79" w:rsidRPr="002F1E79" w:rsidRDefault="002F1E79" w:rsidP="002F1E79">
      <w:pPr>
        <w:rPr>
          <w:b/>
        </w:rPr>
      </w:pPr>
      <w:r w:rsidRPr="002F1E79">
        <w:rPr>
          <w:b/>
        </w:rPr>
        <w:t>8.3. Открытые местные отсосы (МО). Вытяжные зонты.</w:t>
      </w:r>
    </w:p>
    <w:p w:rsidR="002F1E79" w:rsidRPr="002F1E79" w:rsidRDefault="002F1E79" w:rsidP="002F1E79">
      <w:pPr>
        <w:rPr>
          <w:b/>
        </w:rPr>
      </w:pPr>
      <w:r w:rsidRPr="002F1E79">
        <w:rPr>
          <w:b/>
        </w:rPr>
        <w:t xml:space="preserve"> Конструкция. Классификация.</w:t>
      </w:r>
    </w:p>
    <w:p w:rsidR="002F1E79" w:rsidRPr="002F1E79" w:rsidRDefault="002F1E79" w:rsidP="002F1E79">
      <w:r w:rsidRPr="002F1E79">
        <w:t>К открытым местным отсосам (МО) прибегают, когда невозможно применить полуоткрытые или полностью закрытые МО.</w:t>
      </w:r>
    </w:p>
    <w:p w:rsidR="002F1E79" w:rsidRPr="002F1E79" w:rsidRDefault="002F1E79" w:rsidP="002F1E79">
      <w:r w:rsidRPr="002F1E79">
        <w:rPr>
          <w:i/>
        </w:rPr>
        <w:lastRenderedPageBreak/>
        <w:t>Вытяжным зонтом</w:t>
      </w:r>
      <w:r w:rsidRPr="002F1E79">
        <w:t xml:space="preserve"> (ВЗ) – называют воздухоприемники, </w:t>
      </w:r>
      <w:proofErr w:type="gramStart"/>
      <w:r w:rsidRPr="002F1E79">
        <w:t>выполненные</w:t>
      </w:r>
      <w:proofErr w:type="gramEnd"/>
      <w:r w:rsidRPr="002F1E79">
        <w:t xml:space="preserve"> в виде усеченных пирамид или усеченных конусов, располагаемых над ИВВ.</w:t>
      </w:r>
    </w:p>
    <w:p w:rsidR="002F1E79" w:rsidRPr="002F1E79" w:rsidRDefault="002F1E79" w:rsidP="002F1E79">
      <w:r w:rsidRPr="002F1E79">
        <w:rPr>
          <w:i/>
        </w:rPr>
        <w:t xml:space="preserve">ВЗ </w:t>
      </w:r>
      <w:r w:rsidRPr="002F1E79">
        <w:t>служат для улавливания только направленных вредных веществ (</w:t>
      </w:r>
      <w:proofErr w:type="gramStart"/>
      <w:r w:rsidRPr="002F1E79">
        <w:t>ВВ</w:t>
      </w:r>
      <w:proofErr w:type="gramEnd"/>
      <w:r w:rsidRPr="002F1E79">
        <w:t xml:space="preserve">). Это происходит, когда </w:t>
      </w:r>
      <w:proofErr w:type="gramStart"/>
      <w:r w:rsidRPr="002F1E79">
        <w:t>ВВ</w:t>
      </w:r>
      <w:proofErr w:type="gramEnd"/>
      <w:r w:rsidRPr="002F1E79">
        <w:t xml:space="preserve"> нагретые, и образуется устойчивый конвективный поток (</w:t>
      </w:r>
      <w:r w:rsidRPr="002F1E79">
        <w:rPr>
          <w:lang w:val="en-US"/>
        </w:rPr>
        <w:t>t</w:t>
      </w:r>
      <w:proofErr w:type="spellStart"/>
      <w:r w:rsidRPr="002F1E79">
        <w:rPr>
          <w:vertAlign w:val="subscript"/>
        </w:rPr>
        <w:t>ист</w:t>
      </w:r>
      <w:proofErr w:type="spellEnd"/>
      <w:r w:rsidRPr="002F1E79">
        <w:t>&gt;70</w:t>
      </w:r>
      <w:r w:rsidRPr="002F1E79">
        <w:sym w:font="Symbol" w:char="F0B0"/>
      </w:r>
      <w:r w:rsidRPr="002F1E79">
        <w:rPr>
          <w:lang w:val="en-US"/>
        </w:rPr>
        <w:t>C</w:t>
      </w:r>
      <w:r w:rsidRPr="002F1E79">
        <w:t>).</w:t>
      </w:r>
    </w:p>
    <w:p w:rsidR="002F1E79" w:rsidRPr="002F1E79" w:rsidRDefault="002F1E79" w:rsidP="002F1E79">
      <w:r w:rsidRPr="002F1E79">
        <w:rPr>
          <w:i/>
        </w:rPr>
        <w:t xml:space="preserve">Зонты </w:t>
      </w:r>
      <w:r w:rsidRPr="002F1E79">
        <w:t xml:space="preserve">– </w:t>
      </w:r>
      <w:proofErr w:type="gramStart"/>
      <w:r w:rsidRPr="002F1E79">
        <w:t>несовершенный</w:t>
      </w:r>
      <w:proofErr w:type="gramEnd"/>
      <w:r w:rsidRPr="002F1E79">
        <w:t xml:space="preserve"> МО. Вследствие незащищенного пространства между источником вредных веществ (ИВВ) и зонтом окружающий воздух свободно подтекает к зоне всасывания, увеличивая объем воздуха, подлежащего удалению.</w:t>
      </w:r>
    </w:p>
    <w:p w:rsidR="002F1E79" w:rsidRPr="002F1E79" w:rsidRDefault="002F1E79" w:rsidP="002F1E79">
      <w:r w:rsidRPr="002F1E79">
        <w:t>Применять зонты можно при незначительной подвижности воздуха в помещении, т.к. поток воздуха, направленный под зонт может отклоняться. Зонты требуют значительного объема отсасываемого воздуха (недостаток зонта).</w:t>
      </w:r>
    </w:p>
    <w:p w:rsidR="002F1E79" w:rsidRPr="002F1E79" w:rsidRDefault="002F1E79" w:rsidP="002F1E79">
      <w:r w:rsidRPr="002F1E79"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 wp14:anchorId="778B72B1" wp14:editId="3BBBE4E4">
            <wp:simplePos x="0" y="0"/>
            <wp:positionH relativeFrom="column">
              <wp:posOffset>114300</wp:posOffset>
            </wp:positionH>
            <wp:positionV relativeFrom="paragraph">
              <wp:posOffset>50800</wp:posOffset>
            </wp:positionV>
            <wp:extent cx="3816350" cy="1478915"/>
            <wp:effectExtent l="0" t="0" r="0" b="0"/>
            <wp:wrapSquare wrapText="bothSides"/>
            <wp:docPr id="293" name="Рисунок 7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71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6350" cy="147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F1E79">
        <w:t>Рис. 8.1. Типы зонтов.</w:t>
      </w:r>
    </w:p>
    <w:p w:rsidR="002F1E79" w:rsidRPr="002F1E79" w:rsidRDefault="002F1E79" w:rsidP="002F1E79">
      <w:r w:rsidRPr="002F1E79">
        <w:t xml:space="preserve">а – простой зонт; б – зонт с вертикальным бортом; в - активный зонт со щелями по периметру; </w:t>
      </w:r>
      <w:proofErr w:type="gramStart"/>
      <w:r w:rsidRPr="002F1E79">
        <w:t>г</w:t>
      </w:r>
      <w:proofErr w:type="gramEnd"/>
      <w:r w:rsidRPr="002F1E79">
        <w:t xml:space="preserve"> – зонт с </w:t>
      </w:r>
      <w:proofErr w:type="spellStart"/>
      <w:r w:rsidRPr="002F1E79">
        <w:t>поддувом</w:t>
      </w:r>
      <w:proofErr w:type="spellEnd"/>
      <w:r w:rsidRPr="002F1E79">
        <w:t xml:space="preserve"> (для уменьшения влияния подвижности воздуха в помещении на работу зонта </w:t>
      </w:r>
      <w:r w:rsidRPr="002F1E79">
        <w:sym w:font="Symbol" w:char="F061"/>
      </w:r>
      <w:r w:rsidRPr="002F1E79">
        <w:t>=45…50</w:t>
      </w:r>
      <w:r w:rsidRPr="002F1E79">
        <w:rPr>
          <w:vertAlign w:val="superscript"/>
        </w:rPr>
        <w:t>о</w:t>
      </w:r>
      <w:r w:rsidRPr="002F1E79">
        <w:t>, чтобы не было налипания струи на поверхность);  д – модулированный зонт над кухонной плитой.</w:t>
      </w:r>
    </w:p>
    <w:p w:rsidR="002F1E79" w:rsidRPr="002F1E79" w:rsidRDefault="002F1E79" w:rsidP="002F1E79">
      <w:r w:rsidRPr="002F1E79">
        <w:t xml:space="preserve">Зонты устраиваются: </w:t>
      </w:r>
    </w:p>
    <w:p w:rsidR="002F1E79" w:rsidRPr="002F1E79" w:rsidRDefault="002F1E79" w:rsidP="002F1E79">
      <w:r w:rsidRPr="002F1E79">
        <w:t>- с механическим побуждением;</w:t>
      </w:r>
    </w:p>
    <w:p w:rsidR="002F1E79" w:rsidRPr="002F1E79" w:rsidRDefault="002F1E79" w:rsidP="002F1E79">
      <w:r w:rsidRPr="002F1E79">
        <w:t>- с естественным побуждением (достоинства: условие наличия  гравитации сил  в потоке вредных веществ (</w:t>
      </w:r>
      <w:proofErr w:type="gramStart"/>
      <w:r w:rsidRPr="002F1E79">
        <w:t>ВВ</w:t>
      </w:r>
      <w:proofErr w:type="gramEnd"/>
      <w:r w:rsidRPr="002F1E79">
        <w:t>)).</w:t>
      </w:r>
    </w:p>
    <w:p w:rsidR="002F1E79" w:rsidRPr="002F1E79" w:rsidRDefault="002F1E79" w:rsidP="002F1E79">
      <w:r w:rsidRPr="002F1E79">
        <w:t>Эффективная работа обуславливается соблюдением условий:</w:t>
      </w:r>
    </w:p>
    <w:p w:rsidR="002F1E79" w:rsidRPr="002F1E79" w:rsidRDefault="002F1E79" w:rsidP="002F1E79">
      <w:r w:rsidRPr="002F1E79">
        <w:t>1. Количество воздуха должно быть не менее того количества, которое выделяется из источника вредных веществ (ИВВ) и присоединяется на пути от ИВВ до вытяжного зонта (ВЗ).</w:t>
      </w:r>
    </w:p>
    <w:p w:rsidR="002F1E79" w:rsidRPr="002F1E79" w:rsidRDefault="002F1E79" w:rsidP="002F1E79">
      <w:r w:rsidRPr="002F1E79">
        <w:t>2. Воздух, протекающий к зонту, должен иметь запас энергии, достаточный для преодоления гидравлического сопротивления на пути потока от входа в зонт до выхода в атмосферу (для естественной вытяжки).</w:t>
      </w:r>
    </w:p>
    <w:p w:rsidR="002F1E79" w:rsidRPr="002F1E79" w:rsidRDefault="002F1E79" w:rsidP="002F1E79">
      <w:r w:rsidRPr="002F1E79">
        <w:t>3. Габариты зонта больше  габаритов конвективной струи (из-за наличия поперечных потоков воздуха).</w:t>
      </w:r>
    </w:p>
    <w:p w:rsidR="002F1E79" w:rsidRPr="002F1E79" w:rsidRDefault="002F1E79" w:rsidP="002F1E79">
      <w:r w:rsidRPr="002F1E79">
        <w:t>4. Необходимо наличие организованного потока в помещение, без притока воздуха возможно опрокидывание тяги.</w:t>
      </w:r>
    </w:p>
    <w:p w:rsidR="002F1E79" w:rsidRPr="002F1E79" w:rsidRDefault="002F1E79" w:rsidP="002F1E79">
      <w:r w:rsidRPr="002F1E79">
        <w:t xml:space="preserve"> 5. Рекомендуемый угол раскрытия зонта </w:t>
      </w:r>
      <w:r w:rsidRPr="002F1E79">
        <w:sym w:font="Symbol" w:char="F061"/>
      </w:r>
      <w:r w:rsidRPr="002F1E79">
        <w:t>=60</w:t>
      </w:r>
      <w:r w:rsidRPr="002F1E79">
        <w:sym w:font="Symbol" w:char="F0B0"/>
      </w:r>
      <w:r w:rsidRPr="002F1E79">
        <w:t>. При этом угле достигается наибольшая равномерность поля скоростей.</w:t>
      </w:r>
    </w:p>
    <w:p w:rsidR="002F1E79" w:rsidRPr="002F1E79" w:rsidRDefault="002F1E79" w:rsidP="002F1E79">
      <w:r w:rsidRPr="002F1E79">
        <w:t>Расчет зонта над конвективным источником теплоты.</w:t>
      </w:r>
    </w:p>
    <w:p w:rsidR="002F1E79" w:rsidRPr="002F1E79" w:rsidRDefault="002F1E79" w:rsidP="002F1E79">
      <w:r w:rsidRPr="002F1E79">
        <w:rPr>
          <w:lang w:val="en-US"/>
        </w:rPr>
        <w:lastRenderedPageBreak/>
        <w:t>H</w:t>
      </w:r>
      <w:r w:rsidRPr="002F1E79">
        <w:t xml:space="preserve"> принимается 1</w:t>
      </w:r>
      <w:proofErr w:type="gramStart"/>
      <w:r w:rsidRPr="002F1E79">
        <w:t>,8</w:t>
      </w:r>
      <w:proofErr w:type="gramEnd"/>
      <w:r w:rsidRPr="002F1E79">
        <w:t>…2м</w:t>
      </w:r>
    </w:p>
    <w:p w:rsidR="002F1E79" w:rsidRPr="002F1E79" w:rsidRDefault="002F1E79" w:rsidP="002F1E79">
      <w:r w:rsidRPr="002F1E79">
        <w:t>А=а+0,8</w:t>
      </w:r>
      <w:r w:rsidRPr="002F1E79">
        <w:rPr>
          <w:lang w:val="en-US"/>
        </w:rPr>
        <w:t>h</w:t>
      </w:r>
    </w:p>
    <w:p w:rsidR="002F1E79" w:rsidRPr="002F1E79" w:rsidRDefault="002F1E79" w:rsidP="002F1E79">
      <w:proofErr w:type="gramStart"/>
      <w:r w:rsidRPr="002F1E79">
        <w:t>Б</w:t>
      </w:r>
      <w:proofErr w:type="gramEnd"/>
      <w:r w:rsidRPr="002F1E79">
        <w:t>=</w:t>
      </w:r>
      <w:r w:rsidRPr="002F1E79">
        <w:sym w:font="Symbol" w:char="F064"/>
      </w:r>
      <w:r w:rsidRPr="002F1E79">
        <w:t>+0,8</w:t>
      </w:r>
      <w:r w:rsidRPr="002F1E79">
        <w:rPr>
          <w:lang w:val="en-US"/>
        </w:rPr>
        <w:t>h</w:t>
      </w:r>
    </w:p>
    <w:p w:rsidR="002F1E79" w:rsidRPr="002F1E79" w:rsidRDefault="002F1E79" w:rsidP="002F1E79">
      <w:r w:rsidRPr="002F1E79">
        <w:t xml:space="preserve">М, а, </w:t>
      </w:r>
      <w:proofErr w:type="gramStart"/>
      <w:r w:rsidRPr="002F1E79">
        <w:t>б</w:t>
      </w:r>
      <w:proofErr w:type="gramEnd"/>
      <w:r w:rsidRPr="002F1E79">
        <w:t>, - размеры перекрываемого оборудования;</w:t>
      </w:r>
    </w:p>
    <w:p w:rsidR="002F1E79" w:rsidRPr="002F1E79" w:rsidRDefault="002F1E79" w:rsidP="002F1E79">
      <w:r w:rsidRPr="002F1E79">
        <w:rPr>
          <w:lang w:val="en-US"/>
        </w:rPr>
        <w:t>h</w:t>
      </w:r>
      <w:r w:rsidRPr="002F1E79">
        <w:t xml:space="preserve"> – </w:t>
      </w:r>
      <w:proofErr w:type="gramStart"/>
      <w:r w:rsidRPr="002F1E79">
        <w:t>расстояние</w:t>
      </w:r>
      <w:proofErr w:type="gramEnd"/>
      <w:r w:rsidRPr="002F1E79">
        <w:t xml:space="preserve"> от верхней границы оборудования до низа зонта.</w:t>
      </w:r>
    </w:p>
    <w:p w:rsidR="002F1E79" w:rsidRPr="002F1E79" w:rsidRDefault="002F1E79" w:rsidP="002F1E79">
      <w:r w:rsidRPr="002F1E79">
        <w:t xml:space="preserve">М=0,8 </w:t>
      </w:r>
      <w:proofErr w:type="gramStart"/>
      <w:r w:rsidRPr="002F1E79">
        <w:rPr>
          <w:lang w:val="en-US"/>
        </w:rPr>
        <w:t>d</w:t>
      </w:r>
      <w:proofErr w:type="gramEnd"/>
      <w:r w:rsidRPr="002F1E79">
        <w:rPr>
          <w:vertAlign w:val="subscript"/>
        </w:rPr>
        <w:t>э</w:t>
      </w:r>
    </w:p>
    <w:p w:rsidR="002F1E79" w:rsidRPr="002F1E79" w:rsidRDefault="002F1E79" w:rsidP="002F1E79">
      <w:r w:rsidRPr="002F1E79"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 wp14:anchorId="7312FE6C" wp14:editId="3AB766C0">
            <wp:simplePos x="0" y="0"/>
            <wp:positionH relativeFrom="column">
              <wp:posOffset>-114300</wp:posOffset>
            </wp:positionH>
            <wp:positionV relativeFrom="paragraph">
              <wp:posOffset>0</wp:posOffset>
            </wp:positionV>
            <wp:extent cx="1670050" cy="2616200"/>
            <wp:effectExtent l="0" t="0" r="0" b="0"/>
            <wp:wrapSquare wrapText="bothSides"/>
            <wp:docPr id="292" name="Рисунок 7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72"/>
                    <pic:cNvPicPr>
                      <a:picLocks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0050" cy="261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Pr="002F1E79">
        <w:rPr>
          <w:lang w:val="en-US"/>
        </w:rPr>
        <w:t>d</w:t>
      </w:r>
      <w:r w:rsidRPr="002F1E79">
        <w:rPr>
          <w:vertAlign w:val="subscript"/>
        </w:rPr>
        <w:t>э</w:t>
      </w:r>
      <w:proofErr w:type="gramEnd"/>
      <w:r w:rsidRPr="002F1E79">
        <w:t xml:space="preserve"> – эквивалентный по площади диаметр источника вредных веществ (ВВ);</w:t>
      </w:r>
    </w:p>
    <w:p w:rsidR="002F1E79" w:rsidRPr="002F1E79" w:rsidRDefault="002F1E79" w:rsidP="002F1E79">
      <w:r w:rsidRPr="002F1E79">
        <w:t>Д</w:t>
      </w:r>
      <w:r w:rsidRPr="002F1E79">
        <w:rPr>
          <w:vertAlign w:val="subscript"/>
        </w:rPr>
        <w:t>3</w:t>
      </w:r>
      <w:r w:rsidRPr="002F1E79">
        <w:t xml:space="preserve"> - диаметр круглого зонта, </w:t>
      </w:r>
      <w:proofErr w:type="gramStart"/>
      <w:r w:rsidRPr="002F1E79">
        <w:t>м</w:t>
      </w:r>
      <w:proofErr w:type="gramEnd"/>
      <w:r w:rsidRPr="002F1E79">
        <w:t>;</w:t>
      </w:r>
    </w:p>
    <w:p w:rsidR="002F1E79" w:rsidRPr="002F1E79" w:rsidRDefault="002F1E79" w:rsidP="002F1E79">
      <w:r w:rsidRPr="002F1E79">
        <w:t xml:space="preserve">    Д</w:t>
      </w:r>
      <w:r w:rsidRPr="002F1E79">
        <w:rPr>
          <w:vertAlign w:val="subscript"/>
        </w:rPr>
        <w:t>3</w:t>
      </w:r>
      <w:r w:rsidRPr="002F1E79">
        <w:t>=</w:t>
      </w:r>
      <w:proofErr w:type="gramStart"/>
      <w:r w:rsidRPr="002F1E79">
        <w:rPr>
          <w:lang w:val="en-US"/>
        </w:rPr>
        <w:t>d</w:t>
      </w:r>
      <w:proofErr w:type="gramEnd"/>
      <w:r w:rsidRPr="002F1E79">
        <w:rPr>
          <w:vertAlign w:val="subscript"/>
        </w:rPr>
        <w:t>э</w:t>
      </w:r>
      <w:r w:rsidRPr="002F1E79">
        <w:t>+0,8</w:t>
      </w:r>
      <w:r w:rsidRPr="002F1E79">
        <w:rPr>
          <w:lang w:val="en-US"/>
        </w:rPr>
        <w:t>h</w:t>
      </w:r>
      <w:r w:rsidRPr="002F1E79">
        <w:t>,</w:t>
      </w:r>
    </w:p>
    <w:p w:rsidR="002F1E79" w:rsidRPr="002F1E79" w:rsidRDefault="002F1E79" w:rsidP="002F1E79">
      <w:r w:rsidRPr="002F1E79">
        <w:t>Высота зонта:</w:t>
      </w:r>
    </w:p>
    <w:p w:rsidR="002F1E79" w:rsidRPr="002F1E79" w:rsidRDefault="002F1E79" w:rsidP="002F1E79">
      <w:r w:rsidRPr="002F1E79">
        <w:t xml:space="preserve">      </w:t>
      </w:r>
      <w:r w:rsidRPr="002F1E79">
        <w:object w:dxaOrig="1600" w:dyaOrig="9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0.25pt;height:45.75pt" o:ole="">
            <v:imagedata r:id="rId10" o:title=""/>
          </v:shape>
          <o:OLEObject Type="Embed" ProgID="Equation.3" ShapeID="_x0000_i1025" DrawAspect="Content" ObjectID="_1700248526" r:id="rId11"/>
        </w:object>
      </w:r>
      <w:r w:rsidRPr="002F1E79">
        <w:t>,              (8.1)</w:t>
      </w:r>
    </w:p>
    <w:p w:rsidR="002F1E79" w:rsidRPr="002F1E79" w:rsidRDefault="002F1E79" w:rsidP="002F1E79">
      <w:r w:rsidRPr="002F1E79">
        <w:t>где</w:t>
      </w:r>
    </w:p>
    <w:p w:rsidR="002F1E79" w:rsidRPr="002F1E79" w:rsidRDefault="002F1E79" w:rsidP="002F1E79">
      <w:r w:rsidRPr="002F1E79">
        <w:t xml:space="preserve"> Д - диаметр  вытяжной трубы, </w:t>
      </w:r>
      <w:proofErr w:type="gramStart"/>
      <w:r w:rsidRPr="002F1E79">
        <w:t>м</w:t>
      </w:r>
      <w:proofErr w:type="gramEnd"/>
      <w:r w:rsidRPr="002F1E79">
        <w:t>;</w:t>
      </w:r>
    </w:p>
    <w:p w:rsidR="002F1E79" w:rsidRPr="002F1E79" w:rsidRDefault="002F1E79" w:rsidP="002F1E79">
      <w:proofErr w:type="gramStart"/>
      <w:r w:rsidRPr="002F1E79">
        <w:rPr>
          <w:lang w:val="en-US"/>
        </w:rPr>
        <w:t>h</w:t>
      </w:r>
      <w:r w:rsidRPr="002F1E79">
        <w:rPr>
          <w:vertAlign w:val="subscript"/>
        </w:rPr>
        <w:t>б</w:t>
      </w:r>
      <w:proofErr w:type="gramEnd"/>
      <w:r w:rsidRPr="002F1E79">
        <w:t xml:space="preserve"> – высота борта; </w:t>
      </w:r>
    </w:p>
    <w:p w:rsidR="002F1E79" w:rsidRPr="002F1E79" w:rsidRDefault="002F1E79" w:rsidP="002F1E79">
      <w:proofErr w:type="gramStart"/>
      <w:r w:rsidRPr="002F1E79">
        <w:rPr>
          <w:lang w:val="en-US"/>
        </w:rPr>
        <w:t>h</w:t>
      </w:r>
      <w:r w:rsidRPr="002F1E79">
        <w:rPr>
          <w:vertAlign w:val="subscript"/>
        </w:rPr>
        <w:t>б</w:t>
      </w:r>
      <w:proofErr w:type="gramEnd"/>
      <w:r w:rsidRPr="002F1E79">
        <w:t xml:space="preserve"> = 0,1…0,3м.</w:t>
      </w:r>
    </w:p>
    <w:p w:rsidR="002F1E79" w:rsidRPr="002F1E79" w:rsidRDefault="002F1E79" w:rsidP="002F1E79"/>
    <w:p w:rsidR="002F1E79" w:rsidRPr="002F1E79" w:rsidRDefault="002F1E79" w:rsidP="002F1E79">
      <w:pPr>
        <w:rPr>
          <w:b/>
        </w:rPr>
      </w:pPr>
    </w:p>
    <w:p w:rsidR="002F1E79" w:rsidRPr="002F1E79" w:rsidRDefault="002F1E79" w:rsidP="002F1E79">
      <w:pPr>
        <w:rPr>
          <w:b/>
        </w:rPr>
      </w:pPr>
    </w:p>
    <w:p w:rsidR="002F1E79" w:rsidRPr="002F1E79" w:rsidRDefault="002F1E79" w:rsidP="002F1E79">
      <w:pPr>
        <w:rPr>
          <w:b/>
        </w:rPr>
      </w:pPr>
    </w:p>
    <w:p w:rsidR="002F1E79" w:rsidRPr="002F1E79" w:rsidRDefault="002F1E79" w:rsidP="002F1E79">
      <w:pPr>
        <w:rPr>
          <w:b/>
        </w:rPr>
      </w:pPr>
    </w:p>
    <w:p w:rsidR="002F1E79" w:rsidRPr="002F1E79" w:rsidRDefault="002F1E79" w:rsidP="002F1E79">
      <w:pPr>
        <w:rPr>
          <w:b/>
        </w:rPr>
      </w:pPr>
    </w:p>
    <w:p w:rsidR="002F1E79" w:rsidRPr="002F1E79" w:rsidRDefault="002F1E79" w:rsidP="002F1E79">
      <w:pPr>
        <w:rPr>
          <w:b/>
        </w:rPr>
      </w:pPr>
    </w:p>
    <w:p w:rsidR="002F1E79" w:rsidRPr="002F1E79" w:rsidRDefault="002F1E79" w:rsidP="002F1E79">
      <w:pPr>
        <w:rPr>
          <w:b/>
        </w:rPr>
      </w:pPr>
    </w:p>
    <w:p w:rsidR="002F1E79" w:rsidRPr="002F1E79" w:rsidRDefault="002F1E79" w:rsidP="002F1E79">
      <w:pPr>
        <w:rPr>
          <w:b/>
        </w:rPr>
      </w:pPr>
    </w:p>
    <w:p w:rsidR="002F1E79" w:rsidRPr="002F1E79" w:rsidRDefault="002F1E79" w:rsidP="002F1E79">
      <w:pPr>
        <w:rPr>
          <w:b/>
        </w:rPr>
      </w:pPr>
    </w:p>
    <w:p w:rsidR="002F1E79" w:rsidRPr="002F1E79" w:rsidRDefault="002F1E79" w:rsidP="002F1E79">
      <w:pPr>
        <w:rPr>
          <w:b/>
        </w:rPr>
      </w:pPr>
      <w:r w:rsidRPr="002F1E79">
        <w:rPr>
          <w:b/>
        </w:rPr>
        <w:t>8.4. Вытяжные зонты (ВЗ). Объемы  удаляемого воздуха.</w:t>
      </w:r>
    </w:p>
    <w:p w:rsidR="002F1E79" w:rsidRPr="002F1E79" w:rsidRDefault="002F1E79" w:rsidP="002F1E79">
      <w:r w:rsidRPr="002F1E79">
        <w:t xml:space="preserve"> Объем удаляемого воздуха (м</w:t>
      </w:r>
      <w:r w:rsidRPr="002F1E79">
        <w:rPr>
          <w:vertAlign w:val="superscript"/>
        </w:rPr>
        <w:t>3</w:t>
      </w:r>
      <w:r w:rsidRPr="002F1E79">
        <w:t>/ч) малой тепловой мощности конвекционного потока рассчитывается:</w:t>
      </w:r>
    </w:p>
    <w:p w:rsidR="002F1E79" w:rsidRPr="002F1E79" w:rsidRDefault="002F1E79" w:rsidP="002F1E79">
      <w:r w:rsidRPr="002F1E79">
        <w:t xml:space="preserve">1.                                           </w:t>
      </w:r>
      <w:r w:rsidRPr="002F1E79">
        <w:rPr>
          <w:lang w:val="en-US"/>
        </w:rPr>
        <w:t>L</w:t>
      </w:r>
      <w:r w:rsidRPr="002F1E79">
        <w:t>=3600</w:t>
      </w:r>
      <w:r w:rsidRPr="002F1E79">
        <w:rPr>
          <w:lang w:val="en-US"/>
        </w:rPr>
        <w:sym w:font="Symbol" w:char="F0D7"/>
      </w:r>
      <w:r w:rsidRPr="002F1E79">
        <w:rPr>
          <w:lang w:val="en-US"/>
        </w:rPr>
        <w:t>F</w:t>
      </w:r>
      <w:r w:rsidRPr="002F1E79">
        <w:rPr>
          <w:vertAlign w:val="subscript"/>
        </w:rPr>
        <w:t>3</w:t>
      </w:r>
      <w:r w:rsidRPr="002F1E79">
        <w:t>·</w:t>
      </w:r>
      <w:r w:rsidRPr="002F1E79">
        <w:rPr>
          <w:lang w:val="en-US"/>
        </w:rPr>
        <w:t>V</w:t>
      </w:r>
      <w:r w:rsidRPr="002F1E79">
        <w:rPr>
          <w:vertAlign w:val="subscript"/>
        </w:rPr>
        <w:t>3</w:t>
      </w:r>
      <w:r w:rsidRPr="002F1E79">
        <w:t>,                                           (8.2)</w:t>
      </w:r>
    </w:p>
    <w:p w:rsidR="002F1E79" w:rsidRPr="002F1E79" w:rsidRDefault="002F1E79" w:rsidP="002F1E79">
      <w:r w:rsidRPr="002F1E79">
        <w:t xml:space="preserve">где </w:t>
      </w:r>
    </w:p>
    <w:p w:rsidR="002F1E79" w:rsidRPr="002F1E79" w:rsidRDefault="002F1E79" w:rsidP="002F1E79">
      <w:r w:rsidRPr="002F1E79">
        <w:rPr>
          <w:lang w:val="en-US"/>
        </w:rPr>
        <w:t>F</w:t>
      </w:r>
      <w:r w:rsidRPr="002F1E79">
        <w:rPr>
          <w:vertAlign w:val="subscript"/>
        </w:rPr>
        <w:t>3</w:t>
      </w:r>
      <w:r w:rsidRPr="002F1E79">
        <w:t xml:space="preserve"> – площадь всасывания, т.е. А ∙ Б </w:t>
      </w:r>
      <w:proofErr w:type="gramStart"/>
      <w:r w:rsidRPr="002F1E79">
        <w:t xml:space="preserve">или </w:t>
      </w:r>
      <w:proofErr w:type="gramEnd"/>
      <w:r w:rsidRPr="002F1E79">
        <w:object w:dxaOrig="880" w:dyaOrig="380">
          <v:shape id="_x0000_i1026" type="#_x0000_t75" style="width:44.25pt;height:18.75pt" o:ole="">
            <v:imagedata r:id="rId12" o:title=""/>
          </v:shape>
          <o:OLEObject Type="Embed" ProgID="Equation.3" ShapeID="_x0000_i1026" DrawAspect="Content" ObjectID="_1700248527" r:id="rId13"/>
        </w:object>
      </w:r>
      <w:r w:rsidRPr="002F1E79">
        <w:t>, (м</w:t>
      </w:r>
      <w:r w:rsidRPr="002F1E79">
        <w:rPr>
          <w:vertAlign w:val="superscript"/>
        </w:rPr>
        <w:t>2</w:t>
      </w:r>
      <w:r w:rsidRPr="002F1E79">
        <w:t>);</w:t>
      </w:r>
    </w:p>
    <w:p w:rsidR="002F1E79" w:rsidRPr="002F1E79" w:rsidRDefault="002F1E79" w:rsidP="002F1E79">
      <w:proofErr w:type="gramStart"/>
      <w:r w:rsidRPr="002F1E79">
        <w:rPr>
          <w:lang w:val="en-US"/>
        </w:rPr>
        <w:t>V</w:t>
      </w:r>
      <w:r w:rsidRPr="002F1E79">
        <w:rPr>
          <w:vertAlign w:val="subscript"/>
        </w:rPr>
        <w:t xml:space="preserve">3 </w:t>
      </w:r>
      <w:r w:rsidRPr="002F1E79">
        <w:t>– скорость всасывания для нетоксичных вредностей (тепло и влага).</w:t>
      </w:r>
      <w:proofErr w:type="gramEnd"/>
      <w:r w:rsidRPr="002F1E79">
        <w:t xml:space="preserve"> </w:t>
      </w:r>
      <w:r w:rsidRPr="002F1E79">
        <w:rPr>
          <w:lang w:val="en-US"/>
        </w:rPr>
        <w:t>V</w:t>
      </w:r>
      <w:r w:rsidRPr="002F1E79">
        <w:rPr>
          <w:vertAlign w:val="subscript"/>
        </w:rPr>
        <w:t>3</w:t>
      </w:r>
      <w:r w:rsidRPr="002F1E79">
        <w:t xml:space="preserve"> =0</w:t>
      </w:r>
      <w:proofErr w:type="gramStart"/>
      <w:r w:rsidRPr="002F1E79">
        <w:t>,15</w:t>
      </w:r>
      <w:proofErr w:type="gramEnd"/>
      <w:r w:rsidRPr="002F1E79">
        <w:t>…0,25 м/с.</w:t>
      </w:r>
    </w:p>
    <w:p w:rsidR="002F1E79" w:rsidRPr="002F1E79" w:rsidRDefault="002F1E79" w:rsidP="002F1E79">
      <w:r w:rsidRPr="002F1E79">
        <w:t xml:space="preserve">При </w:t>
      </w:r>
      <w:r w:rsidRPr="002F1E79">
        <w:rPr>
          <w:lang w:val="en-US"/>
        </w:rPr>
        <w:t>V</w:t>
      </w:r>
      <w:r w:rsidRPr="002F1E79">
        <w:rPr>
          <w:vertAlign w:val="subscript"/>
        </w:rPr>
        <w:t>3</w:t>
      </w:r>
      <w:r w:rsidRPr="002F1E79">
        <w:t xml:space="preserve"> &gt;0,4 м/с зонты снабжаются откидными или съемными фартуками с 2-х или 3-х сторон. </w:t>
      </w:r>
    </w:p>
    <w:p w:rsidR="002F1E79" w:rsidRPr="002F1E79" w:rsidRDefault="002F1E79" w:rsidP="002F1E79">
      <w:r w:rsidRPr="002F1E79">
        <w:t xml:space="preserve">2. Для токсичных вредностей: </w:t>
      </w:r>
    </w:p>
    <w:p w:rsidR="002F1E79" w:rsidRPr="002F1E79" w:rsidRDefault="002F1E79" w:rsidP="002F1E79">
      <w:r w:rsidRPr="002F1E79">
        <w:t xml:space="preserve">а) открытых с 4-х сторон </w:t>
      </w:r>
      <w:r w:rsidRPr="002F1E79">
        <w:rPr>
          <w:lang w:val="en-US"/>
        </w:rPr>
        <w:t>V</w:t>
      </w:r>
      <w:r w:rsidRPr="002F1E79">
        <w:t xml:space="preserve"> =1,5…1,25 м/с;</w:t>
      </w:r>
    </w:p>
    <w:p w:rsidR="002F1E79" w:rsidRPr="002F1E79" w:rsidRDefault="002F1E79" w:rsidP="002F1E79">
      <w:r w:rsidRPr="002F1E79">
        <w:t xml:space="preserve">б) открытых с 3-х сторон </w:t>
      </w:r>
      <w:r w:rsidRPr="002F1E79">
        <w:rPr>
          <w:lang w:val="en-US"/>
        </w:rPr>
        <w:t>V</w:t>
      </w:r>
      <w:r w:rsidRPr="002F1E79">
        <w:t xml:space="preserve"> =0,9…1,05 м/</w:t>
      </w:r>
      <w:proofErr w:type="gramStart"/>
      <w:r w:rsidRPr="002F1E79">
        <w:t>с</w:t>
      </w:r>
      <w:proofErr w:type="gramEnd"/>
      <w:r w:rsidRPr="002F1E79">
        <w:t>;</w:t>
      </w:r>
    </w:p>
    <w:p w:rsidR="002F1E79" w:rsidRPr="002F1E79" w:rsidRDefault="002F1E79" w:rsidP="002F1E79">
      <w:r w:rsidRPr="002F1E79">
        <w:t xml:space="preserve">в) открытых с 2-х сторон </w:t>
      </w:r>
      <w:r w:rsidRPr="002F1E79">
        <w:rPr>
          <w:lang w:val="en-US"/>
        </w:rPr>
        <w:t>V</w:t>
      </w:r>
      <w:r w:rsidRPr="002F1E79">
        <w:t xml:space="preserve"> =0,75…0,9 м/</w:t>
      </w:r>
      <w:proofErr w:type="gramStart"/>
      <w:r w:rsidRPr="002F1E79">
        <w:t>с</w:t>
      </w:r>
      <w:proofErr w:type="gramEnd"/>
      <w:r w:rsidRPr="002F1E79">
        <w:t>;</w:t>
      </w:r>
    </w:p>
    <w:p w:rsidR="002F1E79" w:rsidRPr="002F1E79" w:rsidRDefault="002F1E79" w:rsidP="002F1E79">
      <w:r w:rsidRPr="002F1E79">
        <w:lastRenderedPageBreak/>
        <w:t xml:space="preserve">г) открытых с 1-й стороны </w:t>
      </w:r>
      <w:r w:rsidRPr="002F1E79">
        <w:rPr>
          <w:lang w:val="en-US"/>
        </w:rPr>
        <w:t>V</w:t>
      </w:r>
      <w:r w:rsidRPr="002F1E79">
        <w:t xml:space="preserve"> =0,5…0,75 м/</w:t>
      </w:r>
      <w:proofErr w:type="gramStart"/>
      <w:r w:rsidRPr="002F1E79">
        <w:t>с</w:t>
      </w:r>
      <w:proofErr w:type="gramEnd"/>
      <w:r w:rsidRPr="002F1E79">
        <w:t>.</w:t>
      </w:r>
    </w:p>
    <w:p w:rsidR="002F1E79" w:rsidRPr="002F1E79" w:rsidRDefault="002F1E79" w:rsidP="002F1E79">
      <w:r w:rsidRPr="002F1E79">
        <w:t>При значительных тепловыделениях объем воздуха, м</w:t>
      </w:r>
      <w:r w:rsidRPr="002F1E79">
        <w:rPr>
          <w:vertAlign w:val="superscript"/>
        </w:rPr>
        <w:t>3</w:t>
      </w:r>
      <w:r w:rsidRPr="002F1E79">
        <w:t>/ч</w:t>
      </w:r>
    </w:p>
    <w:p w:rsidR="002F1E79" w:rsidRPr="002F1E79" w:rsidRDefault="002F1E79" w:rsidP="002F1E79">
      <w:r w:rsidRPr="002F1E79">
        <w:t xml:space="preserve">                                            </w:t>
      </w:r>
      <w:r w:rsidRPr="002F1E79">
        <w:object w:dxaOrig="1100" w:dyaOrig="680">
          <v:shape id="_x0000_i1027" type="#_x0000_t75" style="width:54.75pt;height:33.75pt" o:ole="">
            <v:imagedata r:id="rId14" o:title=""/>
          </v:shape>
          <o:OLEObject Type="Embed" ProgID="Equation.3" ShapeID="_x0000_i1027" DrawAspect="Content" ObjectID="_1700248528" r:id="rId15"/>
        </w:object>
      </w:r>
      <w:r w:rsidRPr="002F1E79">
        <w:t xml:space="preserve"> ,                                             (8.3)</w:t>
      </w:r>
    </w:p>
    <w:p w:rsidR="002F1E79" w:rsidRPr="002F1E79" w:rsidRDefault="002F1E79" w:rsidP="002F1E79">
      <w:r w:rsidRPr="002F1E79">
        <w:t>где</w:t>
      </w:r>
    </w:p>
    <w:p w:rsidR="002F1E79" w:rsidRPr="002F1E79" w:rsidRDefault="002F1E79" w:rsidP="002F1E79">
      <w:r w:rsidRPr="002F1E79">
        <w:rPr>
          <w:lang w:val="en-US"/>
        </w:rPr>
        <w:t>F</w:t>
      </w:r>
      <w:r w:rsidRPr="002F1E79">
        <w:rPr>
          <w:vertAlign w:val="subscript"/>
        </w:rPr>
        <w:t>3</w:t>
      </w:r>
      <w:r w:rsidRPr="002F1E79">
        <w:t xml:space="preserve"> и </w:t>
      </w:r>
      <w:proofErr w:type="spellStart"/>
      <w:proofErr w:type="gramStart"/>
      <w:r w:rsidRPr="002F1E79">
        <w:rPr>
          <w:lang w:val="en-US"/>
        </w:rPr>
        <w:t>F</w:t>
      </w:r>
      <w:r w:rsidRPr="002F1E79">
        <w:rPr>
          <w:vertAlign w:val="subscript"/>
          <w:lang w:val="en-US"/>
        </w:rPr>
        <w:t>n</w:t>
      </w:r>
      <w:proofErr w:type="spellEnd"/>
      <w:proofErr w:type="gramEnd"/>
      <w:r w:rsidRPr="002F1E79">
        <w:t xml:space="preserve"> – площади зонта и источника вредных веществ (ИВВ), м</w:t>
      </w:r>
      <w:r w:rsidRPr="002F1E79">
        <w:rPr>
          <w:vertAlign w:val="superscript"/>
        </w:rPr>
        <w:t>2</w:t>
      </w:r>
      <w:r w:rsidRPr="002F1E79">
        <w:t>;</w:t>
      </w:r>
    </w:p>
    <w:p w:rsidR="002F1E79" w:rsidRPr="002F1E79" w:rsidRDefault="002F1E79" w:rsidP="002F1E79">
      <w:proofErr w:type="spellStart"/>
      <w:r w:rsidRPr="002F1E79">
        <w:rPr>
          <w:lang w:val="en-US"/>
        </w:rPr>
        <w:t>L</w:t>
      </w:r>
      <w:r w:rsidRPr="002F1E79">
        <w:rPr>
          <w:vertAlign w:val="subscript"/>
          <w:lang w:val="en-US"/>
        </w:rPr>
        <w:t>k</w:t>
      </w:r>
      <w:proofErr w:type="spellEnd"/>
      <w:r w:rsidRPr="002F1E79">
        <w:t xml:space="preserve"> – объем воздуха, подтекающего к зонту с конвективной струей, определяется по формуле:</w:t>
      </w:r>
    </w:p>
    <w:p w:rsidR="002F1E79" w:rsidRPr="002F1E79" w:rsidRDefault="002F1E79" w:rsidP="002F1E79">
      <w:r w:rsidRPr="002F1E79">
        <w:t xml:space="preserve">                                         </w:t>
      </w:r>
      <w:r w:rsidRPr="002F1E79">
        <w:object w:dxaOrig="1960" w:dyaOrig="460">
          <v:shape id="_x0000_i1028" type="#_x0000_t75" style="width:98.25pt;height:23.25pt" o:ole="">
            <v:imagedata r:id="rId16" o:title=""/>
          </v:shape>
          <o:OLEObject Type="Embed" ProgID="Equation.3" ShapeID="_x0000_i1028" DrawAspect="Content" ObjectID="_1700248529" r:id="rId17"/>
        </w:object>
      </w:r>
      <w:r w:rsidRPr="002F1E79">
        <w:t>,                               (8.4)</w:t>
      </w:r>
    </w:p>
    <w:p w:rsidR="002F1E79" w:rsidRPr="002F1E79" w:rsidRDefault="002F1E79" w:rsidP="002F1E79">
      <w:r w:rsidRPr="002F1E79">
        <w:t>где</w:t>
      </w:r>
    </w:p>
    <w:p w:rsidR="002F1E79" w:rsidRPr="002F1E79" w:rsidRDefault="002F1E79" w:rsidP="002F1E79">
      <w:proofErr w:type="spellStart"/>
      <w:r w:rsidRPr="002F1E79">
        <w:rPr>
          <w:lang w:val="en-US"/>
        </w:rPr>
        <w:t>Q</w:t>
      </w:r>
      <w:r w:rsidRPr="002F1E79">
        <w:rPr>
          <w:vertAlign w:val="subscript"/>
          <w:lang w:val="en-US"/>
        </w:rPr>
        <w:t>k</w:t>
      </w:r>
      <w:proofErr w:type="spellEnd"/>
      <w:r w:rsidRPr="002F1E79">
        <w:t xml:space="preserve"> – количество конвективной теплоты, выделяемой с поверхности источника вредных веществ (ИВВ), Вт:</w:t>
      </w:r>
    </w:p>
    <w:p w:rsidR="002F1E79" w:rsidRPr="002F1E79" w:rsidRDefault="002F1E79" w:rsidP="002F1E79">
      <w:r w:rsidRPr="002F1E79">
        <w:t xml:space="preserve">                                  </w:t>
      </w:r>
      <w:proofErr w:type="spellStart"/>
      <w:r w:rsidRPr="002F1E79">
        <w:rPr>
          <w:lang w:val="en-US"/>
        </w:rPr>
        <w:t>Q</w:t>
      </w:r>
      <w:r w:rsidRPr="002F1E79">
        <w:rPr>
          <w:vertAlign w:val="subscript"/>
          <w:lang w:val="en-US"/>
        </w:rPr>
        <w:t>k</w:t>
      </w:r>
      <w:proofErr w:type="spellEnd"/>
      <w:r w:rsidRPr="002F1E79">
        <w:t>=</w:t>
      </w:r>
      <w:r w:rsidRPr="002F1E79">
        <w:rPr>
          <w:lang w:val="en-US"/>
        </w:rPr>
        <w:sym w:font="Symbol" w:char="F061"/>
      </w:r>
      <w:r w:rsidRPr="002F1E79">
        <w:rPr>
          <w:vertAlign w:val="subscript"/>
          <w:lang w:val="en-US"/>
        </w:rPr>
        <w:t>k</w:t>
      </w:r>
      <w:r w:rsidRPr="002F1E79">
        <w:rPr>
          <w:lang w:val="en-US"/>
        </w:rPr>
        <w:sym w:font="Symbol" w:char="F0D7"/>
      </w:r>
      <w:proofErr w:type="spellStart"/>
      <w:proofErr w:type="gramStart"/>
      <w:r w:rsidRPr="002F1E79">
        <w:rPr>
          <w:lang w:val="en-US"/>
        </w:rPr>
        <w:t>F</w:t>
      </w:r>
      <w:r w:rsidRPr="002F1E79">
        <w:rPr>
          <w:vertAlign w:val="subscript"/>
          <w:lang w:val="en-US"/>
        </w:rPr>
        <w:t>n</w:t>
      </w:r>
      <w:proofErr w:type="spellEnd"/>
      <w:r w:rsidRPr="002F1E79">
        <w:t>(</w:t>
      </w:r>
      <w:proofErr w:type="spellStart"/>
      <w:proofErr w:type="gramEnd"/>
      <w:r w:rsidRPr="002F1E79">
        <w:rPr>
          <w:lang w:val="en-US"/>
        </w:rPr>
        <w:t>t</w:t>
      </w:r>
      <w:r w:rsidRPr="002F1E79">
        <w:rPr>
          <w:vertAlign w:val="subscript"/>
          <w:lang w:val="en-US"/>
        </w:rPr>
        <w:t>n</w:t>
      </w:r>
      <w:proofErr w:type="spellEnd"/>
      <w:r w:rsidRPr="002F1E79">
        <w:t>-</w:t>
      </w:r>
      <w:r w:rsidRPr="002F1E79">
        <w:rPr>
          <w:lang w:val="en-US"/>
        </w:rPr>
        <w:t>t</w:t>
      </w:r>
      <w:r w:rsidRPr="002F1E79">
        <w:rPr>
          <w:vertAlign w:val="subscript"/>
        </w:rPr>
        <w:t>в</w:t>
      </w:r>
      <w:r w:rsidRPr="002F1E79">
        <w:t>) ,                                       (8.5)</w:t>
      </w:r>
    </w:p>
    <w:p w:rsidR="002F1E79" w:rsidRPr="002F1E79" w:rsidRDefault="002F1E79" w:rsidP="002F1E79">
      <w:r w:rsidRPr="002F1E79">
        <w:sym w:font="Symbol" w:char="F061"/>
      </w:r>
      <w:r w:rsidRPr="002F1E79">
        <w:rPr>
          <w:vertAlign w:val="subscript"/>
          <w:lang w:val="en-US"/>
        </w:rPr>
        <w:t>k</w:t>
      </w:r>
      <w:r w:rsidRPr="002F1E79">
        <w:t xml:space="preserve"> – </w:t>
      </w:r>
      <w:proofErr w:type="gramStart"/>
      <w:r w:rsidRPr="002F1E79">
        <w:t>коэффициент</w:t>
      </w:r>
      <w:proofErr w:type="gramEnd"/>
      <w:r w:rsidRPr="002F1E79">
        <w:t xml:space="preserve"> конвективного теплообмена, Вт/(м</w:t>
      </w:r>
      <w:r w:rsidRPr="002F1E79">
        <w:rPr>
          <w:vertAlign w:val="superscript"/>
        </w:rPr>
        <w:t>2</w:t>
      </w:r>
      <w:r w:rsidRPr="002F1E79">
        <w:rPr>
          <w:lang w:val="en-US"/>
        </w:rPr>
        <w:sym w:font="Symbol" w:char="F0D7"/>
      </w:r>
      <w:r w:rsidRPr="002F1E79">
        <w:t>К);</w:t>
      </w:r>
    </w:p>
    <w:p w:rsidR="002F1E79" w:rsidRPr="002F1E79" w:rsidRDefault="002F1E79" w:rsidP="002F1E79">
      <w:proofErr w:type="spellStart"/>
      <w:proofErr w:type="gramStart"/>
      <w:r w:rsidRPr="002F1E79">
        <w:rPr>
          <w:lang w:val="en-US"/>
        </w:rPr>
        <w:t>t</w:t>
      </w:r>
      <w:r w:rsidRPr="002F1E79">
        <w:rPr>
          <w:vertAlign w:val="subscript"/>
          <w:lang w:val="en-US"/>
        </w:rPr>
        <w:t>n</w:t>
      </w:r>
      <w:proofErr w:type="spellEnd"/>
      <w:proofErr w:type="gramEnd"/>
      <w:r w:rsidRPr="002F1E79">
        <w:t xml:space="preserve"> – температура поверхности источника;</w:t>
      </w:r>
    </w:p>
    <w:p w:rsidR="002F1E79" w:rsidRPr="002F1E79" w:rsidRDefault="002F1E79" w:rsidP="002F1E79">
      <w:proofErr w:type="gramStart"/>
      <w:r w:rsidRPr="002F1E79">
        <w:rPr>
          <w:lang w:val="en-US"/>
        </w:rPr>
        <w:t>t</w:t>
      </w:r>
      <w:r w:rsidRPr="002F1E79">
        <w:rPr>
          <w:vertAlign w:val="subscript"/>
        </w:rPr>
        <w:t>в</w:t>
      </w:r>
      <w:proofErr w:type="gramEnd"/>
      <w:r w:rsidRPr="002F1E79">
        <w:t xml:space="preserve"> – температура воздуха в рабочей зоне;</w:t>
      </w:r>
    </w:p>
    <w:p w:rsidR="002F1E79" w:rsidRPr="002F1E79" w:rsidRDefault="002F1E79" w:rsidP="002F1E79">
      <w:r w:rsidRPr="002F1E79">
        <w:rPr>
          <w:lang w:val="en-US"/>
        </w:rPr>
        <w:t>z</w:t>
      </w:r>
      <w:r w:rsidRPr="002F1E79">
        <w:t>=</w:t>
      </w:r>
      <w:r w:rsidRPr="002F1E79">
        <w:rPr>
          <w:lang w:val="en-US"/>
        </w:rPr>
        <w:t>h</w:t>
      </w:r>
      <w:r w:rsidRPr="002F1E79">
        <w:t xml:space="preserve"> – расстояние от поверхности ИВВ до зонта (не более 0,8</w:t>
      </w:r>
      <w:r w:rsidRPr="002F1E79">
        <w:rPr>
          <w:lang w:val="en-US"/>
        </w:rPr>
        <w:t>d</w:t>
      </w:r>
      <w:r w:rsidRPr="002F1E79">
        <w:rPr>
          <w:vertAlign w:val="subscript"/>
        </w:rPr>
        <w:t>э</w:t>
      </w:r>
      <w:r w:rsidRPr="002F1E79">
        <w:t>).</w:t>
      </w:r>
    </w:p>
    <w:p w:rsidR="002F1E79" w:rsidRPr="002F1E79" w:rsidRDefault="002F1E79" w:rsidP="002F1E79">
      <w:r w:rsidRPr="002F1E79">
        <w:t>3. При определенных условиях и нестационарных выделениях, а именно при пиковых выделениях вредных веществ (</w:t>
      </w:r>
      <w:proofErr w:type="gramStart"/>
      <w:r w:rsidRPr="002F1E79">
        <w:t>ВВ</w:t>
      </w:r>
      <w:proofErr w:type="gramEnd"/>
      <w:r w:rsidRPr="002F1E79">
        <w:t>), емкость зонта не справляется с их удалением – происходит «переполнение зонта» – «переливание» ВВ через  край зонта, в таких случаях целесообразно применение активных зонтов с дополнительными всасывающими щелями по его периметру, для перехвата переливающихся вредностей.</w:t>
      </w:r>
    </w:p>
    <w:p w:rsidR="002F1E79" w:rsidRPr="002F1E79" w:rsidRDefault="002F1E79" w:rsidP="002F1E79">
      <w:r w:rsidRPr="002F1E79">
        <w:t xml:space="preserve">Если расчет зонта производится на максимум выделяющихся вредностей, то можно активный зонт не устраивать, а обходится </w:t>
      </w:r>
      <w:proofErr w:type="gramStart"/>
      <w:r w:rsidRPr="002F1E79">
        <w:t>обычным</w:t>
      </w:r>
      <w:proofErr w:type="gramEnd"/>
      <w:r w:rsidRPr="002F1E79">
        <w:t>.</w:t>
      </w:r>
    </w:p>
    <w:p w:rsidR="002F1E79" w:rsidRPr="002F1E79" w:rsidRDefault="002F1E79" w:rsidP="002F1E79">
      <w:pPr>
        <w:rPr>
          <w:b/>
        </w:rPr>
      </w:pPr>
      <w:r w:rsidRPr="002F1E79">
        <w:rPr>
          <w:b/>
        </w:rPr>
        <w:t>8.5. Отсасывающие панели.</w:t>
      </w:r>
    </w:p>
    <w:p w:rsidR="002F1E79" w:rsidRPr="002F1E79" w:rsidRDefault="002F1E79" w:rsidP="002F1E79">
      <w:r w:rsidRPr="002F1E79">
        <w:t xml:space="preserve">В некоторых случаях, когда: </w:t>
      </w:r>
    </w:p>
    <w:p w:rsidR="002F1E79" w:rsidRPr="002F1E79" w:rsidRDefault="002F1E79" w:rsidP="002F1E79">
      <w:r w:rsidRPr="002F1E79">
        <w:t>1. По конструктивным соображениям соосный отсос нельзя расположить достаточно близко от теплоисточника и поэтому производительность местного отсоса (МО) невысока, устраиваются отсасывающие панели.</w:t>
      </w:r>
    </w:p>
    <w:p w:rsidR="002F1E79" w:rsidRPr="002F1E79" w:rsidRDefault="002F1E79" w:rsidP="002F1E79">
      <w:r w:rsidRPr="002F1E79">
        <w:t xml:space="preserve">2.  А также, когда необходимо отклонять поднимающийся поток над теплоисточником струи, так, чтобы </w:t>
      </w:r>
      <w:proofErr w:type="gramStart"/>
      <w:r w:rsidRPr="002F1E79">
        <w:t>ВВ</w:t>
      </w:r>
      <w:proofErr w:type="gramEnd"/>
      <w:r w:rsidRPr="002F1E79">
        <w:t xml:space="preserve"> не попадали в зону дыхания работающего, также применяют </w:t>
      </w:r>
      <w:r w:rsidRPr="002F1E79">
        <w:rPr>
          <w:i/>
        </w:rPr>
        <w:t>отсасывающие панели</w:t>
      </w:r>
      <w:r w:rsidRPr="002F1E79">
        <w:t>.  Такие отсосы применяют в пластмассовых, сварочных, литейных цехах.</w:t>
      </w:r>
    </w:p>
    <w:p w:rsidR="002F1E79" w:rsidRPr="002F1E79" w:rsidRDefault="002F1E79" w:rsidP="002F1E79">
      <w:r w:rsidRPr="002F1E79">
        <w:t xml:space="preserve">                                       Конструктивно подразделяются</w:t>
      </w:r>
    </w:p>
    <w:p w:rsidR="002F1E79" w:rsidRPr="002F1E79" w:rsidRDefault="002F1E79" w:rsidP="002F1E79">
      <w:r w:rsidRPr="002F1E79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83BAE82" wp14:editId="24A2AD3C">
                <wp:simplePos x="0" y="0"/>
                <wp:positionH relativeFrom="column">
                  <wp:posOffset>2510790</wp:posOffset>
                </wp:positionH>
                <wp:positionV relativeFrom="paragraph">
                  <wp:posOffset>50800</wp:posOffset>
                </wp:positionV>
                <wp:extent cx="252095" cy="143510"/>
                <wp:effectExtent l="0" t="0" r="52705" b="27940"/>
                <wp:wrapSquare wrapText="bothSides"/>
                <wp:docPr id="291" name="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252095" cy="143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 38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7.7pt,4pt" to="217.55pt,1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">
                <v:stroke endarrow="block"/>
                <o:lock v:ext="edit" shapetype="f"/>
                <w10:wrap type="square"/>
              </v:line>
            </w:pict>
          </mc:Fallback>
        </mc:AlternateContent>
      </w:r>
      <w:r w:rsidRPr="002F1E79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FDCA1F4" wp14:editId="1E3DC83D">
                <wp:simplePos x="0" y="0"/>
                <wp:positionH relativeFrom="column">
                  <wp:posOffset>1371600</wp:posOffset>
                </wp:positionH>
                <wp:positionV relativeFrom="paragraph">
                  <wp:posOffset>60960</wp:posOffset>
                </wp:positionV>
                <wp:extent cx="274320" cy="111125"/>
                <wp:effectExtent l="38100" t="0" r="11430" b="41275"/>
                <wp:wrapSquare wrapText="bothSides"/>
                <wp:docPr id="290" name="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274320" cy="1111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 37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4.8pt" to="129.6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">
                <v:stroke endarrow="block"/>
                <o:lock v:ext="edit" shapetype="f"/>
                <w10:wrap type="square"/>
              </v:line>
            </w:pict>
          </mc:Fallback>
        </mc:AlternateContent>
      </w:r>
    </w:p>
    <w:p w:rsidR="002F1E79" w:rsidRPr="002F1E79" w:rsidRDefault="002F1E79" w:rsidP="002F1E79">
      <w:r w:rsidRPr="002F1E79">
        <w:t xml:space="preserve">              </w:t>
      </w:r>
    </w:p>
    <w:p w:rsidR="002F1E79" w:rsidRPr="002F1E79" w:rsidRDefault="002F1E79" w:rsidP="002F1E79">
      <w:proofErr w:type="gramStart"/>
      <w:r w:rsidRPr="002F1E79">
        <w:t>Прямоугольные</w:t>
      </w:r>
      <w:proofErr w:type="gramEnd"/>
      <w:r w:rsidRPr="002F1E79">
        <w:t xml:space="preserve">                                  Панель равномерного</w:t>
      </w:r>
    </w:p>
    <w:p w:rsidR="002F1E79" w:rsidRPr="002F1E79" w:rsidRDefault="002F1E79" w:rsidP="002F1E79">
      <w:r w:rsidRPr="002F1E79">
        <w:t xml:space="preserve">      </w:t>
      </w:r>
      <w:proofErr w:type="gramStart"/>
      <w:r w:rsidRPr="002F1E79">
        <w:t xml:space="preserve">отсасывающие                                     всасывания (панель                              </w:t>
      </w:r>
      <w:proofErr w:type="gramEnd"/>
    </w:p>
    <w:p w:rsidR="002F1E79" w:rsidRPr="002F1E79" w:rsidRDefault="002F1E79" w:rsidP="002F1E79">
      <w:r w:rsidRPr="002F1E79">
        <w:t xml:space="preserve">      панели:                                                </w:t>
      </w:r>
      <w:proofErr w:type="spellStart"/>
      <w:proofErr w:type="gramStart"/>
      <w:r w:rsidRPr="002F1E79">
        <w:t>Чернобережского</w:t>
      </w:r>
      <w:proofErr w:type="spellEnd"/>
      <w:r w:rsidRPr="002F1E79">
        <w:t>).</w:t>
      </w:r>
      <w:proofErr w:type="gramEnd"/>
    </w:p>
    <w:p w:rsidR="002F1E79" w:rsidRPr="002F1E79" w:rsidRDefault="002F1E79" w:rsidP="002F1E79">
      <w:r w:rsidRPr="002F1E79">
        <w:t>- односторонние;</w:t>
      </w:r>
    </w:p>
    <w:p w:rsidR="002F1E79" w:rsidRPr="002F1E79" w:rsidRDefault="002F1E79" w:rsidP="002F1E79">
      <w:r w:rsidRPr="002F1E79">
        <w:lastRenderedPageBreak/>
        <w:t xml:space="preserve">- с экраном для снижения </w:t>
      </w:r>
    </w:p>
    <w:p w:rsidR="002F1E79" w:rsidRPr="002F1E79" w:rsidRDefault="002F1E79" w:rsidP="002F1E79">
      <w:r w:rsidRPr="002F1E79">
        <w:t xml:space="preserve">   объемов отсосов;</w:t>
      </w:r>
    </w:p>
    <w:p w:rsidR="002F1E79" w:rsidRPr="002F1E79" w:rsidRDefault="002F1E79" w:rsidP="002F1E79">
      <w:proofErr w:type="gramStart"/>
      <w:r w:rsidRPr="002F1E79">
        <w:t>- комбинированные (с от-</w:t>
      </w:r>
      <w:proofErr w:type="gramEnd"/>
    </w:p>
    <w:p w:rsidR="002F1E79" w:rsidRPr="00745A81" w:rsidRDefault="002F1E79" w:rsidP="002F1E79">
      <w:r w:rsidRPr="00745A81">
        <w:t xml:space="preserve">     </w:t>
      </w:r>
      <w:proofErr w:type="spellStart"/>
      <w:proofErr w:type="gramStart"/>
      <w:r w:rsidRPr="00745A81">
        <w:t>сосом</w:t>
      </w:r>
      <w:proofErr w:type="spellEnd"/>
      <w:r w:rsidRPr="00745A81">
        <w:t xml:space="preserve"> в сторону и вниз).</w:t>
      </w:r>
      <w:proofErr w:type="gramEnd"/>
    </w:p>
    <w:p w:rsidR="002F1E79" w:rsidRPr="002F1E79" w:rsidRDefault="00745A81" w:rsidP="002F1E79">
      <w:r w:rsidRPr="002F1E79">
        <w:rPr>
          <w:noProof/>
          <w:lang w:eastAsia="ru-RU"/>
        </w:rPr>
        <w:drawing>
          <wp:anchor distT="0" distB="0" distL="114300" distR="114300" simplePos="0" relativeHeight="251663360" behindDoc="0" locked="0" layoutInCell="1" allowOverlap="1" wp14:anchorId="5979BEC0" wp14:editId="2E97A1D8">
            <wp:simplePos x="0" y="0"/>
            <wp:positionH relativeFrom="column">
              <wp:posOffset>347345</wp:posOffset>
            </wp:positionH>
            <wp:positionV relativeFrom="paragraph">
              <wp:posOffset>72390</wp:posOffset>
            </wp:positionV>
            <wp:extent cx="2181225" cy="1352550"/>
            <wp:effectExtent l="0" t="0" r="9525" b="0"/>
            <wp:wrapSquare wrapText="bothSides"/>
            <wp:docPr id="288" name="Рисунок 7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73"/>
                    <pic:cNvPicPr>
                      <a:picLocks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570" b="20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1E79" w:rsidRPr="002F1E79">
        <w:rPr>
          <w:noProof/>
          <w:lang w:eastAsia="ru-RU"/>
        </w:rPr>
        <w:drawing>
          <wp:anchor distT="0" distB="0" distL="114300" distR="114300" simplePos="0" relativeHeight="251664384" behindDoc="0" locked="0" layoutInCell="1" allowOverlap="1" wp14:anchorId="34A4185F" wp14:editId="1647BF11">
            <wp:simplePos x="0" y="0"/>
            <wp:positionH relativeFrom="column">
              <wp:posOffset>2857500</wp:posOffset>
            </wp:positionH>
            <wp:positionV relativeFrom="paragraph">
              <wp:posOffset>69850</wp:posOffset>
            </wp:positionV>
            <wp:extent cx="853440" cy="1256665"/>
            <wp:effectExtent l="0" t="0" r="0" b="0"/>
            <wp:wrapSquare wrapText="bothSides"/>
            <wp:docPr id="289" name="Рисунок 7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74"/>
                    <pic:cNvPicPr>
                      <a:picLocks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6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440" cy="1256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>
      <w:r w:rsidRPr="002F1E79">
        <w:t xml:space="preserve">                               </w:t>
      </w:r>
    </w:p>
    <w:p w:rsidR="002F1E79" w:rsidRPr="002F1E79" w:rsidRDefault="002F1E79" w:rsidP="002F1E79">
      <w:r w:rsidRPr="002F1E79">
        <w:t>Рис. 8.2. Схемы отсасываемых панелей.</w:t>
      </w:r>
    </w:p>
    <w:p w:rsidR="002F1E79" w:rsidRPr="002F1E79" w:rsidRDefault="002F1E79" w:rsidP="002F1E79">
      <w:r w:rsidRPr="002F1E79">
        <w:t xml:space="preserve">а – односторонней; б – с экраном; в – </w:t>
      </w:r>
      <w:proofErr w:type="gramStart"/>
      <w:r w:rsidRPr="002F1E79">
        <w:t>комбинированной</w:t>
      </w:r>
      <w:proofErr w:type="gramEnd"/>
      <w:r w:rsidRPr="002F1E79">
        <w:t xml:space="preserve"> с отсосом в сторону и вниз.</w:t>
      </w:r>
    </w:p>
    <w:p w:rsidR="002F1E79" w:rsidRPr="002F1E79" w:rsidRDefault="002F1E79" w:rsidP="002F1E79">
      <w:r w:rsidRPr="002F1E79">
        <w:t xml:space="preserve">3. </w:t>
      </w:r>
      <w:r w:rsidRPr="002F1E79">
        <w:object w:dxaOrig="180" w:dyaOrig="279">
          <v:shape id="_x0000_i1029" type="#_x0000_t75" style="width:9pt;height:13.5pt" o:ole="">
            <v:imagedata r:id="rId20" o:title=""/>
          </v:shape>
          <o:OLEObject Type="Embed" ProgID="Equation.3" ShapeID="_x0000_i1029" DrawAspect="Content" ObjectID="_1700248530" r:id="rId21"/>
        </w:object>
      </w:r>
      <w:r w:rsidRPr="002F1E79">
        <w:t xml:space="preserve"> – расстояние, равное 0…8м;</w:t>
      </w:r>
    </w:p>
    <w:p w:rsidR="002F1E79" w:rsidRPr="002F1E79" w:rsidRDefault="002F1E79" w:rsidP="002F1E79">
      <w:r w:rsidRPr="002F1E79">
        <w:tab/>
        <w:t>А=1,2а;</w:t>
      </w:r>
    </w:p>
    <w:p w:rsidR="002F1E79" w:rsidRPr="002F1E79" w:rsidRDefault="002F1E79" w:rsidP="002F1E79">
      <w:r w:rsidRPr="002F1E79">
        <w:tab/>
      </w:r>
      <w:proofErr w:type="gramStart"/>
      <w:r w:rsidRPr="002F1E79">
        <w:t>Б</w:t>
      </w:r>
      <w:proofErr w:type="gramEnd"/>
      <w:r w:rsidRPr="002F1E79">
        <w:t>=</w:t>
      </w:r>
      <w:r w:rsidRPr="002F1E79">
        <w:rPr>
          <w:lang w:val="en-US"/>
        </w:rPr>
        <w:t>H</w:t>
      </w:r>
      <w:r w:rsidRPr="002F1E79">
        <w:t>+</w:t>
      </w:r>
      <w:r w:rsidRPr="002F1E79">
        <w:rPr>
          <w:lang w:val="en-US"/>
        </w:rPr>
        <w:t>B</w:t>
      </w:r>
      <w:r w:rsidRPr="002F1E79">
        <w:t>;</w:t>
      </w:r>
    </w:p>
    <w:p w:rsidR="002F1E79" w:rsidRPr="002F1E79" w:rsidRDefault="002F1E79" w:rsidP="002F1E79">
      <w:r w:rsidRPr="002F1E79">
        <w:rPr>
          <w:lang w:val="en-US"/>
        </w:rPr>
        <w:sym w:font="Symbol" w:char="F064"/>
      </w:r>
      <w:r w:rsidRPr="002F1E79">
        <w:t xml:space="preserve"> - определяется по скорости движения воздуха;</w:t>
      </w:r>
    </w:p>
    <w:p w:rsidR="002F1E79" w:rsidRPr="002F1E79" w:rsidRDefault="002F1E79" w:rsidP="002F1E79">
      <w:r w:rsidRPr="002F1E79">
        <w:rPr>
          <w:lang w:val="en-US"/>
        </w:rPr>
        <w:t>V</w:t>
      </w:r>
      <w:r w:rsidRPr="002F1E79">
        <w:t>=4</w:t>
      </w:r>
      <w:r w:rsidRPr="002F1E79">
        <w:sym w:font="Symbol" w:char="F0B8"/>
      </w:r>
      <w:r w:rsidRPr="002F1E79">
        <w:t>6 м/с</w:t>
      </w:r>
    </w:p>
    <w:p w:rsidR="002F1E79" w:rsidRPr="002F1E79" w:rsidRDefault="002F1E79" w:rsidP="002F1E79">
      <w:r w:rsidRPr="002F1E79">
        <w:t xml:space="preserve">Площадь всасывания </w:t>
      </w:r>
      <w:r w:rsidRPr="002F1E79">
        <w:rPr>
          <w:lang w:val="en-US"/>
        </w:rPr>
        <w:t>f</w:t>
      </w:r>
      <w:r w:rsidRPr="002F1E79">
        <w:rPr>
          <w:vertAlign w:val="subscript"/>
        </w:rPr>
        <w:t xml:space="preserve">0, </w:t>
      </w:r>
      <w:r w:rsidRPr="002F1E79">
        <w:t>(м</w:t>
      </w:r>
      <w:proofErr w:type="gramStart"/>
      <w:r w:rsidRPr="002F1E79">
        <w:rPr>
          <w:vertAlign w:val="superscript"/>
        </w:rPr>
        <w:t>2</w:t>
      </w:r>
      <w:proofErr w:type="gramEnd"/>
      <w:r w:rsidRPr="002F1E79">
        <w:t>):</w:t>
      </w:r>
    </w:p>
    <w:p w:rsidR="002F1E79" w:rsidRPr="002F1E79" w:rsidRDefault="002F1E79" w:rsidP="002F1E79">
      <w:r w:rsidRPr="002F1E79">
        <w:t xml:space="preserve">                                  </w:t>
      </w:r>
      <w:r w:rsidRPr="002F1E79">
        <w:object w:dxaOrig="1060" w:dyaOrig="620">
          <v:shape id="_x0000_i1030" type="#_x0000_t75" style="width:53.25pt;height:30.75pt" o:ole="">
            <v:imagedata r:id="rId22" o:title=""/>
          </v:shape>
          <o:OLEObject Type="Embed" ProgID="Equation.3" ShapeID="_x0000_i1030" DrawAspect="Content" ObjectID="_1700248531" r:id="rId23"/>
        </w:object>
      </w:r>
      <w:r w:rsidRPr="002F1E79">
        <w:t xml:space="preserve"> ,                                                        (8.6)</w:t>
      </w:r>
    </w:p>
    <w:p w:rsidR="002F1E79" w:rsidRPr="002F1E79" w:rsidRDefault="002F1E79" w:rsidP="002F1E79">
      <w:r w:rsidRPr="002F1E79">
        <w:t>Объем воздуха, удаляемого панелью, (м</w:t>
      </w:r>
      <w:r w:rsidRPr="002F1E79">
        <w:rPr>
          <w:vertAlign w:val="superscript"/>
        </w:rPr>
        <w:t>3</w:t>
      </w:r>
      <w:r w:rsidRPr="002F1E79">
        <w:t>/ч):</w:t>
      </w:r>
    </w:p>
    <w:p w:rsidR="002F1E79" w:rsidRPr="002F1E79" w:rsidRDefault="002F1E79" w:rsidP="002F1E79">
      <w:r w:rsidRPr="002F1E79">
        <w:t xml:space="preserve">                                </w:t>
      </w:r>
      <w:r w:rsidRPr="002F1E79">
        <w:object w:dxaOrig="2460" w:dyaOrig="460">
          <v:shape id="_x0000_i1031" type="#_x0000_t75" style="width:123pt;height:23.25pt" o:ole="">
            <v:imagedata r:id="rId24" o:title=""/>
          </v:shape>
          <o:OLEObject Type="Embed" ProgID="Equation.3" ShapeID="_x0000_i1031" DrawAspect="Content" ObjectID="_1700248532" r:id="rId25"/>
        </w:object>
      </w:r>
      <w:r w:rsidRPr="002F1E79">
        <w:t>,                               (8.7)</w:t>
      </w:r>
    </w:p>
    <w:p w:rsidR="002F1E79" w:rsidRPr="002F1E79" w:rsidRDefault="002F1E79" w:rsidP="002F1E79">
      <w:r w:rsidRPr="002F1E79">
        <w:t>где</w:t>
      </w:r>
    </w:p>
    <w:p w:rsidR="002F1E79" w:rsidRPr="002F1E79" w:rsidRDefault="002F1E79" w:rsidP="002F1E79">
      <w:proofErr w:type="gramStart"/>
      <w:r w:rsidRPr="002F1E79">
        <w:t>с–</w:t>
      </w:r>
      <w:proofErr w:type="gramEnd"/>
      <w:r w:rsidRPr="002F1E79">
        <w:t xml:space="preserve"> коэффициент, зависящий от конструкции панели и ее расположения относительно источника тепла (ИТ), [2];</w:t>
      </w:r>
    </w:p>
    <w:p w:rsidR="002F1E79" w:rsidRPr="002F1E79" w:rsidRDefault="002F1E79" w:rsidP="002F1E79">
      <w:proofErr w:type="spellStart"/>
      <w:r w:rsidRPr="002F1E79">
        <w:rPr>
          <w:lang w:val="en-US"/>
        </w:rPr>
        <w:t>Q</w:t>
      </w:r>
      <w:r w:rsidRPr="002F1E79">
        <w:rPr>
          <w:vertAlign w:val="subscript"/>
          <w:lang w:val="en-US"/>
        </w:rPr>
        <w:t>k</w:t>
      </w:r>
      <w:proofErr w:type="spellEnd"/>
      <w:r w:rsidRPr="002F1E79">
        <w:t xml:space="preserve"> – количество конвективного тепла, выделяемого источником, (Вт);</w:t>
      </w:r>
    </w:p>
    <w:p w:rsidR="002F1E79" w:rsidRPr="002F1E79" w:rsidRDefault="002F1E79" w:rsidP="002F1E79">
      <w:r w:rsidRPr="002F1E79">
        <w:rPr>
          <w:lang w:val="en-US"/>
        </w:rPr>
        <w:t>H</w:t>
      </w:r>
      <w:r w:rsidRPr="002F1E79">
        <w:t xml:space="preserve"> – </w:t>
      </w:r>
      <w:proofErr w:type="gramStart"/>
      <w:r w:rsidRPr="002F1E79">
        <w:t>расстояние</w:t>
      </w:r>
      <w:proofErr w:type="gramEnd"/>
      <w:r w:rsidRPr="002F1E79">
        <w:t xml:space="preserve"> от верхней плоскости источника до центра  всасывающих отверстий панели;</w:t>
      </w:r>
    </w:p>
    <w:p w:rsidR="002F1E79" w:rsidRPr="002F1E79" w:rsidRDefault="002F1E79" w:rsidP="002F1E79">
      <w:r w:rsidRPr="002F1E79">
        <w:rPr>
          <w:lang w:val="en-US"/>
        </w:rPr>
        <w:t>B</w:t>
      </w:r>
      <w:r w:rsidRPr="002F1E79">
        <w:t xml:space="preserve"> – </w:t>
      </w:r>
      <w:proofErr w:type="gramStart"/>
      <w:r w:rsidRPr="002F1E79">
        <w:t>ширина</w:t>
      </w:r>
      <w:proofErr w:type="gramEnd"/>
      <w:r w:rsidRPr="002F1E79">
        <w:t xml:space="preserve"> источника, (м).</w:t>
      </w:r>
    </w:p>
    <w:p w:rsidR="002F1E79" w:rsidRPr="002F1E79" w:rsidRDefault="002F1E79" w:rsidP="002F1E79">
      <w:r w:rsidRPr="002F1E79">
        <w:rPr>
          <w:i/>
        </w:rPr>
        <w:t>Комбинированная панель</w:t>
      </w:r>
      <w:r w:rsidRPr="002F1E79">
        <w:t>.</w:t>
      </w:r>
    </w:p>
    <w:p w:rsidR="002F1E79" w:rsidRPr="002F1E79" w:rsidRDefault="002F1E79" w:rsidP="002F1E79">
      <w:r w:rsidRPr="002F1E79">
        <w:t>Применяется для удаления теплового потока, содержащего не только газы, но и крупнодисперсную пыль (60% - в сторону; 40% - вниз).</w:t>
      </w:r>
    </w:p>
    <w:p w:rsidR="002F1E79" w:rsidRPr="002F1E79" w:rsidRDefault="002F1E79" w:rsidP="002F1E79">
      <w:pPr>
        <w:rPr>
          <w:i/>
        </w:rPr>
      </w:pPr>
      <w:r w:rsidRPr="002F1E79">
        <w:rPr>
          <w:i/>
        </w:rPr>
        <w:t xml:space="preserve">Панель </w:t>
      </w:r>
      <w:proofErr w:type="spellStart"/>
      <w:r w:rsidRPr="002F1E79">
        <w:rPr>
          <w:i/>
        </w:rPr>
        <w:t>Чернобережского</w:t>
      </w:r>
      <w:proofErr w:type="spellEnd"/>
      <w:r w:rsidRPr="002F1E79">
        <w:rPr>
          <w:i/>
        </w:rPr>
        <w:t>.</w:t>
      </w:r>
    </w:p>
    <w:p w:rsidR="002F1E79" w:rsidRPr="002F1E79" w:rsidRDefault="002F1E79" w:rsidP="002F1E79">
      <w:pPr>
        <w:rPr>
          <w:i/>
        </w:rPr>
      </w:pPr>
      <w:r w:rsidRPr="002F1E79">
        <w:t xml:space="preserve">В практике сварочных цехов большое распространение получили </w:t>
      </w:r>
      <w:r w:rsidRPr="002F1E79">
        <w:rPr>
          <w:i/>
        </w:rPr>
        <w:t>наклонные панели</w:t>
      </w:r>
      <w:r w:rsidRPr="002F1E79">
        <w:rPr>
          <w:u w:val="single"/>
        </w:rPr>
        <w:t>,</w:t>
      </w:r>
      <w:r w:rsidRPr="002F1E79">
        <w:t xml:space="preserve"> обеспечивающие отклонение факела </w:t>
      </w:r>
      <w:proofErr w:type="gramStart"/>
      <w:r w:rsidRPr="002F1E79">
        <w:t>ВВ</w:t>
      </w:r>
      <w:proofErr w:type="gramEnd"/>
      <w:r w:rsidRPr="002F1E79">
        <w:t xml:space="preserve"> от лица сварщика. Самая распространенная  </w:t>
      </w:r>
      <w:r w:rsidRPr="002F1E79">
        <w:sym w:font="Symbol" w:char="F02D"/>
      </w:r>
      <w:r w:rsidRPr="002F1E79">
        <w:t xml:space="preserve"> </w:t>
      </w:r>
      <w:r w:rsidRPr="002F1E79">
        <w:rPr>
          <w:i/>
        </w:rPr>
        <w:t xml:space="preserve">панель </w:t>
      </w:r>
      <w:proofErr w:type="spellStart"/>
      <w:r w:rsidRPr="002F1E79">
        <w:rPr>
          <w:i/>
        </w:rPr>
        <w:t>Чернобережского</w:t>
      </w:r>
      <w:proofErr w:type="spellEnd"/>
      <w:r w:rsidRPr="002F1E79">
        <w:rPr>
          <w:i/>
        </w:rPr>
        <w:t>.</w:t>
      </w:r>
    </w:p>
    <w:p w:rsidR="002F1E79" w:rsidRPr="002F1E79" w:rsidRDefault="002F1E79" w:rsidP="002F1E79">
      <w:r w:rsidRPr="002F1E79"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779552E4" wp14:editId="3699F2A2">
                <wp:simplePos x="0" y="0"/>
                <wp:positionH relativeFrom="column">
                  <wp:posOffset>180340</wp:posOffset>
                </wp:positionH>
                <wp:positionV relativeFrom="paragraph">
                  <wp:posOffset>104775</wp:posOffset>
                </wp:positionV>
                <wp:extent cx="1529715" cy="1642745"/>
                <wp:effectExtent l="38100" t="38100" r="13335" b="0"/>
                <wp:wrapSquare wrapText="bothSides"/>
                <wp:docPr id="285" name=" 2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29715" cy="1642745"/>
                          <a:chOff x="1418" y="1299"/>
                          <a:chExt cx="2409" cy="2587"/>
                        </a:xfrm>
                      </wpg:grpSpPr>
                      <pic:pic xmlns:pic="http://schemas.openxmlformats.org/drawingml/2006/picture">
                        <pic:nvPicPr>
                          <pic:cNvPr id="286" name=" 75"/>
                          <pic:cNvPicPr>
                            <a:picLocks/>
                          </pic:cNvPicPr>
                        </pic:nvPicPr>
                        <pic:blipFill>
                          <a:blip r:embed="rId26" cstate="print">
                            <a:lum bright="-16000" contrast="38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20000">
                            <a:off x="1418" y="1299"/>
                            <a:ext cx="2409" cy="20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87" name=" 296"/>
                        <wps:cNvSpPr>
                          <a:spLocks/>
                        </wps:cNvSpPr>
                        <wps:spPr bwMode="auto">
                          <a:xfrm>
                            <a:off x="1576" y="3321"/>
                            <a:ext cx="2114" cy="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F1E79" w:rsidRPr="0078591B" w:rsidRDefault="002F1E79" w:rsidP="002F1E79">
                              <w:pPr>
                                <w:ind w:firstLine="360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Рис. 8</w:t>
                              </w:r>
                              <w:r w:rsidRPr="001E248C">
                                <w:rPr>
                                  <w:sz w:val="16"/>
                                  <w:szCs w:val="16"/>
                                </w:rPr>
                                <w:t>.3. Местный отсос от сварочного поста</w:t>
                              </w:r>
                              <w:r w:rsidRPr="0078591B">
                                <w:rPr>
                                  <w:sz w:val="20"/>
                                  <w:szCs w:val="20"/>
                                </w:rPr>
                                <w:t>.</w:t>
                              </w:r>
                            </w:p>
                            <w:p w:rsidR="002F1E79" w:rsidRDefault="002F1E79" w:rsidP="002F1E79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 298" o:spid="_x0000_s1026" style="position:absolute;left:0;text-align:left;margin-left:14.2pt;margin-top:8.25pt;width:120.45pt;height:129.35pt;z-index:251676672" coordorigin="1418,1299" coordsize="2409,258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">
                <v:shape id=" 75" o:spid="_x0000_s1027" type="#_x0000_t75" style="position:absolute;left:1418;top:1299;width:2409;height:2094;rotation: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Y5JP3FAAAA3AAAAA8AAABkcnMvZG93bnJldi54bWxEj9FqwkAURN8L/sNyhb7VjRZiGt2ISAt9&#10;UdD4AZfsbRKTvRuyW5P067uFgo/DzJxhtrvRtOJOvastK1guIhDEhdU1lwqu+cdLAsJ5ZI2tZVIw&#10;kYNdNnvaYqrtwGe6X3wpAoRdigoq77tUSldUZNAtbEccvC/bG/RB9qXUPQ4Bblq5iqJYGqw5LFTY&#10;0aGiorl8GwW5ff05nX17a97jJa3fzHQ6HmulnufjfgPC0+gf4f/2p1awSmL4OxOOgMx+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mOST9xQAAANwAAAAPAAAAAAAAAAAAAAAA&#10;AJ8CAABkcnMvZG93bnJldi54bWxQSwUGAAAAAAQABAD3AAAAkQMAAAAA&#10;">
                  <v:imagedata r:id="rId27" o:title="" gain="105703f" blacklevel="-5243f"/>
                  <v:path arrowok="t"/>
                  <o:lock v:ext="edit" aspectratio="f"/>
                </v:shape>
                <v:rect id=" 296" o:spid="_x0000_s1028" style="position:absolute;left:1576;top:3321;width:2114;height: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lOs8QA&#10;AADcAAAADwAAAGRycy9kb3ducmV2LnhtbESPQYvCMBSE78L+h/AWvGmqsFq6RlkWlFW8WL3s7bV5&#10;tsXmpTSx1n9vBMHjMDPfMItVb2rRUesqywom4wgEcW51xYWC03E9ikE4j6yxtkwK7uRgtfwYLDDR&#10;9sYH6lJfiABhl6CC0vsmkdLlJRl0Y9sQB+9sW4M+yLaQusVbgJtaTqNoJg1WHBZKbOi3pPySXo2C&#10;bLs/+M3utOnirGhqm/1P9vZLqeFn//MNwlPv3+FX+08rmMZzeJ4JR0Au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qZTrPEAAAA3AAAAA8AAAAAAAAAAAAAAAAAmAIAAGRycy9k&#10;b3ducmV2LnhtbFBLBQYAAAAABAAEAPUAAACJAwAAAAA=&#10;" stroked="f">
                  <v:path arrowok="t"/>
                  <v:textbox>
                    <w:txbxContent>
                      <w:p w:rsidR="002F1E79" w:rsidRPr="0078591B" w:rsidRDefault="002F1E79" w:rsidP="002F1E79">
                        <w:pPr>
                          <w:ind w:firstLine="36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Рис. 8</w:t>
                        </w:r>
                        <w:r w:rsidRPr="001E248C">
                          <w:rPr>
                            <w:sz w:val="16"/>
                            <w:szCs w:val="16"/>
                          </w:rPr>
                          <w:t>.3. Местный отсос от сварочного п</w:t>
                        </w:r>
                        <w:r w:rsidRPr="001E248C">
                          <w:rPr>
                            <w:sz w:val="16"/>
                            <w:szCs w:val="16"/>
                          </w:rPr>
                          <w:t>о</w:t>
                        </w:r>
                        <w:r w:rsidRPr="001E248C">
                          <w:rPr>
                            <w:sz w:val="16"/>
                            <w:szCs w:val="16"/>
                          </w:rPr>
                          <w:t>ста</w:t>
                        </w:r>
                        <w:r w:rsidRPr="0078591B">
                          <w:rPr>
                            <w:sz w:val="20"/>
                            <w:szCs w:val="20"/>
                          </w:rPr>
                          <w:t>.</w:t>
                        </w:r>
                      </w:p>
                      <w:p w:rsidR="002F1E79" w:rsidRDefault="002F1E79" w:rsidP="002F1E79"/>
                    </w:txbxContent>
                  </v:textbox>
                </v:rect>
                <w10:wrap type="square"/>
              </v:group>
            </w:pict>
          </mc:Fallback>
        </mc:AlternateContent>
      </w:r>
    </w:p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>
      <w:r w:rsidRPr="002F1E79">
        <w:t xml:space="preserve">Всасывающее отверстие выполнено в виде решетки. Живое сечение составляет 25% от площади панели. Рекомендуемая скорость в живом сечении </w:t>
      </w:r>
      <w:r w:rsidRPr="002F1E79">
        <w:rPr>
          <w:lang w:val="en-US"/>
        </w:rPr>
        <w:t>V</w:t>
      </w:r>
      <w:r w:rsidRPr="002F1E79">
        <w:t>=3-4 м/</w:t>
      </w:r>
      <w:proofErr w:type="gramStart"/>
      <w:r w:rsidRPr="002F1E79">
        <w:t>с</w:t>
      </w:r>
      <w:proofErr w:type="gramEnd"/>
      <w:r w:rsidRPr="002F1E79">
        <w:t>.</w:t>
      </w:r>
    </w:p>
    <w:p w:rsidR="002F1E79" w:rsidRPr="002F1E79" w:rsidRDefault="002F1E79" w:rsidP="002F1E79">
      <w:pPr>
        <w:rPr>
          <w:b/>
        </w:rPr>
      </w:pPr>
    </w:p>
    <w:p w:rsidR="002F1E79" w:rsidRPr="002F1E79" w:rsidRDefault="002F1E79" w:rsidP="002F1E79">
      <w:pPr>
        <w:rPr>
          <w:b/>
        </w:rPr>
      </w:pPr>
    </w:p>
    <w:p w:rsidR="002F1E79" w:rsidRPr="002F1E79" w:rsidRDefault="002F1E79" w:rsidP="002F1E79">
      <w:pPr>
        <w:rPr>
          <w:b/>
        </w:rPr>
      </w:pPr>
    </w:p>
    <w:p w:rsidR="002F1E79" w:rsidRPr="002F1E79" w:rsidRDefault="002F1E79" w:rsidP="002F1E79">
      <w:pPr>
        <w:rPr>
          <w:b/>
        </w:rPr>
      </w:pPr>
    </w:p>
    <w:p w:rsidR="002F1E79" w:rsidRPr="002F1E79" w:rsidRDefault="002F1E79" w:rsidP="002F1E79">
      <w:pPr>
        <w:rPr>
          <w:b/>
        </w:rPr>
      </w:pPr>
      <w:r w:rsidRPr="002F1E79">
        <w:rPr>
          <w:b/>
        </w:rPr>
        <w:t>8.6. Бортовые отсосы (БО). Конструкция. Классификация.</w:t>
      </w:r>
    </w:p>
    <w:p w:rsidR="002F1E79" w:rsidRPr="002F1E79" w:rsidRDefault="002F1E79" w:rsidP="002F1E79">
      <w:r w:rsidRPr="002F1E79">
        <w:rPr>
          <w:i/>
        </w:rPr>
        <w:t xml:space="preserve">Бортовыми отсосами </w:t>
      </w:r>
      <w:r w:rsidRPr="002F1E79">
        <w:t>(БО) называются устройства, для удаления воздуха вместе с выделяющимися вредностями от ванны, через щель, располагаемую вдоль бортов ванны.</w:t>
      </w:r>
    </w:p>
    <w:p w:rsidR="002F1E79" w:rsidRPr="002F1E79" w:rsidRDefault="002F1E79" w:rsidP="002F1E79">
      <w:r w:rsidRPr="002F1E79">
        <w:t xml:space="preserve">Различают: </w:t>
      </w:r>
    </w:p>
    <w:p w:rsidR="002F1E79" w:rsidRPr="002F1E79" w:rsidRDefault="002F1E79" w:rsidP="002F1E79">
      <w:r w:rsidRPr="002F1E79">
        <w:t xml:space="preserve">1. </w:t>
      </w:r>
      <w:proofErr w:type="spellStart"/>
      <w:r w:rsidRPr="002F1E79">
        <w:rPr>
          <w:i/>
        </w:rPr>
        <w:t>Однобортовые</w:t>
      </w:r>
      <w:proofErr w:type="spellEnd"/>
      <w:r w:rsidRPr="002F1E79">
        <w:t xml:space="preserve"> отсосы, когда щель отсоса расположена вдоль одной из длинных сторон ванны.</w:t>
      </w:r>
    </w:p>
    <w:p w:rsidR="002F1E79" w:rsidRPr="002F1E79" w:rsidRDefault="002F1E79" w:rsidP="002F1E79">
      <w:r w:rsidRPr="002F1E79">
        <w:t xml:space="preserve">2. </w:t>
      </w:r>
      <w:proofErr w:type="spellStart"/>
      <w:r w:rsidRPr="002F1E79">
        <w:rPr>
          <w:i/>
        </w:rPr>
        <w:t>Двухбортовые</w:t>
      </w:r>
      <w:proofErr w:type="spellEnd"/>
      <w:r w:rsidRPr="002F1E79">
        <w:t>, когда щели расположены с двух противоположных сторон.</w:t>
      </w:r>
    </w:p>
    <w:p w:rsidR="002F1E79" w:rsidRPr="002F1E79" w:rsidRDefault="002F1E79" w:rsidP="002F1E79">
      <w:r w:rsidRPr="002F1E79">
        <w:t xml:space="preserve">БО называется </w:t>
      </w:r>
      <w:r w:rsidRPr="002F1E79">
        <w:rPr>
          <w:i/>
        </w:rPr>
        <w:t>простым</w:t>
      </w:r>
      <w:r w:rsidRPr="002F1E79">
        <w:t>, когда щели расположены в вертикальной плоскости.</w:t>
      </w:r>
    </w:p>
    <w:p w:rsidR="002F1E79" w:rsidRPr="002F1E79" w:rsidRDefault="002F1E79" w:rsidP="002F1E79"/>
    <w:p w:rsidR="002F1E79" w:rsidRPr="002F1E79" w:rsidRDefault="002F1E79" w:rsidP="002F1E79">
      <w:r w:rsidRPr="002F1E79">
        <w:rPr>
          <w:noProof/>
          <w:lang w:eastAsia="ru-RU"/>
        </w:rPr>
        <w:drawing>
          <wp:anchor distT="0" distB="0" distL="114300" distR="114300" simplePos="0" relativeHeight="251665408" behindDoc="0" locked="0" layoutInCell="1" allowOverlap="0" wp14:anchorId="66D5E7FA" wp14:editId="37314567">
            <wp:simplePos x="0" y="0"/>
            <wp:positionH relativeFrom="column">
              <wp:posOffset>800100</wp:posOffset>
            </wp:positionH>
            <wp:positionV relativeFrom="paragraph">
              <wp:posOffset>0</wp:posOffset>
            </wp:positionV>
            <wp:extent cx="2456815" cy="2027555"/>
            <wp:effectExtent l="0" t="0" r="0" b="0"/>
            <wp:wrapSquare wrapText="bothSides"/>
            <wp:docPr id="284" name="Рисунок 7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76"/>
                    <pic:cNvPicPr>
                      <a:picLocks/>
                    </pic:cNvPicPr>
                  </pic:nvPicPr>
                  <pic:blipFill>
                    <a:blip r:embed="rId28" cstate="print">
                      <a:lum bright="-8000"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6815" cy="2027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>
      <w:r w:rsidRPr="002F1E79">
        <w:t>Рис. 8.4. Бортовые отсосы.</w:t>
      </w:r>
    </w:p>
    <w:p w:rsidR="002F1E79" w:rsidRPr="002F1E79" w:rsidRDefault="002F1E79" w:rsidP="002F1E79">
      <w:proofErr w:type="gramStart"/>
      <w:r w:rsidRPr="002F1E79">
        <w:t xml:space="preserve">а – </w:t>
      </w:r>
      <w:proofErr w:type="spellStart"/>
      <w:r w:rsidRPr="002F1E79">
        <w:t>однобортовой</w:t>
      </w:r>
      <w:proofErr w:type="spellEnd"/>
      <w:r w:rsidRPr="002F1E79">
        <w:t xml:space="preserve"> с вертикальной щелью всасывания, обычный; б – </w:t>
      </w:r>
      <w:proofErr w:type="spellStart"/>
      <w:r w:rsidRPr="002F1E79">
        <w:t>двубортовой</w:t>
      </w:r>
      <w:proofErr w:type="spellEnd"/>
      <w:r w:rsidRPr="002F1E79">
        <w:t xml:space="preserve"> с вертикальной щелью всасывания; в – </w:t>
      </w:r>
      <w:proofErr w:type="spellStart"/>
      <w:r w:rsidRPr="002F1E79">
        <w:t>однобортовой</w:t>
      </w:r>
      <w:proofErr w:type="spellEnd"/>
      <w:r w:rsidRPr="002F1E79">
        <w:t xml:space="preserve"> с горизонтальной щелью всасывания, опрокинутый; г – </w:t>
      </w:r>
      <w:proofErr w:type="spellStart"/>
      <w:r w:rsidRPr="002F1E79">
        <w:t>двубортовой</w:t>
      </w:r>
      <w:proofErr w:type="spellEnd"/>
      <w:r w:rsidRPr="002F1E79">
        <w:t xml:space="preserve"> с </w:t>
      </w:r>
      <w:r w:rsidRPr="002F1E79">
        <w:lastRenderedPageBreak/>
        <w:t xml:space="preserve">горизонтальной щелью всасывания; д – </w:t>
      </w:r>
      <w:proofErr w:type="spellStart"/>
      <w:r w:rsidRPr="002F1E79">
        <w:t>однобортовой</w:t>
      </w:r>
      <w:proofErr w:type="spellEnd"/>
      <w:r w:rsidRPr="002F1E79">
        <w:t xml:space="preserve"> с </w:t>
      </w:r>
      <w:proofErr w:type="spellStart"/>
      <w:r w:rsidRPr="002F1E79">
        <w:t>поддувом</w:t>
      </w:r>
      <w:proofErr w:type="spellEnd"/>
      <w:r w:rsidRPr="002F1E79">
        <w:t xml:space="preserve">; ж – сплошной; з – секционный.  </w:t>
      </w:r>
      <w:proofErr w:type="gramEnd"/>
    </w:p>
    <w:p w:rsidR="002F1E79" w:rsidRPr="002F1E79" w:rsidRDefault="002F1E79" w:rsidP="002F1E79">
      <w:proofErr w:type="gramStart"/>
      <w:r w:rsidRPr="002F1E79">
        <w:rPr>
          <w:i/>
        </w:rPr>
        <w:t>Опрокинутым</w:t>
      </w:r>
      <w:proofErr w:type="gramEnd"/>
      <w:r w:rsidRPr="002F1E79">
        <w:t xml:space="preserve"> – когда щели расположены горизонтально в плоскости, параллельной зеркалу ванны.</w:t>
      </w:r>
    </w:p>
    <w:p w:rsidR="002F1E79" w:rsidRPr="002F1E79" w:rsidRDefault="002F1E79" w:rsidP="002F1E79">
      <w:r w:rsidRPr="002F1E79">
        <w:t>Бывают:</w:t>
      </w:r>
    </w:p>
    <w:p w:rsidR="002F1E79" w:rsidRPr="002F1E79" w:rsidRDefault="002F1E79" w:rsidP="002F1E79">
      <w:r w:rsidRPr="002F1E79">
        <w:t>- сплошные;</w:t>
      </w:r>
    </w:p>
    <w:p w:rsidR="002F1E79" w:rsidRPr="002F1E79" w:rsidRDefault="002F1E79" w:rsidP="002F1E79">
      <w:r w:rsidRPr="002F1E79">
        <w:t>- секционные;</w:t>
      </w:r>
    </w:p>
    <w:p w:rsidR="002F1E79" w:rsidRPr="002F1E79" w:rsidRDefault="002F1E79" w:rsidP="002F1E79">
      <w:r w:rsidRPr="002F1E79">
        <w:t>- со сдувом воздуха (поддув).</w:t>
      </w:r>
    </w:p>
    <w:p w:rsidR="002F1E79" w:rsidRPr="002F1E79" w:rsidRDefault="002F1E79" w:rsidP="002F1E79">
      <w:r w:rsidRPr="002F1E79">
        <w:t xml:space="preserve"> Чем токсичнее выделение с зеркала ванны, тем ближе их нужно прижать к зеркалу</w:t>
      </w:r>
      <w:r w:rsidRPr="002F1E79">
        <w:object w:dxaOrig="1200" w:dyaOrig="320">
          <v:shape id="_x0000_i1032" type="#_x0000_t75" style="width:60pt;height:15.75pt" o:ole="">
            <v:imagedata r:id="rId29" o:title=""/>
          </v:shape>
          <o:OLEObject Type="Embed" ProgID="Equation.3" ShapeID="_x0000_i1032" DrawAspect="Content" ObjectID="_1700248533" r:id="rId30"/>
        </w:object>
      </w:r>
      <w:r w:rsidRPr="002F1E79">
        <w:t>, чтобы не допустить попадания в зону дыхания работающих. Для этого при прочих равных условиях нужно повышать объемы отсасывающего воздуха.</w:t>
      </w:r>
    </w:p>
    <w:p w:rsidR="002F1E79" w:rsidRPr="002F1E79" w:rsidRDefault="002F1E79" w:rsidP="002F1E79">
      <w:pPr>
        <w:rPr>
          <w:b/>
        </w:rPr>
      </w:pPr>
      <w:r w:rsidRPr="002F1E79">
        <w:rPr>
          <w:b/>
        </w:rPr>
        <w:t>8.7. Бортовые отсосы (БО). Выбор типа (БО) и определение их производительности.</w:t>
      </w:r>
    </w:p>
    <w:p w:rsidR="002F1E79" w:rsidRPr="002F1E79" w:rsidRDefault="002F1E79" w:rsidP="002F1E79">
      <w:r w:rsidRPr="002F1E79">
        <w:t>Выбор бортовых отсосов.</w:t>
      </w:r>
    </w:p>
    <w:p w:rsidR="002F1E79" w:rsidRPr="002F1E79" w:rsidRDefault="002F1E79" w:rsidP="002F1E79">
      <w:r w:rsidRPr="002F1E79">
        <w:t>Следует учесть:</w:t>
      </w:r>
    </w:p>
    <w:p w:rsidR="002F1E79" w:rsidRPr="002F1E79" w:rsidRDefault="002F1E79" w:rsidP="002F1E79">
      <w:r w:rsidRPr="002F1E79">
        <w:t xml:space="preserve">1. </w:t>
      </w:r>
      <w:r w:rsidRPr="002F1E79">
        <w:rPr>
          <w:i/>
        </w:rPr>
        <w:t>Простые</w:t>
      </w:r>
      <w:r w:rsidRPr="002F1E79">
        <w:t xml:space="preserve"> отсосы следует применять при высоком стоянии уровня раствора в ванне (Н&lt;80</w:t>
      </w:r>
      <w:r w:rsidRPr="002F1E79">
        <w:sym w:font="Symbol" w:char="F0B8"/>
      </w:r>
      <w:r w:rsidRPr="002F1E79">
        <w:t>150 мм). При более низком стоянии уровня (</w:t>
      </w:r>
      <w:r w:rsidRPr="002F1E79">
        <w:rPr>
          <w:lang w:val="en-US"/>
        </w:rPr>
        <w:t>H</w:t>
      </w:r>
      <w:r w:rsidRPr="002F1E79">
        <w:t>=150</w:t>
      </w:r>
      <w:r w:rsidRPr="002F1E79">
        <w:sym w:font="Symbol" w:char="F0B8"/>
      </w:r>
      <w:r w:rsidRPr="002F1E79">
        <w:t xml:space="preserve">300мм) применяют </w:t>
      </w:r>
      <w:proofErr w:type="gramStart"/>
      <w:r w:rsidRPr="002F1E79">
        <w:t>опрокинутые</w:t>
      </w:r>
      <w:proofErr w:type="gramEnd"/>
      <w:r w:rsidRPr="002F1E79">
        <w:t xml:space="preserve"> БО, требующие значительно меньших расходов воздуха.</w:t>
      </w:r>
    </w:p>
    <w:p w:rsidR="002F1E79" w:rsidRPr="002F1E79" w:rsidRDefault="002F1E79" w:rsidP="002F1E79">
      <w:r w:rsidRPr="002F1E79">
        <w:t xml:space="preserve">2. </w:t>
      </w:r>
      <w:proofErr w:type="spellStart"/>
      <w:r w:rsidRPr="002F1E79">
        <w:rPr>
          <w:i/>
        </w:rPr>
        <w:t>Однобортовые</w:t>
      </w:r>
      <w:proofErr w:type="spellEnd"/>
      <w:r w:rsidRPr="002F1E79">
        <w:rPr>
          <w:i/>
        </w:rPr>
        <w:t xml:space="preserve"> </w:t>
      </w:r>
      <w:r w:rsidRPr="002F1E79">
        <w:t>применяют, если ширина ванны (</w:t>
      </w:r>
      <w:r w:rsidRPr="002F1E79">
        <w:rPr>
          <w:lang w:val="en-US"/>
        </w:rPr>
        <w:t>B</w:t>
      </w:r>
      <w:r w:rsidRPr="002F1E79">
        <w:t xml:space="preserve">&lt;600мм), </w:t>
      </w:r>
      <w:proofErr w:type="spellStart"/>
      <w:r w:rsidRPr="002F1E79">
        <w:t>двухбортовые</w:t>
      </w:r>
      <w:proofErr w:type="spellEnd"/>
      <w:r w:rsidRPr="002F1E79">
        <w:t xml:space="preserve"> - (при </w:t>
      </w:r>
      <w:r w:rsidRPr="002F1E79">
        <w:rPr>
          <w:lang w:val="en-US"/>
        </w:rPr>
        <w:t>B</w:t>
      </w:r>
      <w:r w:rsidRPr="002F1E79">
        <w:t>&gt;600мм).</w:t>
      </w:r>
    </w:p>
    <w:p w:rsidR="002F1E79" w:rsidRPr="002F1E79" w:rsidRDefault="002F1E79" w:rsidP="002F1E79">
      <w:r w:rsidRPr="002F1E79">
        <w:t xml:space="preserve">3. Если по ходу технологии в ванну опускают крупные  предметы, которые могут нарушать работу </w:t>
      </w:r>
      <w:proofErr w:type="spellStart"/>
      <w:r w:rsidRPr="002F1E79">
        <w:t>однобортового</w:t>
      </w:r>
      <w:proofErr w:type="spellEnd"/>
      <w:r w:rsidRPr="002F1E79">
        <w:t xml:space="preserve"> отсоса, или если изделие выступает над поверхностью зеркала, то независимо от ширины (</w:t>
      </w:r>
      <w:r w:rsidRPr="002F1E79">
        <w:rPr>
          <w:lang w:val="en-US"/>
        </w:rPr>
        <w:t>B</w:t>
      </w:r>
      <w:r w:rsidRPr="002F1E79">
        <w:t xml:space="preserve">) ванны применяют </w:t>
      </w:r>
      <w:proofErr w:type="spellStart"/>
      <w:r w:rsidRPr="002F1E79">
        <w:rPr>
          <w:i/>
        </w:rPr>
        <w:t>двухбортовые</w:t>
      </w:r>
      <w:proofErr w:type="spellEnd"/>
      <w:r w:rsidRPr="002F1E79">
        <w:t xml:space="preserve"> отсосы.</w:t>
      </w:r>
    </w:p>
    <w:p w:rsidR="002F1E79" w:rsidRPr="002F1E79" w:rsidRDefault="002F1E79" w:rsidP="002F1E79">
      <w:r w:rsidRPr="002F1E79">
        <w:t xml:space="preserve">4. Сплошные конструкции применяют при длине ванны    </w:t>
      </w:r>
      <w:r w:rsidRPr="002F1E79">
        <w:rPr>
          <w:lang w:val="en-US"/>
        </w:rPr>
        <w:t>l</w:t>
      </w:r>
      <w:r w:rsidRPr="002F1E79">
        <w:t xml:space="preserve"> &lt;1200мм, а секционные при </w:t>
      </w:r>
      <w:r w:rsidRPr="002F1E79">
        <w:rPr>
          <w:lang w:val="en-US"/>
        </w:rPr>
        <w:t>l</w:t>
      </w:r>
      <w:r w:rsidRPr="002F1E79">
        <w:t xml:space="preserve"> &gt;1200мм.</w:t>
      </w:r>
    </w:p>
    <w:p w:rsidR="002F1E79" w:rsidRPr="002F1E79" w:rsidRDefault="002F1E79" w:rsidP="002F1E79">
      <w:r w:rsidRPr="002F1E79">
        <w:t xml:space="preserve">5. Применять отсосы с </w:t>
      </w:r>
      <w:proofErr w:type="spellStart"/>
      <w:r w:rsidRPr="002F1E79">
        <w:t>передувом</w:t>
      </w:r>
      <w:proofErr w:type="spellEnd"/>
      <w:r w:rsidRPr="002F1E79">
        <w:t xml:space="preserve"> можно при ширине (В) ванны больше 1500мм и только в тех случаях, когда:</w:t>
      </w:r>
    </w:p>
    <w:p w:rsidR="002F1E79" w:rsidRPr="002F1E79" w:rsidRDefault="002F1E79" w:rsidP="002F1E79">
      <w:r w:rsidRPr="002F1E79">
        <w:t>а) поверхность раствора совершенно гладкая;</w:t>
      </w:r>
    </w:p>
    <w:p w:rsidR="002F1E79" w:rsidRPr="002F1E79" w:rsidRDefault="002F1E79" w:rsidP="002F1E79">
      <w:r w:rsidRPr="002F1E79">
        <w:t>б) нет над ней выступающих частей;</w:t>
      </w:r>
    </w:p>
    <w:p w:rsidR="002F1E79" w:rsidRPr="002F1E79" w:rsidRDefault="002F1E79" w:rsidP="002F1E79">
      <w:r w:rsidRPr="002F1E79">
        <w:t>в) отсутствует операция «окунание».</w:t>
      </w:r>
    </w:p>
    <w:p w:rsidR="002F1E79" w:rsidRPr="002F1E79" w:rsidRDefault="002F1E79" w:rsidP="002F1E79">
      <w:r w:rsidRPr="002F1E79">
        <w:t>Эффективность улавливания вредных веществ (</w:t>
      </w:r>
      <w:proofErr w:type="gramStart"/>
      <w:r w:rsidRPr="002F1E79">
        <w:t>ВВ</w:t>
      </w:r>
      <w:proofErr w:type="gramEnd"/>
      <w:r w:rsidRPr="002F1E79">
        <w:t xml:space="preserve">) зависит от равномерности всасывания по длине щели. </w:t>
      </w:r>
    </w:p>
    <w:p w:rsidR="002F1E79" w:rsidRPr="002F1E79" w:rsidRDefault="002F1E79" w:rsidP="002F1E79">
      <w:r w:rsidRPr="002F1E79">
        <w:rPr>
          <w:noProof/>
          <w:lang w:eastAsia="ru-RU"/>
        </w:rPr>
        <w:drawing>
          <wp:anchor distT="0" distB="0" distL="114300" distR="114300" simplePos="0" relativeHeight="251666432" behindDoc="0" locked="0" layoutInCell="1" allowOverlap="1" wp14:anchorId="17CC13D0" wp14:editId="0B20CBE3">
            <wp:simplePos x="0" y="0"/>
            <wp:positionH relativeFrom="column">
              <wp:posOffset>228600</wp:posOffset>
            </wp:positionH>
            <wp:positionV relativeFrom="paragraph">
              <wp:posOffset>133985</wp:posOffset>
            </wp:positionV>
            <wp:extent cx="890270" cy="826770"/>
            <wp:effectExtent l="0" t="0" r="0" b="0"/>
            <wp:wrapSquare wrapText="bothSides"/>
            <wp:docPr id="283" name="Рисунок 7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77"/>
                    <pic:cNvPicPr>
                      <a:picLocks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0270" cy="826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F1E79">
        <w:t xml:space="preserve">Для БО постоянного поперечного сечения со щелью постоянной ширины, </w:t>
      </w:r>
      <w:r w:rsidRPr="00BF49C6">
        <w:rPr>
          <w:i/>
        </w:rPr>
        <w:t>равномерные скорости всасывания обеспечиваются соотношением</w:t>
      </w:r>
      <w:r w:rsidRPr="002F1E79">
        <w:t xml:space="preserve">: </w:t>
      </w:r>
    </w:p>
    <w:p w:rsidR="002F1E79" w:rsidRPr="002F1E79" w:rsidRDefault="002F1E79" w:rsidP="002F1E79">
      <w:r w:rsidRPr="002F1E79">
        <w:object w:dxaOrig="1820" w:dyaOrig="620">
          <v:shape id="_x0000_i1033" type="#_x0000_t75" style="width:90.75pt;height:30.75pt" o:ole="">
            <v:imagedata r:id="rId32" o:title=""/>
          </v:shape>
          <o:OLEObject Type="Embed" ProgID="Equation.3" ShapeID="_x0000_i1033" DrawAspect="Content" ObjectID="_1700248534" r:id="rId33"/>
        </w:object>
      </w:r>
      <w:r w:rsidRPr="002F1E79">
        <w:t xml:space="preserve"> ,     </w:t>
      </w:r>
    </w:p>
    <w:p w:rsidR="002F1E79" w:rsidRPr="002F1E79" w:rsidRDefault="002F1E79" w:rsidP="002F1E79"/>
    <w:p w:rsidR="002F1E79" w:rsidRPr="002F1E79" w:rsidRDefault="002F1E79" w:rsidP="002F1E79">
      <w:r w:rsidRPr="002F1E79">
        <w:t xml:space="preserve">  где</w:t>
      </w:r>
    </w:p>
    <w:p w:rsidR="002F1E79" w:rsidRPr="002F1E79" w:rsidRDefault="002F1E79" w:rsidP="002F1E79">
      <w:r w:rsidRPr="002F1E79">
        <w:rPr>
          <w:lang w:val="en-US"/>
        </w:rPr>
        <w:t>f</w:t>
      </w:r>
      <w:r w:rsidRPr="002F1E79">
        <w:t xml:space="preserve"> – </w:t>
      </w:r>
      <w:proofErr w:type="gramStart"/>
      <w:r w:rsidRPr="002F1E79">
        <w:t>площадь</w:t>
      </w:r>
      <w:proofErr w:type="gramEnd"/>
      <w:r w:rsidRPr="002F1E79">
        <w:t xml:space="preserve"> щели, м</w:t>
      </w:r>
      <w:r w:rsidRPr="002F1E79">
        <w:rPr>
          <w:vertAlign w:val="superscript"/>
        </w:rPr>
        <w:t>2</w:t>
      </w:r>
      <w:r w:rsidRPr="002F1E79">
        <w:t>;</w:t>
      </w:r>
    </w:p>
    <w:p w:rsidR="002F1E79" w:rsidRPr="002F1E79" w:rsidRDefault="002F1E79" w:rsidP="002F1E79">
      <w:r w:rsidRPr="002F1E79">
        <w:rPr>
          <w:lang w:val="en-US"/>
        </w:rPr>
        <w:lastRenderedPageBreak/>
        <w:t>F</w:t>
      </w:r>
      <w:r w:rsidRPr="002F1E79">
        <w:t xml:space="preserve"> – </w:t>
      </w:r>
      <w:proofErr w:type="gramStart"/>
      <w:r w:rsidRPr="002F1E79">
        <w:t>площадь</w:t>
      </w:r>
      <w:proofErr w:type="gramEnd"/>
      <w:r w:rsidRPr="002F1E79">
        <w:t xml:space="preserve"> поперечного сечения канала.</w:t>
      </w:r>
    </w:p>
    <w:p w:rsidR="002F1E79" w:rsidRPr="002F1E79" w:rsidRDefault="002F1E79" w:rsidP="002F1E79">
      <w:r w:rsidRPr="002F1E79">
        <w:rPr>
          <w:i/>
        </w:rPr>
        <w:t>Расчет БО:</w:t>
      </w:r>
      <w:r w:rsidRPr="002F1E79">
        <w:t xml:space="preserve"> объем воздуха, удаляемый от ванн БО (одно -, </w:t>
      </w:r>
      <w:proofErr w:type="spellStart"/>
      <w:r w:rsidRPr="002F1E79">
        <w:t>двухбортовыми</w:t>
      </w:r>
      <w:proofErr w:type="spellEnd"/>
      <w:r w:rsidRPr="002F1E79">
        <w:t xml:space="preserve">, </w:t>
      </w:r>
      <w:proofErr w:type="gramStart"/>
      <w:r w:rsidRPr="002F1E79">
        <w:t>обычными</w:t>
      </w:r>
      <w:proofErr w:type="gramEnd"/>
      <w:r w:rsidRPr="002F1E79">
        <w:t>, опрокинутыми) определяется по формуле М.М. Баранова, м</w:t>
      </w:r>
      <w:r w:rsidRPr="002F1E79">
        <w:rPr>
          <w:vertAlign w:val="superscript"/>
        </w:rPr>
        <w:t>3</w:t>
      </w:r>
      <w:r w:rsidRPr="002F1E79">
        <w:t>/ч:</w:t>
      </w:r>
    </w:p>
    <w:p w:rsidR="002F1E79" w:rsidRPr="002F1E79" w:rsidRDefault="002F1E79" w:rsidP="002F1E79">
      <w:r w:rsidRPr="002F1E79">
        <w:t xml:space="preserve">                                   </w:t>
      </w:r>
      <w:r w:rsidRPr="002F1E79">
        <w:object w:dxaOrig="2280" w:dyaOrig="440">
          <v:shape id="_x0000_i1034" type="#_x0000_t75" style="width:114pt;height:22.5pt" o:ole="">
            <v:imagedata r:id="rId34" o:title=""/>
          </v:shape>
          <o:OLEObject Type="Embed" ProgID="Equation.3" ShapeID="_x0000_i1034" DrawAspect="Content" ObjectID="_1700248535" r:id="rId35"/>
        </w:object>
      </w:r>
      <w:r w:rsidRPr="002F1E79">
        <w:t>,                              (8.8)</w:t>
      </w:r>
    </w:p>
    <w:p w:rsidR="002F1E79" w:rsidRPr="002F1E79" w:rsidRDefault="002F1E79" w:rsidP="002F1E79">
      <w:r w:rsidRPr="002F1E79">
        <w:t>где</w:t>
      </w:r>
    </w:p>
    <w:p w:rsidR="002F1E79" w:rsidRPr="002F1E79" w:rsidRDefault="002F1E79" w:rsidP="002F1E79">
      <w:r w:rsidRPr="002F1E79">
        <w:t xml:space="preserve">а – удельный расход воздуха (т.е. на 1м длины ванны); </w:t>
      </w:r>
    </w:p>
    <w:p w:rsidR="002F1E79" w:rsidRPr="002F1E79" w:rsidRDefault="002F1E79" w:rsidP="002F1E79">
      <w:proofErr w:type="gramStart"/>
      <w:r w:rsidRPr="002F1E79">
        <w:rPr>
          <w:lang w:val="en-US"/>
        </w:rPr>
        <w:t>t</w:t>
      </w:r>
      <w:r w:rsidRPr="002F1E79">
        <w:rPr>
          <w:vertAlign w:val="subscript"/>
        </w:rPr>
        <w:t>ж</w:t>
      </w:r>
      <w:r w:rsidRPr="002F1E79">
        <w:t xml:space="preserve"> ,</w:t>
      </w:r>
      <w:proofErr w:type="gramEnd"/>
      <w:r w:rsidRPr="002F1E79">
        <w:t xml:space="preserve"> </w:t>
      </w:r>
      <w:r w:rsidRPr="002F1E79">
        <w:rPr>
          <w:lang w:val="en-US"/>
        </w:rPr>
        <w:t>t</w:t>
      </w:r>
      <w:proofErr w:type="spellStart"/>
      <w:r w:rsidRPr="002F1E79">
        <w:rPr>
          <w:vertAlign w:val="subscript"/>
        </w:rPr>
        <w:t>р.з</w:t>
      </w:r>
      <w:proofErr w:type="spellEnd"/>
      <w:r w:rsidRPr="002F1E79">
        <w:rPr>
          <w:vertAlign w:val="subscript"/>
        </w:rPr>
        <w:t>.</w:t>
      </w:r>
      <w:r w:rsidRPr="002F1E79">
        <w:t xml:space="preserve"> – температура жидкости в ванне и в помещении;</w:t>
      </w:r>
    </w:p>
    <w:p w:rsidR="002F1E79" w:rsidRPr="002F1E79" w:rsidRDefault="002F1E79" w:rsidP="002F1E79">
      <w:r w:rsidRPr="002F1E79">
        <w:t>х – поправочный коэффициент на глубину уровня жидкости (справочная величина).</w:t>
      </w:r>
    </w:p>
    <w:p w:rsidR="002F1E79" w:rsidRPr="002F1E79" w:rsidRDefault="002F1E79" w:rsidP="002F1E79">
      <w:r w:rsidRPr="002F1E79">
        <w:rPr>
          <w:lang w:val="en-US"/>
        </w:rPr>
        <w:t>S</w:t>
      </w:r>
      <w:r w:rsidRPr="002F1E79">
        <w:t xml:space="preserve"> – </w:t>
      </w:r>
      <w:proofErr w:type="gramStart"/>
      <w:r w:rsidRPr="002F1E79">
        <w:t>поправочный</w:t>
      </w:r>
      <w:proofErr w:type="gramEnd"/>
      <w:r w:rsidRPr="002F1E79">
        <w:t xml:space="preserve"> коэффициент на  подвижность воздуха в помещении (справочная величина);</w:t>
      </w:r>
    </w:p>
    <w:p w:rsidR="002F1E79" w:rsidRPr="002F1E79" w:rsidRDefault="002F1E79" w:rsidP="002F1E79">
      <w:r w:rsidRPr="002F1E79">
        <w:object w:dxaOrig="180" w:dyaOrig="279">
          <v:shape id="_x0000_i1035" type="#_x0000_t75" style="width:9pt;height:13.5pt" o:ole="">
            <v:imagedata r:id="rId36" o:title=""/>
          </v:shape>
          <o:OLEObject Type="Embed" ProgID="Equation.3" ShapeID="_x0000_i1035" DrawAspect="Content" ObjectID="_1700248536" r:id="rId37"/>
        </w:object>
      </w:r>
      <w:r w:rsidRPr="002F1E79">
        <w:t xml:space="preserve">– длина ванны, </w:t>
      </w:r>
      <w:proofErr w:type="gramStart"/>
      <w:r w:rsidRPr="002F1E79">
        <w:t>м</w:t>
      </w:r>
      <w:proofErr w:type="gramEnd"/>
      <w:r w:rsidRPr="002F1E79">
        <w:t>.</w:t>
      </w:r>
    </w:p>
    <w:p w:rsidR="002F1E79" w:rsidRPr="002F1E79" w:rsidRDefault="002F1E79" w:rsidP="002F1E79">
      <w:r w:rsidRPr="002F1E79">
        <w:t xml:space="preserve">При укрытии зеркала, испарения ванн поправками на значение </w:t>
      </w:r>
      <w:r w:rsidRPr="002F1E79">
        <w:rPr>
          <w:lang w:val="en-US"/>
        </w:rPr>
        <w:t>L</w:t>
      </w:r>
      <w:r w:rsidRPr="002F1E79">
        <w:t xml:space="preserve"> необходимо ввести поправку </w:t>
      </w:r>
      <w:r w:rsidRPr="002F1E79">
        <w:rPr>
          <w:lang w:val="en-US"/>
        </w:rPr>
        <w:t>k</w:t>
      </w:r>
      <w:r w:rsidRPr="002F1E79">
        <w:t xml:space="preserve">=0,75, при использовании пены </w:t>
      </w:r>
      <w:r w:rsidRPr="002F1E79">
        <w:rPr>
          <w:lang w:val="en-US"/>
        </w:rPr>
        <w:t>k</w:t>
      </w:r>
      <w:r w:rsidRPr="002F1E79">
        <w:t>=0,5.</w:t>
      </w:r>
    </w:p>
    <w:p w:rsidR="002F1E79" w:rsidRPr="002F1E79" w:rsidRDefault="002F1E79" w:rsidP="002F1E79">
      <w:pPr>
        <w:rPr>
          <w:b/>
        </w:rPr>
      </w:pPr>
      <w:r w:rsidRPr="002F1E79">
        <w:rPr>
          <w:b/>
        </w:rPr>
        <w:t xml:space="preserve">8.8. Бортовые отсосы (БО) с </w:t>
      </w:r>
      <w:proofErr w:type="spellStart"/>
      <w:r w:rsidRPr="002F1E79">
        <w:rPr>
          <w:b/>
        </w:rPr>
        <w:t>передувом</w:t>
      </w:r>
      <w:proofErr w:type="spellEnd"/>
      <w:r w:rsidRPr="002F1E79">
        <w:rPr>
          <w:b/>
        </w:rPr>
        <w:t>.</w:t>
      </w:r>
    </w:p>
    <w:p w:rsidR="002F1E79" w:rsidRPr="002F1E79" w:rsidRDefault="002F1E79" w:rsidP="002F1E79">
      <w:r w:rsidRPr="002F1E79">
        <w:rPr>
          <w:i/>
        </w:rPr>
        <w:t xml:space="preserve">БО с </w:t>
      </w:r>
      <w:proofErr w:type="spellStart"/>
      <w:r w:rsidRPr="002F1E79">
        <w:rPr>
          <w:i/>
        </w:rPr>
        <w:t>передувом</w:t>
      </w:r>
      <w:proofErr w:type="spellEnd"/>
      <w:r w:rsidRPr="002F1E79">
        <w:t xml:space="preserve"> – это простой </w:t>
      </w:r>
      <w:proofErr w:type="spellStart"/>
      <w:r w:rsidRPr="002F1E79">
        <w:t>однобортовой</w:t>
      </w:r>
      <w:proofErr w:type="spellEnd"/>
      <w:r w:rsidRPr="002F1E79">
        <w:t xml:space="preserve"> отсос, активизируется </w:t>
      </w:r>
      <w:proofErr w:type="spellStart"/>
      <w:r w:rsidRPr="002F1E79">
        <w:t>передувом</w:t>
      </w:r>
      <w:proofErr w:type="spellEnd"/>
      <w:r w:rsidRPr="002F1E79">
        <w:t xml:space="preserve"> при помощи компактных и плоских струй, направленных из воздухопровода с противоположной стороны ванны. </w:t>
      </w:r>
    </w:p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>
      <w:r w:rsidRPr="002F1E79">
        <w:rPr>
          <w:noProof/>
          <w:lang w:eastAsia="ru-RU"/>
        </w:rPr>
        <w:drawing>
          <wp:anchor distT="0" distB="0" distL="114300" distR="114300" simplePos="0" relativeHeight="251668480" behindDoc="0" locked="0" layoutInCell="1" allowOverlap="1" wp14:anchorId="3259C0A7" wp14:editId="384093C5">
            <wp:simplePos x="0" y="0"/>
            <wp:positionH relativeFrom="column">
              <wp:posOffset>114300</wp:posOffset>
            </wp:positionH>
            <wp:positionV relativeFrom="paragraph">
              <wp:posOffset>-114300</wp:posOffset>
            </wp:positionV>
            <wp:extent cx="1574165" cy="1553845"/>
            <wp:effectExtent l="0" t="0" r="0" b="0"/>
            <wp:wrapSquare wrapText="bothSides"/>
            <wp:docPr id="282" name="Рисунок 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79"/>
                    <pic:cNvPicPr>
                      <a:picLocks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1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165" cy="155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>
      <w:r w:rsidRPr="002F1E79">
        <w:rPr>
          <w:noProof/>
          <w:lang w:eastAsia="ru-RU"/>
        </w:rPr>
        <w:drawing>
          <wp:anchor distT="0" distB="0" distL="114300" distR="114300" simplePos="0" relativeHeight="251667456" behindDoc="0" locked="0" layoutInCell="1" allowOverlap="1" wp14:anchorId="281CA21A" wp14:editId="6D839742">
            <wp:simplePos x="0" y="0"/>
            <wp:positionH relativeFrom="column">
              <wp:posOffset>481965</wp:posOffset>
            </wp:positionH>
            <wp:positionV relativeFrom="paragraph">
              <wp:posOffset>19050</wp:posOffset>
            </wp:positionV>
            <wp:extent cx="1701800" cy="826770"/>
            <wp:effectExtent l="19050" t="19050" r="0" b="11430"/>
            <wp:wrapSquare wrapText="bothSides"/>
            <wp:docPr id="281" name="Рисунок 7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78"/>
                    <pic:cNvPicPr>
                      <a:picLocks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540000">
                      <a:off x="0" y="0"/>
                      <a:ext cx="1701800" cy="826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>
      <w:r w:rsidRPr="002F1E79">
        <w:t xml:space="preserve">Рис. 8.5. Бортовой отсос от ванны                                Рис. 8.6. </w:t>
      </w:r>
      <w:proofErr w:type="spellStart"/>
      <w:r w:rsidRPr="002F1E79">
        <w:t>Передувка</w:t>
      </w:r>
      <w:proofErr w:type="spellEnd"/>
      <w:r w:rsidRPr="002F1E79">
        <w:t xml:space="preserve"> у ванны.</w:t>
      </w:r>
    </w:p>
    <w:p w:rsidR="002F1E79" w:rsidRPr="002F1E79" w:rsidRDefault="002F1E79" w:rsidP="002F1E79">
      <w:r w:rsidRPr="002F1E79">
        <w:t xml:space="preserve">с </w:t>
      </w:r>
      <w:proofErr w:type="spellStart"/>
      <w:r w:rsidRPr="002F1E79">
        <w:t>передувом</w:t>
      </w:r>
      <w:proofErr w:type="spellEnd"/>
      <w:r w:rsidRPr="002F1E79">
        <w:t>.</w:t>
      </w:r>
    </w:p>
    <w:p w:rsidR="002F1E79" w:rsidRPr="002F1E79" w:rsidRDefault="002F1E79" w:rsidP="002F1E79">
      <w:r w:rsidRPr="002F1E79">
        <w:t xml:space="preserve">При проектировании </w:t>
      </w:r>
      <w:proofErr w:type="spellStart"/>
      <w:r w:rsidRPr="002F1E79">
        <w:t>передувок</w:t>
      </w:r>
      <w:proofErr w:type="spellEnd"/>
      <w:r w:rsidRPr="002F1E79">
        <w:t xml:space="preserve"> могут найти применение два способа их устройства:</w:t>
      </w:r>
    </w:p>
    <w:p w:rsidR="002F1E79" w:rsidRPr="002F1E79" w:rsidRDefault="002F1E79" w:rsidP="002F1E79">
      <w:r w:rsidRPr="002F1E79">
        <w:t xml:space="preserve">1. Сдув компактными струями далеко от обдуваемой поверхности; при этом </w:t>
      </w:r>
      <w:proofErr w:type="gramStart"/>
      <w:r w:rsidRPr="002F1E79">
        <w:t>последняя</w:t>
      </w:r>
      <w:proofErr w:type="gramEnd"/>
      <w:r w:rsidRPr="002F1E79">
        <w:t xml:space="preserve"> не влияет на формирование и траекторию струи. </w:t>
      </w:r>
    </w:p>
    <w:p w:rsidR="002F1E79" w:rsidRPr="002F1E79" w:rsidRDefault="002F1E79" w:rsidP="002F1E79">
      <w:r w:rsidRPr="002F1E79">
        <w:lastRenderedPageBreak/>
        <w:t xml:space="preserve">2. Струя распространяется вблизи поверхности, и налипает на поверхность. При этом увеличивается ее дальнобойность и уменьшается присоединительная по пути масса воздуха. </w:t>
      </w:r>
    </w:p>
    <w:p w:rsidR="002F1E79" w:rsidRPr="002F1E79" w:rsidRDefault="002F1E79" w:rsidP="002F1E79">
      <w:r w:rsidRPr="002F1E79">
        <w:t xml:space="preserve">При действии </w:t>
      </w:r>
      <w:r w:rsidRPr="002F1E79">
        <w:rPr>
          <w:i/>
        </w:rPr>
        <w:t>компактной</w:t>
      </w:r>
      <w:r w:rsidRPr="002F1E79">
        <w:t xml:space="preserve"> струи происходит подсасывание струей окружающего воздуха. Следовательно, насадки должны быть с небольшим углом расширения с медленным затуханием скоростей.</w:t>
      </w:r>
    </w:p>
    <w:p w:rsidR="002F1E79" w:rsidRPr="002F1E79" w:rsidRDefault="002F1E79" w:rsidP="002F1E79">
      <w:r w:rsidRPr="002F1E79">
        <w:rPr>
          <w:i/>
        </w:rPr>
        <w:t xml:space="preserve">Плоские </w:t>
      </w:r>
      <w:r w:rsidRPr="002F1E79">
        <w:t xml:space="preserve">струи, перекрывающие всю ширину ванны, при таком способе вентиляции не нужны. </w:t>
      </w:r>
      <w:r w:rsidRPr="002F1E79">
        <w:rPr>
          <w:lang w:val="en-US"/>
        </w:rPr>
        <w:t>V</w:t>
      </w:r>
      <w:r w:rsidRPr="002F1E79">
        <w:t>=1</w:t>
      </w:r>
      <w:proofErr w:type="gramStart"/>
      <w:r w:rsidRPr="002F1E79">
        <w:t>,5</w:t>
      </w:r>
      <w:proofErr w:type="gramEnd"/>
      <w:r w:rsidRPr="002F1E79">
        <w:t xml:space="preserve"> м/с для устранения возможности прогиба оси струи за счет действия гравитационных сил. Для удаления вредных веществ (</w:t>
      </w:r>
      <w:proofErr w:type="gramStart"/>
      <w:r w:rsidRPr="002F1E79">
        <w:t>ВВ</w:t>
      </w:r>
      <w:proofErr w:type="gramEnd"/>
      <w:r w:rsidRPr="002F1E79">
        <w:t>) необходимо, чтобы конечные расходы струи были большими, чем расход поднимающегося от ванн конвекционного потока, с учетом подмешивания к струям воздуха из помещения; объем отсоса должен быть больше конечного объема сдувающих струй.</w:t>
      </w:r>
    </w:p>
    <w:p w:rsidR="002F1E79" w:rsidRPr="002F1E79" w:rsidRDefault="002F1E79" w:rsidP="002F1E79">
      <w:r w:rsidRPr="002F1E79">
        <w:t>Объемный расход приточного воздуха на сдув:</w:t>
      </w:r>
    </w:p>
    <w:p w:rsidR="002F1E79" w:rsidRPr="002F1E79" w:rsidRDefault="002F1E79" w:rsidP="002F1E79">
      <w:r w:rsidRPr="002F1E79">
        <w:t xml:space="preserve">                                </w:t>
      </w:r>
      <w:r w:rsidRPr="002F1E79">
        <w:object w:dxaOrig="1520" w:dyaOrig="380">
          <v:shape id="_x0000_i1036" type="#_x0000_t75" style="width:75.75pt;height:18.75pt" o:ole="">
            <v:imagedata r:id="rId40" o:title=""/>
          </v:shape>
          <o:OLEObject Type="Embed" ProgID="Equation.3" ShapeID="_x0000_i1036" DrawAspect="Content" ObjectID="_1700248537" r:id="rId41"/>
        </w:object>
      </w:r>
      <w:r w:rsidRPr="002F1E79">
        <w:t>,                                                 (8.9)</w:t>
      </w:r>
    </w:p>
    <w:p w:rsidR="002F1E79" w:rsidRPr="002F1E79" w:rsidRDefault="002F1E79" w:rsidP="002F1E79">
      <w:r w:rsidRPr="002F1E79">
        <w:t>где</w:t>
      </w:r>
    </w:p>
    <w:p w:rsidR="002F1E79" w:rsidRPr="002F1E79" w:rsidRDefault="002F1E79" w:rsidP="002F1E79">
      <w:r w:rsidRPr="002F1E79">
        <w:rPr>
          <w:lang w:val="en-US"/>
        </w:rPr>
        <w:t>k</w:t>
      </w:r>
      <w:r w:rsidRPr="002F1E79">
        <w:t xml:space="preserve"> – </w:t>
      </w:r>
      <w:proofErr w:type="gramStart"/>
      <w:r w:rsidRPr="002F1E79">
        <w:t>коэффициент</w:t>
      </w:r>
      <w:proofErr w:type="gramEnd"/>
      <w:r w:rsidRPr="002F1E79">
        <w:t>, зависящий от температуры раствора в ванне:</w:t>
      </w:r>
    </w:p>
    <w:p w:rsidR="002F1E79" w:rsidRPr="002F1E79" w:rsidRDefault="002F1E79" w:rsidP="002F1E79">
      <w:r w:rsidRPr="002F1E79">
        <w:t xml:space="preserve"> </w:t>
      </w:r>
      <w:r w:rsidRPr="002F1E79">
        <w:rPr>
          <w:lang w:val="en-US"/>
        </w:rPr>
        <w:t>k</w:t>
      </w:r>
      <w:r w:rsidRPr="002F1E79">
        <w:t>=0</w:t>
      </w:r>
      <w:proofErr w:type="gramStart"/>
      <w:r w:rsidRPr="002F1E79">
        <w:t>,5</w:t>
      </w:r>
      <w:proofErr w:type="gramEnd"/>
      <w:r w:rsidRPr="002F1E79">
        <w:sym w:font="Symbol" w:char="F0B8"/>
      </w:r>
      <w:r w:rsidRPr="002F1E79">
        <w:t xml:space="preserve">1 (0,5 при </w:t>
      </w:r>
      <w:r w:rsidRPr="002F1E79">
        <w:rPr>
          <w:lang w:val="en-US"/>
        </w:rPr>
        <w:t>t</w:t>
      </w:r>
      <w:r w:rsidRPr="002F1E79">
        <w:t xml:space="preserve">=20 </w:t>
      </w:r>
      <w:r w:rsidRPr="002F1E79">
        <w:rPr>
          <w:lang w:val="en-US"/>
        </w:rPr>
        <w:sym w:font="Symbol" w:char="F0B0"/>
      </w:r>
      <w:r w:rsidRPr="002F1E79">
        <w:rPr>
          <w:lang w:val="en-US"/>
        </w:rPr>
        <w:t>C</w:t>
      </w:r>
      <w:r w:rsidRPr="002F1E79">
        <w:t xml:space="preserve">, 1 при </w:t>
      </w:r>
      <w:r w:rsidRPr="002F1E79">
        <w:rPr>
          <w:lang w:val="en-US"/>
        </w:rPr>
        <w:t>t</w:t>
      </w:r>
      <w:r w:rsidRPr="002F1E79">
        <w:t xml:space="preserve">=75 </w:t>
      </w:r>
      <w:r w:rsidRPr="002F1E79">
        <w:rPr>
          <w:lang w:val="en-US"/>
        </w:rPr>
        <w:sym w:font="Symbol" w:char="F0B0"/>
      </w:r>
      <w:r w:rsidRPr="002F1E79">
        <w:rPr>
          <w:lang w:val="en-US"/>
        </w:rPr>
        <w:t>C</w:t>
      </w:r>
      <w:r w:rsidRPr="002F1E79">
        <w:t>).</w:t>
      </w:r>
    </w:p>
    <w:p w:rsidR="002F1E79" w:rsidRPr="002F1E79" w:rsidRDefault="002F1E79" w:rsidP="002F1E79">
      <w:r w:rsidRPr="002F1E79">
        <w:t xml:space="preserve">Объемный расход удаляемого воздуха: </w:t>
      </w:r>
    </w:p>
    <w:p w:rsidR="002F1E79" w:rsidRPr="002F1E79" w:rsidRDefault="002F1E79" w:rsidP="002F1E79">
      <w:r w:rsidRPr="002F1E79">
        <w:t xml:space="preserve">                                   </w:t>
      </w:r>
      <w:r w:rsidRPr="002F1E79">
        <w:rPr>
          <w:lang w:val="en-US"/>
        </w:rPr>
        <w:t>L</w:t>
      </w:r>
      <w:r w:rsidRPr="002F1E79">
        <w:rPr>
          <w:vertAlign w:val="subscript"/>
        </w:rPr>
        <w:t>уд</w:t>
      </w:r>
      <w:r w:rsidRPr="002F1E79">
        <w:t>=6</w:t>
      </w:r>
      <w:r w:rsidRPr="002F1E79">
        <w:rPr>
          <w:lang w:val="en-US"/>
        </w:rPr>
        <w:t>L</w:t>
      </w:r>
      <w:proofErr w:type="spellStart"/>
      <w:r w:rsidRPr="002F1E79">
        <w:rPr>
          <w:vertAlign w:val="subscript"/>
        </w:rPr>
        <w:t>сд</w:t>
      </w:r>
      <w:proofErr w:type="spellEnd"/>
      <w:r w:rsidRPr="002F1E79">
        <w:rPr>
          <w:vertAlign w:val="subscript"/>
        </w:rPr>
        <w:t xml:space="preserve">                                                                                              </w:t>
      </w:r>
      <w:r w:rsidRPr="002F1E79">
        <w:t>(8.10)</w:t>
      </w:r>
    </w:p>
    <w:p w:rsidR="002F1E79" w:rsidRPr="002F1E79" w:rsidRDefault="002F1E79" w:rsidP="002F1E79">
      <w:pPr>
        <w:rPr>
          <w:b/>
        </w:rPr>
      </w:pPr>
      <w:r w:rsidRPr="002F1E79">
        <w:rPr>
          <w:b/>
        </w:rPr>
        <w:t>8.9. Нижние отсосы.</w:t>
      </w:r>
    </w:p>
    <w:p w:rsidR="002F1E79" w:rsidRPr="002F1E79" w:rsidRDefault="002F1E79" w:rsidP="002F1E79">
      <w:r w:rsidRPr="002F1E79">
        <w:t xml:space="preserve">В тех случаях, когда использование более экономичных по расходу воздуха соосных отсосов, вытяжных зонтов и отсасывающих панелей невозможно по конструктивным и технологическим условиям,  применяют </w:t>
      </w:r>
      <w:r w:rsidRPr="002F1E79">
        <w:rPr>
          <w:i/>
        </w:rPr>
        <w:t>нижние отсосы.</w:t>
      </w:r>
    </w:p>
    <w:p w:rsidR="002F1E79" w:rsidRPr="002F1E79" w:rsidRDefault="002F1E79" w:rsidP="002F1E79">
      <w:r w:rsidRPr="002F1E79">
        <w:t>В этом случае загрязненный поток, опрокидывается вниз к вытяжной панели, не проходя через зону дыхания рабочего. Факел выделенных вредных веществ поднимается вверх над плоскостью источника, а затем поворачивается вниз к отсосу и затягивается в него; применяется при пайке, сварке и резке металла.</w:t>
      </w:r>
    </w:p>
    <w:p w:rsidR="002F1E79" w:rsidRPr="002F1E79" w:rsidRDefault="002F1E79" w:rsidP="002F1E79">
      <w:r w:rsidRPr="002F1E79">
        <w:rPr>
          <w:noProof/>
          <w:lang w:eastAsia="ru-RU"/>
        </w:rPr>
        <w:drawing>
          <wp:anchor distT="0" distB="0" distL="114300" distR="114300" simplePos="0" relativeHeight="251670528" behindDoc="0" locked="0" layoutInCell="1" allowOverlap="1" wp14:anchorId="5A586A36" wp14:editId="0CEF8D89">
            <wp:simplePos x="0" y="0"/>
            <wp:positionH relativeFrom="column">
              <wp:posOffset>2404745</wp:posOffset>
            </wp:positionH>
            <wp:positionV relativeFrom="paragraph">
              <wp:posOffset>24130</wp:posOffset>
            </wp:positionV>
            <wp:extent cx="1200150" cy="809625"/>
            <wp:effectExtent l="0" t="0" r="0" b="9525"/>
            <wp:wrapSquare wrapText="bothSides"/>
            <wp:docPr id="280" name="Рисунок 8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81"/>
                    <pic:cNvPicPr>
                      <a:picLocks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F1E79">
        <w:rPr>
          <w:noProof/>
          <w:lang w:eastAsia="ru-RU"/>
        </w:rPr>
        <w:drawing>
          <wp:anchor distT="0" distB="0" distL="114300" distR="114300" simplePos="0" relativeHeight="251669504" behindDoc="0" locked="0" layoutInCell="1" allowOverlap="1" wp14:anchorId="5D15742B" wp14:editId="1B1686B1">
            <wp:simplePos x="0" y="0"/>
            <wp:positionH relativeFrom="column">
              <wp:posOffset>0</wp:posOffset>
            </wp:positionH>
            <wp:positionV relativeFrom="paragraph">
              <wp:posOffset>28575</wp:posOffset>
            </wp:positionV>
            <wp:extent cx="1447165" cy="930275"/>
            <wp:effectExtent l="0" t="0" r="0" b="0"/>
            <wp:wrapSquare wrapText="bothSides"/>
            <wp:docPr id="279" name="Рисунок 8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80"/>
                    <pic:cNvPicPr>
                      <a:picLocks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165" cy="93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F1E79" w:rsidRPr="002F1E79" w:rsidRDefault="002F1E79" w:rsidP="002F1E79"/>
    <w:p w:rsidR="002F1E79" w:rsidRPr="002F1E79" w:rsidRDefault="002F1E79" w:rsidP="002F1E79">
      <w:r w:rsidRPr="002F1E79">
        <w:t xml:space="preserve"> </w:t>
      </w:r>
    </w:p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>
      <w:r w:rsidRPr="002F1E79">
        <w:t>Рис. 8.7. Схемы нижних отсосов.</w:t>
      </w:r>
    </w:p>
    <w:p w:rsidR="002F1E79" w:rsidRPr="002F1E79" w:rsidRDefault="002F1E79" w:rsidP="002F1E79">
      <w:r w:rsidRPr="002F1E79">
        <w:t>1 – отсасывающие отсеки; 2 – лист металла; 3 – место резки металла.</w:t>
      </w:r>
    </w:p>
    <w:p w:rsidR="002F1E79" w:rsidRPr="002F1E79" w:rsidRDefault="002F1E79" w:rsidP="002F1E79">
      <w:r w:rsidRPr="002F1E79">
        <w:t>Нижний отсос от прямоугольных источников устраивается в виде двух всасывающих щелей, расположенных симметрично вдоль длинных сторон источника. Длина щелей принимается равной длине источника.</w:t>
      </w:r>
    </w:p>
    <w:p w:rsidR="002F1E79" w:rsidRPr="002F1E79" w:rsidRDefault="002F1E79" w:rsidP="002F1E79">
      <w:r w:rsidRPr="002F1E79">
        <w:lastRenderedPageBreak/>
        <w:t>Нижний отсос от круглого источника устраивается в виде кольцевой щели, расположенной осесимметрично с источником.</w:t>
      </w:r>
    </w:p>
    <w:p w:rsidR="002F1E79" w:rsidRPr="002F1E79" w:rsidRDefault="002F1E79" w:rsidP="002F1E79">
      <w:pPr>
        <w:rPr>
          <w:i/>
        </w:rPr>
      </w:pPr>
      <w:r w:rsidRPr="002F1E79">
        <w:rPr>
          <w:i/>
        </w:rPr>
        <w:t>Замечания:</w:t>
      </w:r>
    </w:p>
    <w:p w:rsidR="002F1E79" w:rsidRPr="002F1E79" w:rsidRDefault="002F1E79" w:rsidP="002F1E79">
      <w:r w:rsidRPr="002F1E79">
        <w:t>1. Увеличение расстояния от щели до источника приводит к требуемым объемам отсоса.</w:t>
      </w:r>
    </w:p>
    <w:p w:rsidR="002F1E79" w:rsidRPr="002F1E79" w:rsidRDefault="002F1E79" w:rsidP="002F1E79">
      <w:r w:rsidRPr="002F1E79">
        <w:t>2. Условие улавливания значительно ухудшается с увеличением высоты источника.</w:t>
      </w:r>
    </w:p>
    <w:p w:rsidR="002F1E79" w:rsidRPr="002F1E79" w:rsidRDefault="002F1E79" w:rsidP="002F1E79">
      <w:pPr>
        <w:rPr>
          <w:b/>
        </w:rPr>
      </w:pPr>
      <w:r w:rsidRPr="002F1E79">
        <w:rPr>
          <w:b/>
        </w:rPr>
        <w:t>8.10. Полуоткрытые местные отсосы (МО).</w:t>
      </w:r>
    </w:p>
    <w:p w:rsidR="002F1E79" w:rsidRPr="002F1E79" w:rsidRDefault="002F1E79" w:rsidP="002F1E79">
      <w:pPr>
        <w:rPr>
          <w:b/>
        </w:rPr>
      </w:pPr>
      <w:r w:rsidRPr="002F1E79">
        <w:rPr>
          <w:b/>
        </w:rPr>
        <w:t>Вытяжные шкафы. Вытяжные камеры.</w:t>
      </w:r>
    </w:p>
    <w:p w:rsidR="002F1E79" w:rsidRPr="002F1E79" w:rsidRDefault="002F1E79" w:rsidP="002F1E79">
      <w:proofErr w:type="gramStart"/>
      <w:r w:rsidRPr="002F1E79">
        <w:rPr>
          <w:lang w:val="en-US"/>
        </w:rPr>
        <w:t>I</w:t>
      </w:r>
      <w:r w:rsidRPr="002F1E79">
        <w:t xml:space="preserve">. </w:t>
      </w:r>
      <w:r w:rsidRPr="002F1E79">
        <w:rPr>
          <w:i/>
        </w:rPr>
        <w:t>Вытяжные шкафы</w:t>
      </w:r>
      <w:r w:rsidRPr="002F1E79">
        <w:t xml:space="preserve"> – представляют собой укрытия с рабочим проемом для наблюдения за технологическим процессом и проведения различного рода работ (лабораторных), которые могут сопровождаться образованием значительного количества тепла, газов и др.</w:t>
      </w:r>
      <w:proofErr w:type="gramEnd"/>
      <w:r w:rsidRPr="002F1E79">
        <w:t xml:space="preserve"> вредных выделений.</w:t>
      </w:r>
    </w:p>
    <w:p w:rsidR="002F1E79" w:rsidRPr="002F1E79" w:rsidRDefault="002F1E79" w:rsidP="002F1E79">
      <w:r w:rsidRPr="002F1E79">
        <w:t>Образующиеся внутри шкафа вредности удаляются из него вместе с воздухом естественным или механическим путем. На их место из помещения через рабочий проем подтекает воздух, который служит завесой, препятствующей проникновению вредных выделений из шкафа в помещение.</w:t>
      </w:r>
    </w:p>
    <w:p w:rsidR="002F1E79" w:rsidRPr="002F1E79" w:rsidRDefault="002F1E79" w:rsidP="002F1E79">
      <w:pPr>
        <w:rPr>
          <w:i/>
        </w:rPr>
      </w:pPr>
      <w:r w:rsidRPr="002F1E79">
        <w:rPr>
          <w:i/>
        </w:rPr>
        <w:t>Причины выбивания вредных веществ из шкафа:</w:t>
      </w:r>
    </w:p>
    <w:p w:rsidR="002F1E79" w:rsidRPr="002F1E79" w:rsidRDefault="002F1E79" w:rsidP="002F1E79">
      <w:r w:rsidRPr="002F1E79">
        <w:t xml:space="preserve">1. Избыточное давление в полости шкафа, образуется вследствие разности температур внутри и снаружи шкафа. </w:t>
      </w:r>
    </w:p>
    <w:p w:rsidR="002F1E79" w:rsidRPr="002F1E79" w:rsidRDefault="002F1E79" w:rsidP="002F1E79">
      <w:r w:rsidRPr="002F1E79">
        <w:t xml:space="preserve">2. Циркуляция воздуха внутри шкафа, происходящая под влиянием технологических операций (вращение механизмов). </w:t>
      </w:r>
    </w:p>
    <w:p w:rsidR="002F1E79" w:rsidRPr="002F1E79" w:rsidRDefault="002F1E79" w:rsidP="002F1E79">
      <w:r w:rsidRPr="002F1E79">
        <w:t>3. Подвижность воздуха в помещении.</w:t>
      </w:r>
    </w:p>
    <w:p w:rsidR="002F1E79" w:rsidRPr="002F1E79" w:rsidRDefault="002F1E79" w:rsidP="002F1E79">
      <w:r w:rsidRPr="002F1E79">
        <w:t>4. Диффузия вредностей из шкафа в помещение.</w:t>
      </w:r>
    </w:p>
    <w:p w:rsidR="002F1E79" w:rsidRPr="002F1E79" w:rsidRDefault="00BF49C6" w:rsidP="002F1E79">
      <w:r w:rsidRPr="002F1E79">
        <w:rPr>
          <w:noProof/>
          <w:lang w:eastAsia="ru-RU"/>
        </w:rPr>
        <w:drawing>
          <wp:anchor distT="0" distB="0" distL="114300" distR="114300" simplePos="0" relativeHeight="251680768" behindDoc="0" locked="0" layoutInCell="1" allowOverlap="1" wp14:anchorId="47E62D76" wp14:editId="646AE97F">
            <wp:simplePos x="0" y="0"/>
            <wp:positionH relativeFrom="column">
              <wp:posOffset>-16442</wp:posOffset>
            </wp:positionH>
            <wp:positionV relativeFrom="paragraph">
              <wp:posOffset>1083866</wp:posOffset>
            </wp:positionV>
            <wp:extent cx="1367790" cy="1336040"/>
            <wp:effectExtent l="38100" t="38100" r="22860" b="16510"/>
            <wp:wrapSquare wrapText="bothSides"/>
            <wp:docPr id="1" name="Рисунок 8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82"/>
                    <pic:cNvPicPr>
                      <a:picLocks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20000">
                      <a:off x="0" y="0"/>
                      <a:ext cx="1367790" cy="1336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1E79" w:rsidRPr="002F1E79">
        <w:t>Наиболее существенной является первая причина. Для предотвращения выбивания вредных веществ (</w:t>
      </w:r>
      <w:proofErr w:type="gramStart"/>
      <w:r w:rsidR="002F1E79" w:rsidRPr="002F1E79">
        <w:t>ВВ</w:t>
      </w:r>
      <w:proofErr w:type="gramEnd"/>
      <w:r w:rsidR="002F1E79" w:rsidRPr="002F1E79">
        <w:t>) при наличии в шкафу избытков тепла необходимо, чтобы уровень нулевых давлений в нем располагался выше кромки рабочего проема. Это достигается обеспечением необходимого количества удаляемого воздуха:</w:t>
      </w:r>
    </w:p>
    <w:p w:rsidR="002F1E79" w:rsidRPr="002F1E79" w:rsidRDefault="002F1E79" w:rsidP="002F1E79">
      <w:r w:rsidRPr="002F1E79">
        <w:rPr>
          <w:noProof/>
          <w:lang w:eastAsia="ru-RU"/>
        </w:rPr>
        <w:drawing>
          <wp:anchor distT="0" distB="0" distL="114300" distR="114300" simplePos="0" relativeHeight="251671552" behindDoc="0" locked="0" layoutInCell="1" allowOverlap="1" wp14:anchorId="0088B046" wp14:editId="16DF1C56">
            <wp:simplePos x="0" y="0"/>
            <wp:positionH relativeFrom="column">
              <wp:posOffset>0</wp:posOffset>
            </wp:positionH>
            <wp:positionV relativeFrom="paragraph">
              <wp:posOffset>38100</wp:posOffset>
            </wp:positionV>
            <wp:extent cx="1367790" cy="1336040"/>
            <wp:effectExtent l="38100" t="38100" r="22860" b="16510"/>
            <wp:wrapSquare wrapText="bothSides"/>
            <wp:docPr id="278" name="Рисунок 8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82"/>
                    <pic:cNvPicPr>
                      <a:picLocks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20000">
                      <a:off x="0" y="0"/>
                      <a:ext cx="1367790" cy="1336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F1E79" w:rsidRPr="002F1E79" w:rsidRDefault="002F1E79" w:rsidP="002F1E79">
      <w:pPr>
        <w:rPr>
          <w:vertAlign w:val="subscript"/>
        </w:rPr>
      </w:pPr>
      <w:r w:rsidRPr="002F1E79">
        <w:t xml:space="preserve">1) схема с оптимальным воздухообменом: </w:t>
      </w:r>
      <w:r w:rsidRPr="002F1E79">
        <w:rPr>
          <w:lang w:val="en-US"/>
        </w:rPr>
        <w:t>L</w:t>
      </w:r>
      <w:r w:rsidRPr="002F1E79">
        <w:t>=</w:t>
      </w:r>
      <w:r w:rsidRPr="002F1E79">
        <w:rPr>
          <w:lang w:val="en-US"/>
        </w:rPr>
        <w:t>L</w:t>
      </w:r>
      <w:proofErr w:type="spellStart"/>
      <w:r w:rsidRPr="002F1E79">
        <w:rPr>
          <w:vertAlign w:val="subscript"/>
        </w:rPr>
        <w:t>оптим</w:t>
      </w:r>
      <w:proofErr w:type="spellEnd"/>
      <w:proofErr w:type="gramStart"/>
      <w:r w:rsidRPr="002F1E79">
        <w:rPr>
          <w:vertAlign w:val="subscript"/>
        </w:rPr>
        <w:t>;.</w:t>
      </w:r>
      <w:proofErr w:type="gramEnd"/>
    </w:p>
    <w:p w:rsidR="002F1E79" w:rsidRPr="002F1E79" w:rsidRDefault="002F1E79" w:rsidP="002F1E79"/>
    <w:p w:rsidR="002F1E79" w:rsidRPr="002F1E79" w:rsidRDefault="002F1E79" w:rsidP="002F1E79">
      <w:r w:rsidRPr="002F1E79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EA0B0D9" wp14:editId="25AD618E">
                <wp:simplePos x="0" y="0"/>
                <wp:positionH relativeFrom="column">
                  <wp:posOffset>-828675</wp:posOffset>
                </wp:positionH>
                <wp:positionV relativeFrom="paragraph">
                  <wp:posOffset>51435</wp:posOffset>
                </wp:positionV>
                <wp:extent cx="1257300" cy="342900"/>
                <wp:effectExtent l="0" t="0" r="0" b="0"/>
                <wp:wrapNone/>
                <wp:docPr id="277" name="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12573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 83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65.25pt,4.05pt" to="33.75pt,3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">
                <o:lock v:ext="edit" shapetype="f"/>
              </v:line>
            </w:pict>
          </mc:Fallback>
        </mc:AlternateContent>
      </w:r>
    </w:p>
    <w:p w:rsidR="002F1E79" w:rsidRPr="002F1E79" w:rsidRDefault="002F1E79" w:rsidP="002F1E79"/>
    <w:p w:rsidR="002F1E79" w:rsidRPr="002F1E79" w:rsidRDefault="002F1E79" w:rsidP="002F1E79">
      <w:pPr>
        <w:rPr>
          <w:i/>
        </w:rPr>
      </w:pPr>
      <w:r w:rsidRPr="002F1E79">
        <w:rPr>
          <w:i/>
        </w:rPr>
        <w:t xml:space="preserve">        Уровень равных давлений.</w:t>
      </w:r>
    </w:p>
    <w:p w:rsidR="002F1E79" w:rsidRPr="002F1E79" w:rsidRDefault="002F1E79" w:rsidP="002F1E79"/>
    <w:p w:rsidR="002F1E79" w:rsidRPr="002F1E79" w:rsidRDefault="002F1E79" w:rsidP="002F1E79">
      <w:r w:rsidRPr="002F1E79">
        <w:rPr>
          <w:noProof/>
          <w:lang w:eastAsia="ru-RU"/>
        </w:rPr>
        <w:drawing>
          <wp:anchor distT="0" distB="0" distL="114300" distR="114300" simplePos="0" relativeHeight="251673600" behindDoc="0" locked="0" layoutInCell="1" allowOverlap="1" wp14:anchorId="74C9ADE6" wp14:editId="78214AC2">
            <wp:simplePos x="0" y="0"/>
            <wp:positionH relativeFrom="column">
              <wp:posOffset>-1400175</wp:posOffset>
            </wp:positionH>
            <wp:positionV relativeFrom="paragraph">
              <wp:posOffset>165100</wp:posOffset>
            </wp:positionV>
            <wp:extent cx="1097280" cy="1080135"/>
            <wp:effectExtent l="0" t="0" r="0" b="0"/>
            <wp:wrapSquare wrapText="bothSides"/>
            <wp:docPr id="276" name="Рисунок 8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84"/>
                    <pic:cNvPicPr>
                      <a:picLocks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056" b="176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280" cy="1080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F1E79">
        <w:t xml:space="preserve">2) схема с недостатком объема отсасываемого воздуха: </w:t>
      </w:r>
      <w:r w:rsidRPr="002F1E79">
        <w:rPr>
          <w:lang w:val="en-US"/>
        </w:rPr>
        <w:t>L</w:t>
      </w:r>
      <w:r w:rsidRPr="002F1E79">
        <w:t>&lt;</w:t>
      </w:r>
      <w:r w:rsidRPr="002F1E79">
        <w:rPr>
          <w:lang w:val="en-US"/>
        </w:rPr>
        <w:t>L</w:t>
      </w:r>
      <w:proofErr w:type="spellStart"/>
      <w:r w:rsidRPr="002F1E79">
        <w:rPr>
          <w:vertAlign w:val="subscript"/>
        </w:rPr>
        <w:t>оптим</w:t>
      </w:r>
      <w:proofErr w:type="spellEnd"/>
      <w:proofErr w:type="gramStart"/>
      <w:r w:rsidRPr="002F1E79">
        <w:rPr>
          <w:vertAlign w:val="subscript"/>
        </w:rPr>
        <w:t>.</w:t>
      </w:r>
      <w:r w:rsidRPr="002F1E79">
        <w:t>.</w:t>
      </w:r>
      <w:proofErr w:type="gramEnd"/>
    </w:p>
    <w:p w:rsidR="002F1E79" w:rsidRPr="002F1E79" w:rsidRDefault="002F1E79" w:rsidP="002F1E79">
      <w:proofErr w:type="gramStart"/>
      <w:r w:rsidRPr="002F1E79">
        <w:rPr>
          <w:lang w:val="en-US"/>
        </w:rPr>
        <w:t>II</w:t>
      </w:r>
      <w:r w:rsidRPr="002F1E79">
        <w:t xml:space="preserve">-я и </w:t>
      </w:r>
      <w:r w:rsidRPr="002F1E79">
        <w:rPr>
          <w:lang w:val="en-US"/>
        </w:rPr>
        <w:t>III</w:t>
      </w:r>
      <w:r w:rsidRPr="002F1E79">
        <w:t xml:space="preserve">-я причины устраняются правильной организацией работ в шкафу и </w:t>
      </w:r>
      <w:proofErr w:type="spellStart"/>
      <w:r w:rsidRPr="002F1E79">
        <w:t>общеобменной</w:t>
      </w:r>
      <w:proofErr w:type="spellEnd"/>
      <w:r w:rsidRPr="002F1E79">
        <w:t xml:space="preserve"> вентиляцией в помещении.</w:t>
      </w:r>
      <w:proofErr w:type="gramEnd"/>
    </w:p>
    <w:p w:rsidR="002F1E79" w:rsidRPr="002F1E79" w:rsidRDefault="002F1E79" w:rsidP="002F1E79">
      <w:pPr>
        <w:rPr>
          <w:i/>
        </w:rPr>
      </w:pPr>
      <w:proofErr w:type="gramStart"/>
      <w:r w:rsidRPr="002F1E79">
        <w:rPr>
          <w:lang w:val="en-US"/>
        </w:rPr>
        <w:lastRenderedPageBreak/>
        <w:t>IV</w:t>
      </w:r>
      <w:r w:rsidRPr="002F1E79">
        <w:t>-я - для исключения диффузии из рабочего проема шкафа скорость высасывания должна            быть больше скорости диффузии.</w:t>
      </w:r>
      <w:proofErr w:type="gramEnd"/>
    </w:p>
    <w:p w:rsidR="002F1E79" w:rsidRPr="002F1E79" w:rsidRDefault="002F1E79" w:rsidP="002F1E79">
      <w:pPr>
        <w:rPr>
          <w:i/>
        </w:rPr>
      </w:pPr>
    </w:p>
    <w:p w:rsidR="002F1E79" w:rsidRPr="002F1E79" w:rsidRDefault="002F1E79" w:rsidP="002F1E79">
      <w:pPr>
        <w:rPr>
          <w:i/>
        </w:rPr>
      </w:pPr>
    </w:p>
    <w:p w:rsidR="002F1E79" w:rsidRPr="002F1E79" w:rsidRDefault="002F1E79" w:rsidP="002F1E79">
      <w:pPr>
        <w:rPr>
          <w:i/>
        </w:rPr>
      </w:pPr>
      <w:r w:rsidRPr="002F1E79">
        <w:rPr>
          <w:i/>
        </w:rPr>
        <w:t xml:space="preserve">Классификация вытяжных шкафов по </w:t>
      </w:r>
      <w:proofErr w:type="gramStart"/>
      <w:r w:rsidRPr="002F1E79">
        <w:rPr>
          <w:i/>
        </w:rPr>
        <w:t>конструктивным</w:t>
      </w:r>
      <w:proofErr w:type="gramEnd"/>
    </w:p>
    <w:p w:rsidR="002F1E79" w:rsidRPr="002F1E79" w:rsidRDefault="002F1E79" w:rsidP="002F1E79">
      <w:pPr>
        <w:rPr>
          <w:i/>
        </w:rPr>
      </w:pPr>
      <w:r w:rsidRPr="002F1E79">
        <w:rPr>
          <w:i/>
        </w:rPr>
        <w:t xml:space="preserve"> особенностям:</w:t>
      </w:r>
    </w:p>
    <w:p w:rsidR="002F1E79" w:rsidRPr="002F1E79" w:rsidRDefault="002F1E79" w:rsidP="002F1E79">
      <w:r w:rsidRPr="002F1E79">
        <w:t>1) С верхним удалением воздуха.</w:t>
      </w:r>
    </w:p>
    <w:p w:rsidR="002F1E79" w:rsidRPr="002F1E79" w:rsidRDefault="002F1E79" w:rsidP="002F1E79">
      <w:r w:rsidRPr="002F1E79">
        <w:t>Применение: при выделении легких газов и тепла.</w:t>
      </w:r>
    </w:p>
    <w:p w:rsidR="002F1E79" w:rsidRPr="002F1E79" w:rsidRDefault="002F1E79" w:rsidP="002F1E79">
      <w:r w:rsidRPr="002F1E79">
        <w:t>2) С нижним удалением воздуха.</w:t>
      </w:r>
    </w:p>
    <w:p w:rsidR="002F1E79" w:rsidRPr="002F1E79" w:rsidRDefault="002F1E79" w:rsidP="002F1E79">
      <w:r w:rsidRPr="002F1E79">
        <w:t>Применение: при выделении пыли, тяжелых газов.</w:t>
      </w:r>
    </w:p>
    <w:p w:rsidR="002F1E79" w:rsidRPr="002F1E79" w:rsidRDefault="002F1E79" w:rsidP="002F1E79">
      <w:r w:rsidRPr="002F1E79">
        <w:t>3) С комбинированным.</w:t>
      </w:r>
    </w:p>
    <w:p w:rsidR="002F1E79" w:rsidRPr="002F1E79" w:rsidRDefault="002F1E79" w:rsidP="002F1E79">
      <w:r w:rsidRPr="002F1E79">
        <w:t>Применение: при выделении пыли, тяжелых газов и тепла</w:t>
      </w:r>
    </w:p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>
      <w:r w:rsidRPr="002F1E79">
        <w:rPr>
          <w:noProof/>
          <w:lang w:eastAsia="ru-RU"/>
        </w:rPr>
        <w:drawing>
          <wp:anchor distT="0" distB="0" distL="114300" distR="114300" simplePos="0" relativeHeight="251678720" behindDoc="0" locked="0" layoutInCell="1" allowOverlap="1" wp14:anchorId="6B445C70" wp14:editId="389B193E">
            <wp:simplePos x="0" y="0"/>
            <wp:positionH relativeFrom="column">
              <wp:posOffset>317500</wp:posOffset>
            </wp:positionH>
            <wp:positionV relativeFrom="paragraph">
              <wp:posOffset>-24765</wp:posOffset>
            </wp:positionV>
            <wp:extent cx="3228340" cy="2862580"/>
            <wp:effectExtent l="0" t="0" r="0" b="0"/>
            <wp:wrapSquare wrapText="bothSides"/>
            <wp:docPr id="325" name="Рисунок 3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325"/>
                    <pic:cNvPicPr>
                      <a:picLocks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340" cy="2862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F1E79" w:rsidRPr="002F1E79" w:rsidRDefault="002F1E79" w:rsidP="002F1E79"/>
    <w:p w:rsidR="002F1E79" w:rsidRPr="002F1E79" w:rsidRDefault="002F1E79" w:rsidP="002F1E79">
      <w:r w:rsidRPr="002F1E79">
        <w:t xml:space="preserve">. </w:t>
      </w:r>
    </w:p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>
      <w:r w:rsidRPr="002F1E79">
        <w:t>Рис. 8.8. Конструкции вытяжных шкафов.</w:t>
      </w:r>
    </w:p>
    <w:p w:rsidR="002F1E79" w:rsidRPr="002F1E79" w:rsidRDefault="002F1E79" w:rsidP="002F1E79">
      <w:r w:rsidRPr="002F1E79">
        <w:t>Количество воздуха удаляемого из ВШ:</w:t>
      </w:r>
    </w:p>
    <w:p w:rsidR="002F1E79" w:rsidRPr="002F1E79" w:rsidRDefault="002F1E79" w:rsidP="002F1E79">
      <w:r w:rsidRPr="002F1E79">
        <w:t>1) Без источников тепла, (м</w:t>
      </w:r>
      <w:r w:rsidRPr="002F1E79">
        <w:rPr>
          <w:vertAlign w:val="superscript"/>
        </w:rPr>
        <w:t>3</w:t>
      </w:r>
      <w:r w:rsidRPr="002F1E79">
        <w:t>/ч):</w:t>
      </w:r>
    </w:p>
    <w:p w:rsidR="002F1E79" w:rsidRPr="002F1E79" w:rsidRDefault="002F1E79" w:rsidP="002F1E79">
      <w:r w:rsidRPr="002F1E79">
        <w:lastRenderedPageBreak/>
        <w:t xml:space="preserve">                                       </w:t>
      </w:r>
      <w:r w:rsidRPr="002F1E79">
        <w:object w:dxaOrig="2040" w:dyaOrig="360">
          <v:shape id="_x0000_i1037" type="#_x0000_t75" style="width:102pt;height:18pt" o:ole="">
            <v:imagedata r:id="rId47" o:title=""/>
          </v:shape>
          <o:OLEObject Type="Embed" ProgID="Equation.3" ShapeID="_x0000_i1037" DrawAspect="Content" ObjectID="_1700248538" r:id="rId48"/>
        </w:object>
      </w:r>
      <w:r w:rsidRPr="002F1E79">
        <w:t>,                              (8.11)</w:t>
      </w:r>
    </w:p>
    <w:p w:rsidR="002F1E79" w:rsidRPr="002F1E79" w:rsidRDefault="002F1E79" w:rsidP="002F1E79">
      <w:r w:rsidRPr="002F1E79">
        <w:t>2) Наличие тепловыделений:</w:t>
      </w:r>
    </w:p>
    <w:p w:rsidR="002F1E79" w:rsidRPr="002F1E79" w:rsidRDefault="002F1E79" w:rsidP="002F1E79">
      <w:r w:rsidRPr="002F1E79">
        <w:t xml:space="preserve">                                        </w:t>
      </w:r>
      <w:r w:rsidRPr="002F1E79">
        <w:rPr>
          <w:lang w:val="en-US"/>
        </w:rPr>
        <w:object w:dxaOrig="2400" w:dyaOrig="460">
          <v:shape id="_x0000_i1038" type="#_x0000_t75" style="width:120pt;height:23.25pt" o:ole="">
            <v:imagedata r:id="rId49" o:title=""/>
          </v:shape>
          <o:OLEObject Type="Embed" ProgID="Equation.3" ShapeID="_x0000_i1038" DrawAspect="Content" ObjectID="_1700248539" r:id="rId50"/>
        </w:object>
      </w:r>
      <w:r w:rsidRPr="002F1E79">
        <w:t>,                      (8.12)</w:t>
      </w:r>
    </w:p>
    <w:p w:rsidR="002F1E79" w:rsidRPr="002F1E79" w:rsidRDefault="002F1E79" w:rsidP="002F1E79">
      <w:r w:rsidRPr="002F1E79">
        <w:t>где</w:t>
      </w:r>
    </w:p>
    <w:p w:rsidR="002F1E79" w:rsidRPr="002F1E79" w:rsidRDefault="002F1E79" w:rsidP="002F1E79">
      <w:r w:rsidRPr="002F1E79">
        <w:rPr>
          <w:lang w:val="en-US"/>
        </w:rPr>
        <w:t>V</w:t>
      </w:r>
      <w:r w:rsidRPr="002F1E79">
        <w:rPr>
          <w:vertAlign w:val="subscript"/>
        </w:rPr>
        <w:t>0</w:t>
      </w:r>
      <w:r w:rsidRPr="002F1E79">
        <w:t xml:space="preserve"> – средняя скорость всасывания по сечению открытого рабочего проема (м/с), (опытные данные);</w:t>
      </w:r>
    </w:p>
    <w:p w:rsidR="002F1E79" w:rsidRPr="002F1E79" w:rsidRDefault="002F1E79" w:rsidP="002F1E79">
      <w:r w:rsidRPr="002F1E79">
        <w:rPr>
          <w:lang w:val="en-US"/>
        </w:rPr>
        <w:t>V</w:t>
      </w:r>
      <w:r w:rsidRPr="002F1E79">
        <w:rPr>
          <w:vertAlign w:val="subscript"/>
        </w:rPr>
        <w:t>0</w:t>
      </w:r>
      <w:r w:rsidRPr="002F1E79">
        <w:t>=0</w:t>
      </w:r>
      <w:proofErr w:type="gramStart"/>
      <w:r w:rsidRPr="002F1E79">
        <w:t>,3</w:t>
      </w:r>
      <w:proofErr w:type="gramEnd"/>
      <w:r w:rsidRPr="002F1E79">
        <w:t>…2,5 м/с в зависимости от вида работ;</w:t>
      </w:r>
    </w:p>
    <w:p w:rsidR="002F1E79" w:rsidRPr="002F1E79" w:rsidRDefault="002F1E79" w:rsidP="002F1E79">
      <w:r w:rsidRPr="002F1E79">
        <w:rPr>
          <w:lang w:val="en-US"/>
        </w:rPr>
        <w:t>F</w:t>
      </w:r>
      <w:r w:rsidRPr="002F1E79">
        <w:rPr>
          <w:vertAlign w:val="subscript"/>
        </w:rPr>
        <w:t>1</w:t>
      </w:r>
      <w:r w:rsidRPr="002F1E79">
        <w:t xml:space="preserve"> – площадь рабочего проема, м</w:t>
      </w:r>
      <w:r w:rsidRPr="002F1E79">
        <w:rPr>
          <w:vertAlign w:val="superscript"/>
        </w:rPr>
        <w:t>2</w:t>
      </w:r>
      <w:r w:rsidRPr="002F1E79">
        <w:t>;</w:t>
      </w:r>
    </w:p>
    <w:p w:rsidR="002F1E79" w:rsidRPr="002F1E79" w:rsidRDefault="002F1E79" w:rsidP="002F1E79">
      <w:r w:rsidRPr="002F1E79">
        <w:rPr>
          <w:lang w:val="en-US"/>
        </w:rPr>
        <w:t>h</w:t>
      </w:r>
      <w:r w:rsidRPr="002F1E79">
        <w:t xml:space="preserve"> – </w:t>
      </w:r>
      <w:proofErr w:type="gramStart"/>
      <w:r w:rsidRPr="002F1E79">
        <w:t>высота</w:t>
      </w:r>
      <w:proofErr w:type="gramEnd"/>
      <w:r w:rsidRPr="002F1E79">
        <w:t xml:space="preserve"> рабочего проема, м;</w:t>
      </w:r>
    </w:p>
    <w:p w:rsidR="002F1E79" w:rsidRPr="002F1E79" w:rsidRDefault="002F1E79" w:rsidP="002F1E79">
      <w:r w:rsidRPr="002F1E79">
        <w:rPr>
          <w:lang w:val="en-US"/>
        </w:rPr>
        <w:t>Q</w:t>
      </w:r>
      <w:r w:rsidRPr="002F1E79">
        <w:t xml:space="preserve"> – </w:t>
      </w:r>
      <w:proofErr w:type="gramStart"/>
      <w:r w:rsidRPr="002F1E79">
        <w:t>количество</w:t>
      </w:r>
      <w:proofErr w:type="gramEnd"/>
      <w:r w:rsidRPr="002F1E79">
        <w:t xml:space="preserve"> тепловыделений, идущих на нагрев воздуха в шкафу,</w:t>
      </w:r>
    </w:p>
    <w:p w:rsidR="002F1E79" w:rsidRPr="002F1E79" w:rsidRDefault="002F1E79" w:rsidP="002F1E79">
      <w:r w:rsidRPr="002F1E79">
        <w:object w:dxaOrig="1340" w:dyaOrig="320">
          <v:shape id="_x0000_i1039" type="#_x0000_t75" style="width:66.75pt;height:15.75pt" o:ole="">
            <v:imagedata r:id="rId51" o:title=""/>
          </v:shape>
          <o:OLEObject Type="Embed" ProgID="Equation.3" ShapeID="_x0000_i1039" DrawAspect="Content" ObjectID="_1700248540" r:id="rId52"/>
        </w:object>
      </w:r>
      <w:r w:rsidRPr="002F1E79">
        <w:t xml:space="preserve"> от полной производительности источника, (</w:t>
      </w:r>
      <w:proofErr w:type="gramStart"/>
      <w:r w:rsidRPr="002F1E79">
        <w:t>Вт</w:t>
      </w:r>
      <w:proofErr w:type="gramEnd"/>
      <w:r w:rsidRPr="002F1E79">
        <w:t>).</w:t>
      </w:r>
    </w:p>
    <w:p w:rsidR="002F1E79" w:rsidRPr="002F1E79" w:rsidRDefault="002F1E79" w:rsidP="002F1E79">
      <w:r w:rsidRPr="002F1E79">
        <w:t>Лабораторный химический шкаф устраивается комбинированным удалением воздуха, стенки – остеклены. При закрытом рабочем  проеме у столешницы следует оставлять небольшую щель для подачи воздуха, иначе при полном закрытии проема проветривание в шкафу будет недостаточным.</w:t>
      </w:r>
    </w:p>
    <w:p w:rsidR="002F1E79" w:rsidRPr="002F1E79" w:rsidRDefault="002F1E79" w:rsidP="002F1E79">
      <w:r w:rsidRPr="002F1E79">
        <w:rPr>
          <w:lang w:val="en-US"/>
        </w:rPr>
        <w:t>II</w:t>
      </w:r>
      <w:r w:rsidRPr="002F1E79">
        <w:t xml:space="preserve">. </w:t>
      </w:r>
      <w:r w:rsidRPr="002F1E79">
        <w:rPr>
          <w:i/>
        </w:rPr>
        <w:t>Вытяжные камеры</w:t>
      </w:r>
      <w:r w:rsidRPr="002F1E79">
        <w:t xml:space="preserve"> – представляют собой выгороженные части помещения с усиленной вентиляцией, в которых выполняются операции с интенсивным выделением вредных веществ.</w:t>
      </w:r>
    </w:p>
    <w:p w:rsidR="002F1E79" w:rsidRPr="002F1E79" w:rsidRDefault="002F1E79" w:rsidP="002F1E79">
      <w:r w:rsidRPr="002F1E79">
        <w:t>Рабочее место может находиться вне или внутри этой камеры.</w:t>
      </w:r>
    </w:p>
    <w:p w:rsidR="002F1E79" w:rsidRPr="002F1E79" w:rsidRDefault="002F1E79" w:rsidP="002F1E79">
      <w:r w:rsidRPr="002F1E79">
        <w:rPr>
          <w:i/>
        </w:rPr>
        <w:t>Вне</w:t>
      </w:r>
      <w:r w:rsidRPr="002F1E79">
        <w:t xml:space="preserve"> ее вентиляция должна обеспечивать </w:t>
      </w:r>
      <w:proofErr w:type="spellStart"/>
      <w:r w:rsidRPr="002F1E79">
        <w:t>невыбивание</w:t>
      </w:r>
      <w:proofErr w:type="spellEnd"/>
      <w:r w:rsidRPr="002F1E79">
        <w:t xml:space="preserve"> вредных веществ за пределы камеры.</w:t>
      </w:r>
    </w:p>
    <w:p w:rsidR="002F1E79" w:rsidRPr="002F1E79" w:rsidRDefault="002F1E79" w:rsidP="002F1E79">
      <w:r w:rsidRPr="002F1E79">
        <w:rPr>
          <w:i/>
        </w:rPr>
        <w:t>Внутри</w:t>
      </w:r>
      <w:r w:rsidRPr="002F1E79">
        <w:t xml:space="preserve"> ее вентиляция, кроме того, должна создавать благоприятные условия для рабочих.</w:t>
      </w:r>
    </w:p>
    <w:p w:rsidR="002F1E79" w:rsidRPr="002F1E79" w:rsidRDefault="002F1E79" w:rsidP="002F1E79">
      <w:r w:rsidRPr="002F1E79">
        <w:t xml:space="preserve">Количество </w:t>
      </w:r>
      <w:proofErr w:type="gramStart"/>
      <w:r w:rsidRPr="002F1E79">
        <w:t>воздуха, удаляемого из камер определяется</w:t>
      </w:r>
      <w:proofErr w:type="gramEnd"/>
      <w:r w:rsidRPr="002F1E79">
        <w:t xml:space="preserve"> по скорости всасывания через открытые проемы:</w:t>
      </w:r>
    </w:p>
    <w:p w:rsidR="002F1E79" w:rsidRPr="002F1E79" w:rsidRDefault="002F1E79" w:rsidP="002F1E79">
      <w:r w:rsidRPr="002F1E79">
        <w:t xml:space="preserve">                                             </w:t>
      </w:r>
      <w:r w:rsidRPr="002F1E79">
        <w:rPr>
          <w:lang w:val="en-US"/>
        </w:rPr>
        <w:t>L</w:t>
      </w:r>
      <w:r w:rsidRPr="002F1E79">
        <w:t>=3600</w:t>
      </w:r>
      <w:r w:rsidRPr="002F1E79">
        <w:rPr>
          <w:lang w:val="en-US"/>
        </w:rPr>
        <w:sym w:font="Symbol" w:char="F0D7"/>
      </w:r>
      <w:r w:rsidRPr="002F1E79">
        <w:rPr>
          <w:lang w:val="en-US"/>
        </w:rPr>
        <w:t>V</w:t>
      </w:r>
      <w:r w:rsidRPr="002F1E79">
        <w:rPr>
          <w:lang w:val="en-US"/>
        </w:rPr>
        <w:sym w:font="Symbol" w:char="F0D7"/>
      </w:r>
      <w:r w:rsidRPr="002F1E79">
        <w:rPr>
          <w:lang w:val="en-US"/>
        </w:rPr>
        <w:t>F</w:t>
      </w:r>
      <w:r w:rsidRPr="002F1E79">
        <w:t>,                                             (8.13)</w:t>
      </w:r>
    </w:p>
    <w:p w:rsidR="002F1E79" w:rsidRPr="002F1E79" w:rsidRDefault="002F1E79" w:rsidP="002F1E79">
      <w:r w:rsidRPr="002F1E79">
        <w:t>где</w:t>
      </w:r>
    </w:p>
    <w:p w:rsidR="002F1E79" w:rsidRPr="002F1E79" w:rsidRDefault="002F1E79" w:rsidP="002F1E79">
      <w:r w:rsidRPr="002F1E79">
        <w:rPr>
          <w:lang w:val="en-US"/>
        </w:rPr>
        <w:t>V</w:t>
      </w:r>
      <w:r w:rsidRPr="002F1E79">
        <w:t xml:space="preserve">- </w:t>
      </w:r>
      <w:proofErr w:type="gramStart"/>
      <w:r w:rsidRPr="002F1E79">
        <w:t>зависит</w:t>
      </w:r>
      <w:proofErr w:type="gramEnd"/>
      <w:r w:rsidRPr="002F1E79">
        <w:t xml:space="preserve"> от вида технологического процесса, токсичности вредных веществ (ВВ). </w:t>
      </w:r>
    </w:p>
    <w:p w:rsidR="002F1E79" w:rsidRPr="002F1E79" w:rsidRDefault="002F1E79" w:rsidP="002F1E79">
      <w:r w:rsidRPr="002F1E79">
        <w:t>Воздух, отсасываемый из камер, очищают от красочных аэрозолей с целью охраны воздушного бассейна и предохранения воздуховодов от  залипания.</w:t>
      </w:r>
    </w:p>
    <w:p w:rsidR="002F1E79" w:rsidRPr="002F1E79" w:rsidRDefault="002F1E79" w:rsidP="002F1E79">
      <w:r w:rsidRPr="002F1E79">
        <w:t xml:space="preserve">Очистку в большинстве случаев проводят в </w:t>
      </w:r>
      <w:proofErr w:type="spellStart"/>
      <w:r w:rsidRPr="002F1E79">
        <w:t>гидрофильтрах</w:t>
      </w:r>
      <w:proofErr w:type="spellEnd"/>
      <w:r w:rsidRPr="002F1E79">
        <w:t xml:space="preserve">, расположенных непосредственно в камерах или рядом с ними. </w:t>
      </w:r>
    </w:p>
    <w:p w:rsidR="002F1E79" w:rsidRPr="002F1E79" w:rsidRDefault="002F1E79" w:rsidP="002F1E79">
      <w:r w:rsidRPr="002F1E79">
        <w:rPr>
          <w:noProof/>
          <w:lang w:eastAsia="ru-RU"/>
        </w:rPr>
        <w:drawing>
          <wp:anchor distT="0" distB="0" distL="114300" distR="114300" simplePos="0" relativeHeight="251674624" behindDoc="0" locked="0" layoutInCell="1" allowOverlap="1" wp14:anchorId="2760A0E7" wp14:editId="41097B49">
            <wp:simplePos x="0" y="0"/>
            <wp:positionH relativeFrom="column">
              <wp:posOffset>1143000</wp:posOffset>
            </wp:positionH>
            <wp:positionV relativeFrom="paragraph">
              <wp:posOffset>73025</wp:posOffset>
            </wp:positionV>
            <wp:extent cx="1673860" cy="1823720"/>
            <wp:effectExtent l="0" t="0" r="0" b="0"/>
            <wp:wrapSquare wrapText="bothSides"/>
            <wp:docPr id="275" name="Рисунок 8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86"/>
                    <pic:cNvPicPr>
                      <a:picLocks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08" b="26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3860" cy="182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>
      <w:r w:rsidRPr="002F1E79">
        <w:t xml:space="preserve">Рис. 8.9. Схема камеры для пульверизационной окраски с </w:t>
      </w:r>
      <w:proofErr w:type="gramStart"/>
      <w:r w:rsidRPr="002F1E79">
        <w:t>нижним</w:t>
      </w:r>
      <w:proofErr w:type="gramEnd"/>
      <w:r w:rsidRPr="002F1E79">
        <w:t xml:space="preserve"> </w:t>
      </w:r>
      <w:proofErr w:type="spellStart"/>
      <w:r w:rsidRPr="002F1E79">
        <w:t>гидрофильтром</w:t>
      </w:r>
      <w:proofErr w:type="spellEnd"/>
      <w:r w:rsidRPr="002F1E79">
        <w:t>.</w:t>
      </w:r>
    </w:p>
    <w:p w:rsidR="002F1E79" w:rsidRPr="002F1E79" w:rsidRDefault="002F1E79" w:rsidP="002F1E79">
      <w:r w:rsidRPr="002F1E79">
        <w:t>1 – решетка-</w:t>
      </w:r>
      <w:proofErr w:type="spellStart"/>
      <w:r w:rsidRPr="002F1E79">
        <w:t>краскодержатель</w:t>
      </w:r>
      <w:proofErr w:type="spellEnd"/>
      <w:r w:rsidRPr="002F1E79">
        <w:t>; 2 – стояк поворотный; 3 – рабочий проем; 4 – форсунки (</w:t>
      </w:r>
      <w:proofErr w:type="spellStart"/>
      <w:r w:rsidRPr="002F1E79">
        <w:t>гидрофильтр</w:t>
      </w:r>
      <w:proofErr w:type="spellEnd"/>
      <w:r w:rsidRPr="002F1E79">
        <w:t>); 5 – сепаратор-</w:t>
      </w:r>
      <w:proofErr w:type="spellStart"/>
      <w:r w:rsidRPr="002F1E79">
        <w:t>брызгоуловитель</w:t>
      </w:r>
      <w:proofErr w:type="spellEnd"/>
      <w:r w:rsidRPr="002F1E79">
        <w:t>; 6 –отстойная ванна</w:t>
      </w:r>
    </w:p>
    <w:p w:rsidR="002F1E79" w:rsidRPr="002F1E79" w:rsidRDefault="002F1E79" w:rsidP="002F1E79">
      <w:pPr>
        <w:rPr>
          <w:b/>
        </w:rPr>
      </w:pPr>
      <w:r w:rsidRPr="002F1E79">
        <w:rPr>
          <w:b/>
        </w:rPr>
        <w:t>8.11. Фасонные укрытия.</w:t>
      </w:r>
    </w:p>
    <w:p w:rsidR="002F1E79" w:rsidRPr="002F1E79" w:rsidRDefault="002F1E79" w:rsidP="002F1E79">
      <w:r w:rsidRPr="002F1E79">
        <w:t>К фасонным укрытиям относятся:</w:t>
      </w:r>
    </w:p>
    <w:p w:rsidR="002F1E79" w:rsidRPr="002F1E79" w:rsidRDefault="002F1E79" w:rsidP="002F1E79">
      <w:r w:rsidRPr="002F1E79">
        <w:t>1. Кожухи - воздухоприемники;</w:t>
      </w:r>
    </w:p>
    <w:p w:rsidR="002F1E79" w:rsidRPr="002F1E79" w:rsidRDefault="002F1E79" w:rsidP="002F1E79">
      <w:r w:rsidRPr="002F1E79">
        <w:t xml:space="preserve">2. </w:t>
      </w:r>
      <w:proofErr w:type="spellStart"/>
      <w:r w:rsidRPr="002F1E79">
        <w:t>Пылестружкоприемники</w:t>
      </w:r>
      <w:proofErr w:type="spellEnd"/>
      <w:r w:rsidRPr="002F1E79">
        <w:t>;</w:t>
      </w:r>
    </w:p>
    <w:p w:rsidR="002F1E79" w:rsidRPr="002F1E79" w:rsidRDefault="002F1E79" w:rsidP="002F1E79">
      <w:r w:rsidRPr="002F1E79">
        <w:t xml:space="preserve">3. </w:t>
      </w:r>
      <w:proofErr w:type="spellStart"/>
      <w:r w:rsidRPr="002F1E79">
        <w:t>Пылегазоприемники</w:t>
      </w:r>
      <w:proofErr w:type="spellEnd"/>
      <w:r w:rsidRPr="002F1E79">
        <w:t>.</w:t>
      </w:r>
    </w:p>
    <w:p w:rsidR="002F1E79" w:rsidRPr="002F1E79" w:rsidRDefault="002F1E79" w:rsidP="002F1E79">
      <w:r w:rsidRPr="002F1E79">
        <w:rPr>
          <w:i/>
        </w:rPr>
        <w:t>1.Кожухи - воздухоприемники</w:t>
      </w:r>
      <w:r w:rsidRPr="002F1E79">
        <w:t xml:space="preserve"> (КВ) – устраивают у вращающихся кругов заточных,  шлифовальных и полированных станков.</w:t>
      </w:r>
    </w:p>
    <w:p w:rsidR="002F1E79" w:rsidRPr="002F1E79" w:rsidRDefault="002F1E79" w:rsidP="002F1E79">
      <w:r w:rsidRPr="002F1E79">
        <w:t xml:space="preserve">Такие КВ устраиваются не только для защиты рабочего от пыли, но и от травмы, поэтому их называют защитно-обеспечивающими, кожух должен охватывать круг со всех сторон, оставляя открытыми только ту его часть, на который происходит процесс обработки. </w:t>
      </w:r>
      <w:r w:rsidRPr="002F1E79">
        <w:rPr>
          <w:i/>
        </w:rPr>
        <w:t>(Например</w:t>
      </w:r>
      <w:r w:rsidRPr="002F1E79">
        <w:t>, заточный станок, шлифовальный, полировочный).</w:t>
      </w:r>
    </w:p>
    <w:p w:rsidR="002F1E79" w:rsidRPr="002F1E79" w:rsidRDefault="002F1E79" w:rsidP="002F1E79">
      <w:r w:rsidRPr="002F1E79">
        <w:t xml:space="preserve">Расход воздуха, отсасываемого от кожухов станков с сухими кругами принимают </w:t>
      </w:r>
      <w:proofErr w:type="gramStart"/>
      <w:r w:rsidRPr="002F1E79">
        <w:t>равным</w:t>
      </w:r>
      <w:proofErr w:type="gramEnd"/>
      <w:r w:rsidRPr="002F1E79">
        <w:t xml:space="preserve"> большему из двух средних значений, принимаемых по формуле, (м</w:t>
      </w:r>
      <w:r w:rsidRPr="002F1E79">
        <w:rPr>
          <w:vertAlign w:val="superscript"/>
        </w:rPr>
        <w:t>3</w:t>
      </w:r>
      <w:r w:rsidRPr="002F1E79">
        <w:t>/час):</w:t>
      </w:r>
    </w:p>
    <w:p w:rsidR="002F1E79" w:rsidRPr="002F1E79" w:rsidRDefault="002F1E79" w:rsidP="002F1E79">
      <w:r w:rsidRPr="002F1E79">
        <w:t xml:space="preserve">                                       </w:t>
      </w:r>
      <w:r w:rsidRPr="002F1E79">
        <w:rPr>
          <w:lang w:val="en-US"/>
        </w:rPr>
        <w:t>L</w:t>
      </w:r>
      <w:r w:rsidRPr="002F1E79">
        <w:rPr>
          <w:vertAlign w:val="subscript"/>
        </w:rPr>
        <w:t>1</w:t>
      </w:r>
      <w:r w:rsidRPr="002F1E79">
        <w:t xml:space="preserve"> = 3600 ∙ </w:t>
      </w:r>
      <w:r w:rsidRPr="002F1E79">
        <w:rPr>
          <w:lang w:val="en-US"/>
        </w:rPr>
        <w:t>F</w:t>
      </w:r>
      <w:r w:rsidRPr="002F1E79">
        <w:rPr>
          <w:vertAlign w:val="subscript"/>
        </w:rPr>
        <w:t xml:space="preserve">1 </w:t>
      </w:r>
      <w:r w:rsidRPr="002F1E79">
        <w:t>∙</w:t>
      </w:r>
      <w:proofErr w:type="gramStart"/>
      <w:r w:rsidRPr="002F1E79">
        <w:rPr>
          <w:lang w:val="en-US"/>
        </w:rPr>
        <w:t>V</w:t>
      </w:r>
      <w:r w:rsidRPr="002F1E79">
        <w:rPr>
          <w:vertAlign w:val="subscript"/>
        </w:rPr>
        <w:t>о</w:t>
      </w:r>
      <w:r w:rsidRPr="002F1E79">
        <w:t xml:space="preserve"> ,</w:t>
      </w:r>
      <w:proofErr w:type="gramEnd"/>
      <w:r w:rsidRPr="002F1E79">
        <w:t xml:space="preserve">                                         (8.14)</w:t>
      </w:r>
    </w:p>
    <w:p w:rsidR="002F1E79" w:rsidRPr="002F1E79" w:rsidRDefault="002F1E79" w:rsidP="002F1E79">
      <w:r w:rsidRPr="002F1E79">
        <w:t xml:space="preserve">Учитывая </w:t>
      </w:r>
      <w:proofErr w:type="spellStart"/>
      <w:r w:rsidRPr="002F1E79">
        <w:t>разм</w:t>
      </w:r>
      <w:proofErr w:type="gramStart"/>
      <w:r w:rsidRPr="002F1E79">
        <w:rPr>
          <w:lang w:val="en-US"/>
        </w:rPr>
        <w:t>ep</w:t>
      </w:r>
      <w:proofErr w:type="spellEnd"/>
      <w:proofErr w:type="gramEnd"/>
      <w:r w:rsidRPr="002F1E79">
        <w:t xml:space="preserve"> круга:</w:t>
      </w:r>
    </w:p>
    <w:p w:rsidR="002F1E79" w:rsidRPr="002F1E79" w:rsidRDefault="002F1E79" w:rsidP="002F1E79">
      <w:r w:rsidRPr="002F1E79">
        <w:t xml:space="preserve">                                       </w:t>
      </w:r>
      <w:r w:rsidRPr="002F1E79">
        <w:rPr>
          <w:lang w:val="en-US"/>
        </w:rPr>
        <w:t>L</w:t>
      </w:r>
      <w:r w:rsidRPr="002F1E79">
        <w:rPr>
          <w:vertAlign w:val="subscript"/>
        </w:rPr>
        <w:t>2</w:t>
      </w:r>
      <w:r w:rsidRPr="002F1E79">
        <w:t xml:space="preserve"> = </w:t>
      </w:r>
      <w:r w:rsidRPr="002F1E79">
        <w:rPr>
          <w:lang w:val="en-US"/>
        </w:rPr>
        <w:t>K</w:t>
      </w:r>
      <w:r w:rsidRPr="002F1E79">
        <w:rPr>
          <w:vertAlign w:val="subscript"/>
          <w:lang w:val="en-US"/>
        </w:rPr>
        <w:t>L</w:t>
      </w:r>
      <w:r w:rsidRPr="002F1E79">
        <w:t xml:space="preserve"> ∙ </w:t>
      </w:r>
      <w:proofErr w:type="gramStart"/>
      <w:r w:rsidRPr="002F1E79">
        <w:rPr>
          <w:lang w:val="en-US"/>
        </w:rPr>
        <w:t>D</w:t>
      </w:r>
      <w:r w:rsidRPr="002F1E79">
        <w:t xml:space="preserve"> ,</w:t>
      </w:r>
      <w:proofErr w:type="gramEnd"/>
      <w:r w:rsidRPr="002F1E79">
        <w:t xml:space="preserve">                                                   (8.15)</w:t>
      </w:r>
    </w:p>
    <w:p w:rsidR="002F1E79" w:rsidRPr="002F1E79" w:rsidRDefault="002F1E79" w:rsidP="002F1E79">
      <w:r w:rsidRPr="002F1E79">
        <w:t>где</w:t>
      </w:r>
    </w:p>
    <w:p w:rsidR="002F1E79" w:rsidRPr="002F1E79" w:rsidRDefault="002F1E79" w:rsidP="002F1E79">
      <w:r w:rsidRPr="002F1E79">
        <w:rPr>
          <w:lang w:val="en-US"/>
        </w:rPr>
        <w:t>F</w:t>
      </w:r>
      <w:r w:rsidRPr="002F1E79">
        <w:rPr>
          <w:vertAlign w:val="subscript"/>
        </w:rPr>
        <w:t>1</w:t>
      </w:r>
      <w:r w:rsidRPr="002F1E79">
        <w:t xml:space="preserve"> – площадь живого сечения (перпендикулярного к потоку) рабочего отверстия кожуха;</w:t>
      </w:r>
    </w:p>
    <w:p w:rsidR="002F1E79" w:rsidRPr="002F1E79" w:rsidRDefault="002F1E79" w:rsidP="002F1E79">
      <w:r w:rsidRPr="002F1E79">
        <w:rPr>
          <w:lang w:val="en-US"/>
        </w:rPr>
        <w:t>V</w:t>
      </w:r>
      <w:r w:rsidRPr="002F1E79">
        <w:rPr>
          <w:vertAlign w:val="subscript"/>
        </w:rPr>
        <w:t>о</w:t>
      </w:r>
      <w:r w:rsidRPr="002F1E79">
        <w:t xml:space="preserve"> = 0</w:t>
      </w:r>
      <w:proofErr w:type="gramStart"/>
      <w:r w:rsidRPr="002F1E79">
        <w:t>,25</w:t>
      </w:r>
      <w:proofErr w:type="gramEnd"/>
      <w:r w:rsidRPr="002F1E79">
        <w:t xml:space="preserve"> ∙</w:t>
      </w:r>
      <w:r w:rsidRPr="002F1E79">
        <w:rPr>
          <w:lang w:val="en-US"/>
        </w:rPr>
        <w:t>V</w:t>
      </w:r>
      <w:r w:rsidRPr="002F1E79">
        <w:rPr>
          <w:vertAlign w:val="subscript"/>
        </w:rPr>
        <w:t>круга</w:t>
      </w:r>
      <w:r w:rsidRPr="002F1E79">
        <w:t xml:space="preserve">, </w:t>
      </w:r>
    </w:p>
    <w:p w:rsidR="002F1E79" w:rsidRPr="002F1E79" w:rsidRDefault="002F1E79" w:rsidP="002F1E79">
      <w:r w:rsidRPr="002F1E79">
        <w:rPr>
          <w:lang w:val="en-US"/>
        </w:rPr>
        <w:t>V</w:t>
      </w:r>
      <w:r w:rsidRPr="002F1E79">
        <w:rPr>
          <w:vertAlign w:val="subscript"/>
        </w:rPr>
        <w:t>о</w:t>
      </w:r>
      <w:r w:rsidRPr="002F1E79">
        <w:t xml:space="preserve"> = (0</w:t>
      </w:r>
      <w:proofErr w:type="gramStart"/>
      <w:r w:rsidRPr="002F1E79">
        <w:t>,3</w:t>
      </w:r>
      <w:proofErr w:type="gramEnd"/>
      <w:r w:rsidRPr="002F1E79">
        <w:t xml:space="preserve"> – 0,4) ∙</w:t>
      </w:r>
      <w:r w:rsidRPr="002F1E79">
        <w:rPr>
          <w:lang w:val="en-US"/>
        </w:rPr>
        <w:t>V</w:t>
      </w:r>
      <w:r w:rsidRPr="002F1E79">
        <w:rPr>
          <w:vertAlign w:val="subscript"/>
        </w:rPr>
        <w:t xml:space="preserve">круга, </w:t>
      </w:r>
    </w:p>
    <w:p w:rsidR="002F1E79" w:rsidRPr="002F1E79" w:rsidRDefault="002F1E79" w:rsidP="002F1E79">
      <w:r w:rsidRPr="002F1E79">
        <w:t xml:space="preserve">                                      </w:t>
      </w:r>
      <w:r w:rsidRPr="002F1E79">
        <w:rPr>
          <w:lang w:val="en-US"/>
        </w:rPr>
        <w:t>V</w:t>
      </w:r>
      <w:r w:rsidRPr="002F1E79">
        <w:rPr>
          <w:vertAlign w:val="subscript"/>
        </w:rPr>
        <w:t xml:space="preserve">круга </w:t>
      </w:r>
      <w:r w:rsidRPr="002F1E79">
        <w:t>=</w:t>
      </w:r>
      <w:r w:rsidRPr="002F1E79">
        <w:object w:dxaOrig="520" w:dyaOrig="620">
          <v:shape id="_x0000_i1040" type="#_x0000_t75" style="width:26.25pt;height:30.75pt" o:ole="">
            <v:imagedata r:id="rId54" o:title=""/>
          </v:shape>
          <o:OLEObject Type="Embed" ProgID="Equation.3" ShapeID="_x0000_i1040" DrawAspect="Content" ObjectID="_1700248541" r:id="rId55"/>
        </w:object>
      </w:r>
      <w:r w:rsidRPr="002F1E79">
        <w:t>,                                                 (8.16)</w:t>
      </w:r>
    </w:p>
    <w:p w:rsidR="002F1E79" w:rsidRPr="002F1E79" w:rsidRDefault="002F1E79" w:rsidP="002F1E79">
      <w:r w:rsidRPr="002F1E79">
        <w:t>где</w:t>
      </w:r>
    </w:p>
    <w:p w:rsidR="002F1E79" w:rsidRPr="002F1E79" w:rsidRDefault="002F1E79" w:rsidP="002F1E79">
      <w:r w:rsidRPr="002F1E79">
        <w:rPr>
          <w:lang w:val="en-US"/>
        </w:rPr>
        <w:t>n</w:t>
      </w:r>
      <w:r w:rsidRPr="002F1E79">
        <w:t xml:space="preserve"> </w:t>
      </w:r>
      <w:proofErr w:type="gramStart"/>
      <w:r w:rsidRPr="002F1E79">
        <w:t>-  обороты</w:t>
      </w:r>
      <w:proofErr w:type="gramEnd"/>
      <w:r w:rsidRPr="002F1E79">
        <w:t xml:space="preserve"> в мин;</w:t>
      </w:r>
    </w:p>
    <w:p w:rsidR="002F1E79" w:rsidRPr="002F1E79" w:rsidRDefault="002F1E79" w:rsidP="002F1E79">
      <w:r w:rsidRPr="002F1E79">
        <w:rPr>
          <w:lang w:val="en-US"/>
        </w:rPr>
        <w:t>D</w:t>
      </w:r>
      <w:r w:rsidRPr="002F1E79">
        <w:t xml:space="preserve"> – </w:t>
      </w:r>
      <w:proofErr w:type="gramStart"/>
      <w:r w:rsidRPr="002F1E79">
        <w:t>метры</w:t>
      </w:r>
      <w:proofErr w:type="gramEnd"/>
      <w:r w:rsidRPr="002F1E79">
        <w:t>;</w:t>
      </w:r>
    </w:p>
    <w:p w:rsidR="002F1E79" w:rsidRPr="002F1E79" w:rsidRDefault="002F1E79" w:rsidP="002F1E79">
      <w:r w:rsidRPr="002F1E79">
        <w:rPr>
          <w:lang w:val="en-US"/>
        </w:rPr>
        <w:t>K</w:t>
      </w:r>
      <w:r w:rsidRPr="002F1E79">
        <w:rPr>
          <w:vertAlign w:val="subscript"/>
          <w:lang w:val="en-US"/>
        </w:rPr>
        <w:t>L</w:t>
      </w:r>
      <w:r w:rsidRPr="002F1E79">
        <w:t xml:space="preserve"> – удельная величина отсоса воздуха, м</w:t>
      </w:r>
      <w:r w:rsidRPr="002F1E79">
        <w:rPr>
          <w:vertAlign w:val="superscript"/>
        </w:rPr>
        <w:t>3</w:t>
      </w:r>
      <w:r w:rsidRPr="002F1E79">
        <w:t>/</w:t>
      </w:r>
      <w:proofErr w:type="spellStart"/>
      <w:r w:rsidRPr="002F1E79">
        <w:t>ч∙мм</w:t>
      </w:r>
      <w:proofErr w:type="spellEnd"/>
      <w:r w:rsidRPr="002F1E79">
        <w:t>.</w:t>
      </w:r>
    </w:p>
    <w:p w:rsidR="002F1E79" w:rsidRPr="002F1E79" w:rsidRDefault="002F1E79" w:rsidP="002F1E79">
      <w:r w:rsidRPr="002F1E79">
        <w:lastRenderedPageBreak/>
        <w:t xml:space="preserve">2. </w:t>
      </w:r>
      <w:proofErr w:type="spellStart"/>
      <w:r w:rsidRPr="002F1E79">
        <w:rPr>
          <w:i/>
        </w:rPr>
        <w:t>Пылестружкоприемники</w:t>
      </w:r>
      <w:proofErr w:type="spellEnd"/>
      <w:r w:rsidRPr="002F1E79">
        <w:t xml:space="preserve"> (ПСП) – устройства, предназначенные для удаления пыли и стружки при обработке хрупких материалов на токарных, фрезеровальных, сверлильных станках.</w:t>
      </w:r>
    </w:p>
    <w:p w:rsidR="002F1E79" w:rsidRPr="002F1E79" w:rsidRDefault="002F1E79" w:rsidP="002F1E79">
      <w:r w:rsidRPr="002F1E79">
        <w:t>В токарных станках ПСП совмещаются с режущим инструментом.</w:t>
      </w:r>
    </w:p>
    <w:p w:rsidR="002F1E79" w:rsidRPr="002F1E79" w:rsidRDefault="002F1E79" w:rsidP="002F1E79">
      <w:pPr>
        <w:rPr>
          <w:i/>
        </w:rPr>
      </w:pPr>
      <w:r w:rsidRPr="002F1E79">
        <w:rPr>
          <w:i/>
        </w:rPr>
        <w:t>Требования:</w:t>
      </w:r>
    </w:p>
    <w:p w:rsidR="002F1E79" w:rsidRPr="002F1E79" w:rsidRDefault="002F1E79" w:rsidP="002F1E79">
      <w:r w:rsidRPr="002F1E79">
        <w:t>1) Не должны затруднять наблюдения за зоной резания.</w:t>
      </w:r>
    </w:p>
    <w:p w:rsidR="002F1E79" w:rsidRPr="002F1E79" w:rsidRDefault="002F1E79" w:rsidP="002F1E79">
      <w:r w:rsidRPr="002F1E79">
        <w:t>2) Не мешать замене режущего инструмента и обработке деталей.</w:t>
      </w:r>
    </w:p>
    <w:p w:rsidR="002F1E79" w:rsidRPr="002F1E79" w:rsidRDefault="002F1E79" w:rsidP="002F1E79">
      <w:r w:rsidRPr="002F1E79">
        <w:t>3</w:t>
      </w:r>
      <w:r w:rsidRPr="002F1E79">
        <w:rPr>
          <w:i/>
        </w:rPr>
        <w:t>.Пылегазоприемники</w:t>
      </w:r>
      <w:r w:rsidRPr="002F1E79">
        <w:t xml:space="preserve"> – применяются для сварочных работ.</w:t>
      </w:r>
    </w:p>
    <w:p w:rsidR="002F1E79" w:rsidRPr="002F1E79" w:rsidRDefault="002F1E79" w:rsidP="002F1E79">
      <w:r w:rsidRPr="002F1E79">
        <w:t>Современной тенденцией в решении проблемы радикального управления вредными выделениями при процессах электродуговой сварки, является использование местных вытяжных устройств, встроенных в сварочное оборудование. (</w:t>
      </w:r>
      <w:r w:rsidRPr="002F1E79">
        <w:rPr>
          <w:i/>
        </w:rPr>
        <w:t>Например</w:t>
      </w:r>
      <w:r w:rsidRPr="002F1E79">
        <w:t>, ЛИОТ)</w:t>
      </w:r>
    </w:p>
    <w:p w:rsidR="002F1E79" w:rsidRPr="002F1E79" w:rsidRDefault="002F1E79" w:rsidP="002F1E79">
      <w:r w:rsidRPr="002F1E79">
        <w:t>Присоединяется при ручной электродуговой сварке в комплекте с высоковакуумным побудителем тяги (20-30 кПа) в условиях  замкнутых пространств.</w:t>
      </w:r>
    </w:p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5338C3" w:rsidP="002F1E79">
      <w:r w:rsidRPr="002F1E79">
        <w:rPr>
          <w:noProof/>
          <w:lang w:eastAsia="ru-RU"/>
        </w:rPr>
        <w:drawing>
          <wp:anchor distT="0" distB="0" distL="114300" distR="114300" simplePos="0" relativeHeight="251675648" behindDoc="0" locked="0" layoutInCell="1" allowOverlap="1" wp14:anchorId="32692611" wp14:editId="06E636DE">
            <wp:simplePos x="0" y="0"/>
            <wp:positionH relativeFrom="column">
              <wp:posOffset>571500</wp:posOffset>
            </wp:positionH>
            <wp:positionV relativeFrom="paragraph">
              <wp:posOffset>43180</wp:posOffset>
            </wp:positionV>
            <wp:extent cx="2924175" cy="962025"/>
            <wp:effectExtent l="0" t="0" r="9525" b="9525"/>
            <wp:wrapSquare wrapText="bothSides"/>
            <wp:docPr id="274" name="Рисунок 8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87"/>
                    <pic:cNvPicPr>
                      <a:picLocks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/>
    <w:p w:rsidR="002F1E79" w:rsidRPr="002F1E79" w:rsidRDefault="002F1E79" w:rsidP="002F1E79">
      <w:r w:rsidRPr="002F1E79">
        <w:t>Рис. 8.10. Переносной пылеприемник с пневматическим присосом-держателем.</w:t>
      </w:r>
    </w:p>
    <w:p w:rsidR="002F1E79" w:rsidRPr="002F1E79" w:rsidRDefault="002F1E79" w:rsidP="002F1E79">
      <w:r w:rsidRPr="002F1E79">
        <w:t xml:space="preserve">1 – резиновая полусфера (присоска); 2 – полая втулка; 3 – </w:t>
      </w:r>
      <w:proofErr w:type="spellStart"/>
      <w:r w:rsidRPr="002F1E79">
        <w:t>диффузорный</w:t>
      </w:r>
      <w:proofErr w:type="spellEnd"/>
      <w:r w:rsidRPr="002F1E79">
        <w:t xml:space="preserve"> пережим;</w:t>
      </w:r>
    </w:p>
    <w:p w:rsidR="002F1E79" w:rsidRPr="002F1E79" w:rsidRDefault="002F1E79" w:rsidP="002F1E79">
      <w:r w:rsidRPr="002F1E79">
        <w:t xml:space="preserve"> 4 – пылесосный шланг </w:t>
      </w:r>
      <w:r w:rsidRPr="002F1E79">
        <w:sym w:font="Symbol" w:char="F0C6"/>
      </w:r>
      <w:r w:rsidRPr="002F1E79">
        <w:t xml:space="preserve">=32 мм; 5 – </w:t>
      </w:r>
      <w:proofErr w:type="spellStart"/>
      <w:r w:rsidRPr="002F1E79">
        <w:t>пылегазоприемник</w:t>
      </w:r>
      <w:proofErr w:type="spellEnd"/>
      <w:r w:rsidRPr="002F1E79">
        <w:t>.</w:t>
      </w:r>
    </w:p>
    <w:p w:rsidR="002F1E79" w:rsidRPr="002F1E79" w:rsidRDefault="002F1E79" w:rsidP="002F1E79">
      <w:r w:rsidRPr="002F1E79">
        <w:t xml:space="preserve">Приемник выполнен в виде воронки с косым срезом. Воронка соединена с легким армированным шлангом; в шланг вмонтирован </w:t>
      </w:r>
      <w:proofErr w:type="spellStart"/>
      <w:r w:rsidRPr="002F1E79">
        <w:t>диффузорный</w:t>
      </w:r>
      <w:proofErr w:type="spellEnd"/>
      <w:r w:rsidRPr="002F1E79">
        <w:t xml:space="preserve"> пережим в суженном сечении, в котором создается значительное разряжение за счет известного физического явления - падения статического давления, вследствие увеличения кинетической энергии потока (уравнение Бернулли).</w:t>
      </w:r>
    </w:p>
    <w:p w:rsidR="002F1E79" w:rsidRPr="002F1E79" w:rsidRDefault="002F1E79" w:rsidP="002F1E79">
      <w:r w:rsidRPr="002F1E79">
        <w:t xml:space="preserve">Суженное сечение </w:t>
      </w:r>
      <w:proofErr w:type="spellStart"/>
      <w:r w:rsidRPr="002F1E79">
        <w:t>диффузорного</w:t>
      </w:r>
      <w:proofErr w:type="spellEnd"/>
      <w:r w:rsidRPr="002F1E79">
        <w:t xml:space="preserve"> пережима с помощью полой втулки сообщается с внутренней полостью резиновой полусферы, служащей присосом-держателем.</w:t>
      </w:r>
    </w:p>
    <w:p w:rsidR="002F1E79" w:rsidRPr="002F1E79" w:rsidRDefault="002F1E79" w:rsidP="002F1E79">
      <w:proofErr w:type="spellStart"/>
      <w:r w:rsidRPr="002F1E79">
        <w:lastRenderedPageBreak/>
        <w:t>Пылегазоприемник</w:t>
      </w:r>
      <w:proofErr w:type="spellEnd"/>
      <w:r w:rsidRPr="002F1E79">
        <w:t xml:space="preserve"> следует переставлять при каждой смене электрода.</w:t>
      </w:r>
    </w:p>
    <w:p w:rsidR="002F1E79" w:rsidRPr="002F1E79" w:rsidRDefault="002F1E79" w:rsidP="002F1E79">
      <w:pPr>
        <w:rPr>
          <w:i/>
        </w:rPr>
      </w:pPr>
      <w:bookmarkStart w:id="0" w:name="_GoBack"/>
      <w:r w:rsidRPr="002F1E79">
        <w:rPr>
          <w:i/>
        </w:rPr>
        <w:t>Контрольные вопросы</w:t>
      </w:r>
    </w:p>
    <w:p w:rsidR="002F1E79" w:rsidRPr="002F1E79" w:rsidRDefault="002F1E79" w:rsidP="002F1E79">
      <w:r w:rsidRPr="002F1E79">
        <w:t>1. Назовите основные элементы систем местной вытяжной вентиляции.</w:t>
      </w:r>
    </w:p>
    <w:p w:rsidR="002F1E79" w:rsidRPr="002F1E79" w:rsidRDefault="002F1E79" w:rsidP="002F1E79">
      <w:r w:rsidRPr="002F1E79">
        <w:t>2. Что называется местным отсосом.</w:t>
      </w:r>
    </w:p>
    <w:p w:rsidR="002F1E79" w:rsidRPr="002F1E79" w:rsidRDefault="002F1E79" w:rsidP="002F1E79">
      <w:r w:rsidRPr="002F1E79">
        <w:t>3. Требования, предъявляемые к местным отсосам.</w:t>
      </w:r>
    </w:p>
    <w:p w:rsidR="002F1E79" w:rsidRPr="002F1E79" w:rsidRDefault="002F1E79" w:rsidP="002F1E79">
      <w:r w:rsidRPr="002F1E79">
        <w:t>4. Классификация местных отсосов.</w:t>
      </w:r>
    </w:p>
    <w:p w:rsidR="002F1E79" w:rsidRPr="002F1E79" w:rsidRDefault="002F1E79" w:rsidP="002F1E79">
      <w:r w:rsidRPr="002F1E79">
        <w:t>5. Конструкция вытяжных зонтов.</w:t>
      </w:r>
    </w:p>
    <w:p w:rsidR="002F1E79" w:rsidRPr="002F1E79" w:rsidRDefault="002F1E79" w:rsidP="002F1E79">
      <w:r w:rsidRPr="002F1E79">
        <w:t>6. Напишите формулу для определения объёмов удаляемого воздуха.</w:t>
      </w:r>
    </w:p>
    <w:p w:rsidR="002F1E79" w:rsidRPr="002F1E79" w:rsidRDefault="002F1E79" w:rsidP="002F1E79">
      <w:r w:rsidRPr="002F1E79">
        <w:t>7. Когда применяют отсасывающие панели.</w:t>
      </w:r>
    </w:p>
    <w:p w:rsidR="002F1E79" w:rsidRPr="002F1E79" w:rsidRDefault="002F1E79" w:rsidP="002F1E79">
      <w:r w:rsidRPr="002F1E79">
        <w:t>8. Какие устройства называют бортовыми отсосами. Выбор бортовых отсосов.</w:t>
      </w:r>
    </w:p>
    <w:p w:rsidR="002F1E79" w:rsidRPr="002F1E79" w:rsidRDefault="002F1E79" w:rsidP="002F1E79">
      <w:r w:rsidRPr="002F1E79">
        <w:t>9. Нижние отсосы.</w:t>
      </w:r>
    </w:p>
    <w:p w:rsidR="002F1E79" w:rsidRPr="002F1E79" w:rsidRDefault="002F1E79" w:rsidP="002F1E79">
      <w:r w:rsidRPr="002F1E79">
        <w:t>10. Причины выбивания вредных веществ из вытяжного шкафа.</w:t>
      </w:r>
    </w:p>
    <w:p w:rsidR="002F1E79" w:rsidRPr="002F1E79" w:rsidRDefault="002F1E79" w:rsidP="002F1E79">
      <w:r w:rsidRPr="002F1E79">
        <w:t>11. Что относят к фасонным укрытиям.</w:t>
      </w:r>
    </w:p>
    <w:bookmarkEnd w:id="0"/>
    <w:p w:rsidR="000A0D77" w:rsidRDefault="000A0D77"/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E19EC"/>
    <w:multiLevelType w:val="hybridMultilevel"/>
    <w:tmpl w:val="3256865A"/>
    <w:lvl w:ilvl="0" w:tplc="B6A2D8A0">
      <w:start w:val="1"/>
      <w:numFmt w:val="bullet"/>
      <w:lvlText w:val=""/>
      <w:lvlJc w:val="left"/>
      <w:pPr>
        <w:tabs>
          <w:tab w:val="num" w:pos="788"/>
        </w:tabs>
        <w:ind w:left="7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76E37A0"/>
    <w:multiLevelType w:val="hybridMultilevel"/>
    <w:tmpl w:val="7B1E8B6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ED2365D"/>
    <w:multiLevelType w:val="hybridMultilevel"/>
    <w:tmpl w:val="7B5E57CE"/>
    <w:lvl w:ilvl="0" w:tplc="B6A2D8A0">
      <w:start w:val="1"/>
      <w:numFmt w:val="bullet"/>
      <w:lvlText w:val=""/>
      <w:lvlJc w:val="left"/>
      <w:pPr>
        <w:tabs>
          <w:tab w:val="num" w:pos="788"/>
        </w:tabs>
        <w:ind w:left="7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0525603"/>
    <w:multiLevelType w:val="hybridMultilevel"/>
    <w:tmpl w:val="EEEED66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3FD791C"/>
    <w:multiLevelType w:val="hybridMultilevel"/>
    <w:tmpl w:val="F638880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FDD1F20"/>
    <w:multiLevelType w:val="hybridMultilevel"/>
    <w:tmpl w:val="EAC8AEF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09C2D4E"/>
    <w:multiLevelType w:val="hybridMultilevel"/>
    <w:tmpl w:val="A4FCE0C4"/>
    <w:lvl w:ilvl="0" w:tplc="B6A2D8A0">
      <w:start w:val="1"/>
      <w:numFmt w:val="bullet"/>
      <w:lvlText w:val=""/>
      <w:lvlJc w:val="left"/>
      <w:pPr>
        <w:tabs>
          <w:tab w:val="num" w:pos="856"/>
        </w:tabs>
        <w:ind w:left="8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8"/>
        </w:tabs>
        <w:ind w:left="15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8"/>
        </w:tabs>
        <w:ind w:left="2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8"/>
        </w:tabs>
        <w:ind w:left="2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8"/>
        </w:tabs>
        <w:ind w:left="3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8"/>
        </w:tabs>
        <w:ind w:left="4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8"/>
        </w:tabs>
        <w:ind w:left="5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8"/>
        </w:tabs>
        <w:ind w:left="5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8"/>
        </w:tabs>
        <w:ind w:left="6548" w:hanging="360"/>
      </w:pPr>
      <w:rPr>
        <w:rFonts w:ascii="Wingdings" w:hAnsi="Wingdings" w:hint="default"/>
      </w:rPr>
    </w:lvl>
  </w:abstractNum>
  <w:abstractNum w:abstractNumId="7">
    <w:nsid w:val="25E7547A"/>
    <w:multiLevelType w:val="multilevel"/>
    <w:tmpl w:val="09CA0D78"/>
    <w:lvl w:ilvl="0">
      <w:start w:val="10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8">
    <w:nsid w:val="264D1A02"/>
    <w:multiLevelType w:val="hybridMultilevel"/>
    <w:tmpl w:val="EF566FFC"/>
    <w:lvl w:ilvl="0" w:tplc="E5C0BBB6">
      <w:start w:val="14"/>
      <w:numFmt w:val="bullet"/>
      <w:lvlText w:val=""/>
      <w:lvlJc w:val="left"/>
      <w:pPr>
        <w:tabs>
          <w:tab w:val="num" w:pos="870"/>
        </w:tabs>
        <w:ind w:left="870" w:hanging="51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DB6580D"/>
    <w:multiLevelType w:val="hybridMultilevel"/>
    <w:tmpl w:val="836A005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23D1CC8"/>
    <w:multiLevelType w:val="hybridMultilevel"/>
    <w:tmpl w:val="ABA4544A"/>
    <w:lvl w:ilvl="0" w:tplc="B6A2D8A0">
      <w:start w:val="1"/>
      <w:numFmt w:val="bullet"/>
      <w:lvlText w:val=""/>
      <w:lvlJc w:val="left"/>
      <w:pPr>
        <w:tabs>
          <w:tab w:val="num" w:pos="788"/>
        </w:tabs>
        <w:ind w:left="7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44611A9"/>
    <w:multiLevelType w:val="hybridMultilevel"/>
    <w:tmpl w:val="2DE636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46A7A6A"/>
    <w:multiLevelType w:val="hybridMultilevel"/>
    <w:tmpl w:val="F8DCAC80"/>
    <w:lvl w:ilvl="0" w:tplc="0419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13">
    <w:nsid w:val="35AE1E8C"/>
    <w:multiLevelType w:val="singleLevel"/>
    <w:tmpl w:val="4B240F20"/>
    <w:lvl w:ilvl="0">
      <w:start w:val="1"/>
      <w:numFmt w:val="decimal"/>
      <w:lvlText w:val="%1"/>
      <w:legacy w:legacy="1" w:legacySpace="0" w:legacyIndent="202"/>
      <w:lvlJc w:val="left"/>
      <w:rPr>
        <w:rFonts w:ascii="Times New Roman" w:hAnsi="Times New Roman" w:cs="Times New Roman" w:hint="default"/>
      </w:rPr>
    </w:lvl>
  </w:abstractNum>
  <w:abstractNum w:abstractNumId="14">
    <w:nsid w:val="54272F23"/>
    <w:multiLevelType w:val="hybridMultilevel"/>
    <w:tmpl w:val="F660735A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B6A2D8A0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>
    <w:nsid w:val="550E410A"/>
    <w:multiLevelType w:val="hybridMultilevel"/>
    <w:tmpl w:val="4B08F16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55CE0EBB"/>
    <w:multiLevelType w:val="hybridMultilevel"/>
    <w:tmpl w:val="BBD0C00A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>
    <w:nsid w:val="561F28E9"/>
    <w:multiLevelType w:val="hybridMultilevel"/>
    <w:tmpl w:val="468A79C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2424F32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97A75AF"/>
    <w:multiLevelType w:val="hybridMultilevel"/>
    <w:tmpl w:val="5C70B43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5ADE2FF0"/>
    <w:multiLevelType w:val="hybridMultilevel"/>
    <w:tmpl w:val="A6626F16"/>
    <w:lvl w:ilvl="0" w:tplc="BF409CEC">
      <w:start w:val="1"/>
      <w:numFmt w:val="decimal"/>
      <w:lvlText w:val="%1."/>
      <w:lvlJc w:val="left"/>
      <w:pPr>
        <w:tabs>
          <w:tab w:val="num" w:pos="756"/>
        </w:tabs>
        <w:ind w:left="756" w:hanging="39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5DC92361"/>
    <w:multiLevelType w:val="hybridMultilevel"/>
    <w:tmpl w:val="E610AB78"/>
    <w:lvl w:ilvl="0" w:tplc="B3E840C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6EC5B68">
      <w:numFmt w:val="none"/>
      <w:lvlText w:val=""/>
      <w:lvlJc w:val="left"/>
      <w:pPr>
        <w:tabs>
          <w:tab w:val="num" w:pos="360"/>
        </w:tabs>
      </w:pPr>
    </w:lvl>
    <w:lvl w:ilvl="2" w:tplc="0A28F590">
      <w:numFmt w:val="none"/>
      <w:lvlText w:val=""/>
      <w:lvlJc w:val="left"/>
      <w:pPr>
        <w:tabs>
          <w:tab w:val="num" w:pos="360"/>
        </w:tabs>
      </w:pPr>
    </w:lvl>
    <w:lvl w:ilvl="3" w:tplc="5EA8BF9A">
      <w:numFmt w:val="none"/>
      <w:lvlText w:val=""/>
      <w:lvlJc w:val="left"/>
      <w:pPr>
        <w:tabs>
          <w:tab w:val="num" w:pos="360"/>
        </w:tabs>
      </w:pPr>
    </w:lvl>
    <w:lvl w:ilvl="4" w:tplc="1116F9BC">
      <w:numFmt w:val="none"/>
      <w:lvlText w:val=""/>
      <w:lvlJc w:val="left"/>
      <w:pPr>
        <w:tabs>
          <w:tab w:val="num" w:pos="360"/>
        </w:tabs>
      </w:pPr>
    </w:lvl>
    <w:lvl w:ilvl="5" w:tplc="45C4F0C6">
      <w:numFmt w:val="none"/>
      <w:lvlText w:val=""/>
      <w:lvlJc w:val="left"/>
      <w:pPr>
        <w:tabs>
          <w:tab w:val="num" w:pos="360"/>
        </w:tabs>
      </w:pPr>
    </w:lvl>
    <w:lvl w:ilvl="6" w:tplc="7F86DDF6">
      <w:numFmt w:val="none"/>
      <w:lvlText w:val=""/>
      <w:lvlJc w:val="left"/>
      <w:pPr>
        <w:tabs>
          <w:tab w:val="num" w:pos="360"/>
        </w:tabs>
      </w:pPr>
    </w:lvl>
    <w:lvl w:ilvl="7" w:tplc="C72217C6">
      <w:numFmt w:val="none"/>
      <w:lvlText w:val=""/>
      <w:lvlJc w:val="left"/>
      <w:pPr>
        <w:tabs>
          <w:tab w:val="num" w:pos="360"/>
        </w:tabs>
      </w:pPr>
    </w:lvl>
    <w:lvl w:ilvl="8" w:tplc="5A64246A">
      <w:numFmt w:val="none"/>
      <w:lvlText w:val=""/>
      <w:lvlJc w:val="left"/>
      <w:pPr>
        <w:tabs>
          <w:tab w:val="num" w:pos="360"/>
        </w:tabs>
      </w:pPr>
    </w:lvl>
  </w:abstractNum>
  <w:abstractNum w:abstractNumId="21">
    <w:nsid w:val="5E1A458D"/>
    <w:multiLevelType w:val="singleLevel"/>
    <w:tmpl w:val="EDBCFE18"/>
    <w:lvl w:ilvl="0">
      <w:start w:val="6"/>
      <w:numFmt w:val="decimal"/>
      <w:lvlText w:val="%1"/>
      <w:legacy w:legacy="1" w:legacySpace="0" w:legacyIndent="202"/>
      <w:lvlJc w:val="left"/>
      <w:rPr>
        <w:rFonts w:ascii="Times New Roman" w:hAnsi="Times New Roman" w:cs="Times New Roman" w:hint="default"/>
      </w:rPr>
    </w:lvl>
  </w:abstractNum>
  <w:abstractNum w:abstractNumId="22">
    <w:nsid w:val="5FD71458"/>
    <w:multiLevelType w:val="hybridMultilevel"/>
    <w:tmpl w:val="12DE40E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FF29FEA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69B22ECE"/>
    <w:multiLevelType w:val="hybridMultilevel"/>
    <w:tmpl w:val="3B98BC8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6DF21A2A"/>
    <w:multiLevelType w:val="hybridMultilevel"/>
    <w:tmpl w:val="09D4549E"/>
    <w:lvl w:ilvl="0" w:tplc="B6A2D8A0">
      <w:start w:val="1"/>
      <w:numFmt w:val="bullet"/>
      <w:lvlText w:val=""/>
      <w:lvlJc w:val="left"/>
      <w:pPr>
        <w:tabs>
          <w:tab w:val="num" w:pos="788"/>
        </w:tabs>
        <w:ind w:left="7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FF5566C"/>
    <w:multiLevelType w:val="hybridMultilevel"/>
    <w:tmpl w:val="6FF8104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77F07DE8"/>
    <w:multiLevelType w:val="hybridMultilevel"/>
    <w:tmpl w:val="F19A2448"/>
    <w:lvl w:ilvl="0" w:tplc="72022900">
      <w:start w:val="3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7AF5513B"/>
    <w:multiLevelType w:val="hybridMultilevel"/>
    <w:tmpl w:val="56766F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7"/>
  </w:num>
  <w:num w:numId="2">
    <w:abstractNumId w:val="12"/>
  </w:num>
  <w:num w:numId="3">
    <w:abstractNumId w:val="25"/>
  </w:num>
  <w:num w:numId="4">
    <w:abstractNumId w:val="16"/>
  </w:num>
  <w:num w:numId="5">
    <w:abstractNumId w:val="1"/>
  </w:num>
  <w:num w:numId="6">
    <w:abstractNumId w:val="3"/>
  </w:num>
  <w:num w:numId="7">
    <w:abstractNumId w:val="9"/>
  </w:num>
  <w:num w:numId="8">
    <w:abstractNumId w:val="13"/>
  </w:num>
  <w:num w:numId="9">
    <w:abstractNumId w:val="21"/>
  </w:num>
  <w:num w:numId="10">
    <w:abstractNumId w:val="18"/>
  </w:num>
  <w:num w:numId="11">
    <w:abstractNumId w:val="23"/>
  </w:num>
  <w:num w:numId="12">
    <w:abstractNumId w:val="20"/>
  </w:num>
  <w:num w:numId="13">
    <w:abstractNumId w:val="2"/>
  </w:num>
  <w:num w:numId="14">
    <w:abstractNumId w:val="10"/>
  </w:num>
  <w:num w:numId="15">
    <w:abstractNumId w:val="14"/>
  </w:num>
  <w:num w:numId="16">
    <w:abstractNumId w:val="26"/>
  </w:num>
  <w:num w:numId="17">
    <w:abstractNumId w:val="6"/>
  </w:num>
  <w:num w:numId="18">
    <w:abstractNumId w:val="24"/>
  </w:num>
  <w:num w:numId="19">
    <w:abstractNumId w:val="0"/>
  </w:num>
  <w:num w:numId="20">
    <w:abstractNumId w:val="17"/>
  </w:num>
  <w:num w:numId="21">
    <w:abstractNumId w:val="4"/>
  </w:num>
  <w:num w:numId="22">
    <w:abstractNumId w:val="15"/>
  </w:num>
  <w:num w:numId="23">
    <w:abstractNumId w:val="22"/>
  </w:num>
  <w:num w:numId="24">
    <w:abstractNumId w:val="19"/>
  </w:num>
  <w:num w:numId="25">
    <w:abstractNumId w:val="5"/>
  </w:num>
  <w:num w:numId="26">
    <w:abstractNumId w:val="11"/>
  </w:num>
  <w:num w:numId="27">
    <w:abstractNumId w:val="7"/>
  </w:num>
  <w:num w:numId="2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1E79"/>
    <w:rsid w:val="000A0D77"/>
    <w:rsid w:val="002F1E79"/>
    <w:rsid w:val="005338C3"/>
    <w:rsid w:val="00745A81"/>
    <w:rsid w:val="00BF49C6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2F1E79"/>
    <w:pPr>
      <w:keepNext/>
      <w:ind w:firstLine="0"/>
      <w:jc w:val="center"/>
      <w:outlineLvl w:val="0"/>
    </w:pPr>
    <w:rPr>
      <w:rFonts w:eastAsia="Times New Roman" w:cs="Times New Roman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2F1E79"/>
    <w:pPr>
      <w:keepNext/>
      <w:spacing w:before="240" w:after="60"/>
      <w:ind w:firstLine="0"/>
      <w:jc w:val="left"/>
      <w:outlineLvl w:val="1"/>
    </w:pPr>
    <w:rPr>
      <w:rFonts w:ascii="Arial" w:eastAsia="Times New Roman" w:hAnsi="Arial" w:cs="Arial"/>
      <w:b/>
      <w:bCs/>
      <w:i/>
      <w:iCs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F1E79"/>
    <w:rPr>
      <w:rFonts w:eastAsia="Times New Roman" w:cs="Times New Roman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2F1E79"/>
    <w:rPr>
      <w:rFonts w:ascii="Arial" w:eastAsia="Times New Roman" w:hAnsi="Arial" w:cs="Arial"/>
      <w:b/>
      <w:bCs/>
      <w:i/>
      <w:iCs/>
      <w:szCs w:val="28"/>
      <w:lang w:eastAsia="ru-RU"/>
    </w:rPr>
  </w:style>
  <w:style w:type="table" w:styleId="a3">
    <w:name w:val="Table Grid"/>
    <w:basedOn w:val="a1"/>
    <w:rsid w:val="002F1E79"/>
    <w:pPr>
      <w:ind w:firstLine="0"/>
      <w:jc w:val="left"/>
    </w:pPr>
    <w:rPr>
      <w:rFonts w:eastAsia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rsid w:val="002F1E79"/>
    <w:pPr>
      <w:tabs>
        <w:tab w:val="center" w:pos="4677"/>
        <w:tab w:val="right" w:pos="9355"/>
      </w:tabs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a5">
    <w:name w:val="Верхний колонтитул Знак"/>
    <w:basedOn w:val="a0"/>
    <w:link w:val="a4"/>
    <w:rsid w:val="002F1E79"/>
    <w:rPr>
      <w:rFonts w:eastAsia="Times New Roman" w:cs="Times New Roman"/>
      <w:sz w:val="24"/>
      <w:szCs w:val="24"/>
      <w:lang w:eastAsia="ru-RU"/>
    </w:rPr>
  </w:style>
  <w:style w:type="character" w:styleId="a6">
    <w:name w:val="page number"/>
    <w:basedOn w:val="a0"/>
    <w:rsid w:val="002F1E79"/>
  </w:style>
  <w:style w:type="paragraph" w:styleId="a7">
    <w:name w:val="footer"/>
    <w:basedOn w:val="a"/>
    <w:link w:val="a8"/>
    <w:rsid w:val="002F1E79"/>
    <w:pPr>
      <w:tabs>
        <w:tab w:val="center" w:pos="4677"/>
        <w:tab w:val="right" w:pos="9355"/>
      </w:tabs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a8">
    <w:name w:val="Нижний колонтитул Знак"/>
    <w:basedOn w:val="a0"/>
    <w:link w:val="a7"/>
    <w:rsid w:val="002F1E79"/>
    <w:rPr>
      <w:rFonts w:eastAsia="Times New Roman" w:cs="Times New Roman"/>
      <w:sz w:val="24"/>
      <w:szCs w:val="24"/>
      <w:lang w:eastAsia="ru-RU"/>
    </w:rPr>
  </w:style>
  <w:style w:type="character" w:customStyle="1" w:styleId="MTEquationSection">
    <w:name w:val="MTEquationSection"/>
    <w:basedOn w:val="a0"/>
    <w:rsid w:val="002F1E79"/>
    <w:rPr>
      <w:vanish w:val="0"/>
      <w:color w:val="FF0000"/>
    </w:rPr>
  </w:style>
  <w:style w:type="paragraph" w:styleId="a9">
    <w:name w:val="Body Text"/>
    <w:basedOn w:val="a"/>
    <w:link w:val="aa"/>
    <w:rsid w:val="002F1E79"/>
    <w:pPr>
      <w:ind w:firstLine="0"/>
    </w:pPr>
    <w:rPr>
      <w:rFonts w:eastAsia="Times New Roman" w:cs="Times New Roman"/>
      <w:szCs w:val="20"/>
      <w:lang w:eastAsia="ru-RU"/>
    </w:rPr>
  </w:style>
  <w:style w:type="character" w:customStyle="1" w:styleId="aa">
    <w:name w:val="Основной текст Знак"/>
    <w:basedOn w:val="a0"/>
    <w:link w:val="a9"/>
    <w:rsid w:val="002F1E79"/>
    <w:rPr>
      <w:rFonts w:eastAsia="Times New Roman" w:cs="Times New Roman"/>
      <w:szCs w:val="20"/>
      <w:lang w:eastAsia="ru-RU"/>
    </w:rPr>
  </w:style>
  <w:style w:type="paragraph" w:styleId="21">
    <w:name w:val="Body Text 2"/>
    <w:basedOn w:val="a"/>
    <w:link w:val="22"/>
    <w:rsid w:val="002F1E79"/>
    <w:pPr>
      <w:spacing w:after="120" w:line="480" w:lineRule="auto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2F1E79"/>
    <w:rPr>
      <w:rFonts w:eastAsia="Times New Roman" w:cs="Times New Roman"/>
      <w:sz w:val="24"/>
      <w:szCs w:val="24"/>
      <w:lang w:eastAsia="ru-RU"/>
    </w:rPr>
  </w:style>
  <w:style w:type="paragraph" w:styleId="ab">
    <w:name w:val="Body Text Indent"/>
    <w:basedOn w:val="a"/>
    <w:link w:val="ac"/>
    <w:rsid w:val="002F1E79"/>
    <w:pPr>
      <w:ind w:firstLine="720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ac">
    <w:name w:val="Основной текст с отступом Знак"/>
    <w:basedOn w:val="a0"/>
    <w:link w:val="ab"/>
    <w:rsid w:val="002F1E79"/>
    <w:rPr>
      <w:rFonts w:eastAsia="Times New Roman" w:cs="Times New Roman"/>
      <w:sz w:val="24"/>
      <w:szCs w:val="24"/>
      <w:lang w:eastAsia="ru-RU"/>
    </w:rPr>
  </w:style>
  <w:style w:type="paragraph" w:styleId="11">
    <w:name w:val="toc 1"/>
    <w:basedOn w:val="a"/>
    <w:next w:val="a"/>
    <w:autoRedefine/>
    <w:semiHidden/>
    <w:rsid w:val="002F1E79"/>
    <w:pPr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styleId="ad">
    <w:name w:val="Hyperlink"/>
    <w:basedOn w:val="a0"/>
    <w:rsid w:val="002F1E79"/>
    <w:rPr>
      <w:color w:val="0000FF"/>
      <w:u w:val="single"/>
    </w:rPr>
  </w:style>
  <w:style w:type="paragraph" w:styleId="23">
    <w:name w:val="Body Text Indent 2"/>
    <w:basedOn w:val="a"/>
    <w:link w:val="24"/>
    <w:rsid w:val="002F1E79"/>
    <w:pPr>
      <w:spacing w:after="120" w:line="480" w:lineRule="auto"/>
      <w:ind w:left="283"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2F1E79"/>
    <w:rPr>
      <w:rFonts w:eastAsia="Times New Roman" w:cs="Times New Roman"/>
      <w:sz w:val="24"/>
      <w:szCs w:val="24"/>
      <w:lang w:eastAsia="ru-RU"/>
    </w:rPr>
  </w:style>
  <w:style w:type="paragraph" w:styleId="ae">
    <w:name w:val="Balloon Text"/>
    <w:basedOn w:val="a"/>
    <w:link w:val="af"/>
    <w:rsid w:val="002F1E79"/>
    <w:pPr>
      <w:ind w:firstLine="0"/>
      <w:jc w:val="left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">
    <w:name w:val="Текст выноски Знак"/>
    <w:basedOn w:val="a0"/>
    <w:link w:val="ae"/>
    <w:rsid w:val="002F1E7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2F1E79"/>
    <w:pPr>
      <w:keepNext/>
      <w:ind w:firstLine="0"/>
      <w:jc w:val="center"/>
      <w:outlineLvl w:val="0"/>
    </w:pPr>
    <w:rPr>
      <w:rFonts w:eastAsia="Times New Roman" w:cs="Times New Roman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2F1E79"/>
    <w:pPr>
      <w:keepNext/>
      <w:spacing w:before="240" w:after="60"/>
      <w:ind w:firstLine="0"/>
      <w:jc w:val="left"/>
      <w:outlineLvl w:val="1"/>
    </w:pPr>
    <w:rPr>
      <w:rFonts w:ascii="Arial" w:eastAsia="Times New Roman" w:hAnsi="Arial" w:cs="Arial"/>
      <w:b/>
      <w:bCs/>
      <w:i/>
      <w:iCs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F1E79"/>
    <w:rPr>
      <w:rFonts w:eastAsia="Times New Roman" w:cs="Times New Roman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2F1E79"/>
    <w:rPr>
      <w:rFonts w:ascii="Arial" w:eastAsia="Times New Roman" w:hAnsi="Arial" w:cs="Arial"/>
      <w:b/>
      <w:bCs/>
      <w:i/>
      <w:iCs/>
      <w:szCs w:val="28"/>
      <w:lang w:eastAsia="ru-RU"/>
    </w:rPr>
  </w:style>
  <w:style w:type="table" w:styleId="a3">
    <w:name w:val="Table Grid"/>
    <w:basedOn w:val="a1"/>
    <w:rsid w:val="002F1E79"/>
    <w:pPr>
      <w:ind w:firstLine="0"/>
      <w:jc w:val="left"/>
    </w:pPr>
    <w:rPr>
      <w:rFonts w:eastAsia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rsid w:val="002F1E79"/>
    <w:pPr>
      <w:tabs>
        <w:tab w:val="center" w:pos="4677"/>
        <w:tab w:val="right" w:pos="9355"/>
      </w:tabs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a5">
    <w:name w:val="Верхний колонтитул Знак"/>
    <w:basedOn w:val="a0"/>
    <w:link w:val="a4"/>
    <w:rsid w:val="002F1E79"/>
    <w:rPr>
      <w:rFonts w:eastAsia="Times New Roman" w:cs="Times New Roman"/>
      <w:sz w:val="24"/>
      <w:szCs w:val="24"/>
      <w:lang w:eastAsia="ru-RU"/>
    </w:rPr>
  </w:style>
  <w:style w:type="character" w:styleId="a6">
    <w:name w:val="page number"/>
    <w:basedOn w:val="a0"/>
    <w:rsid w:val="002F1E79"/>
  </w:style>
  <w:style w:type="paragraph" w:styleId="a7">
    <w:name w:val="footer"/>
    <w:basedOn w:val="a"/>
    <w:link w:val="a8"/>
    <w:rsid w:val="002F1E79"/>
    <w:pPr>
      <w:tabs>
        <w:tab w:val="center" w:pos="4677"/>
        <w:tab w:val="right" w:pos="9355"/>
      </w:tabs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a8">
    <w:name w:val="Нижний колонтитул Знак"/>
    <w:basedOn w:val="a0"/>
    <w:link w:val="a7"/>
    <w:rsid w:val="002F1E79"/>
    <w:rPr>
      <w:rFonts w:eastAsia="Times New Roman" w:cs="Times New Roman"/>
      <w:sz w:val="24"/>
      <w:szCs w:val="24"/>
      <w:lang w:eastAsia="ru-RU"/>
    </w:rPr>
  </w:style>
  <w:style w:type="character" w:customStyle="1" w:styleId="MTEquationSection">
    <w:name w:val="MTEquationSection"/>
    <w:basedOn w:val="a0"/>
    <w:rsid w:val="002F1E79"/>
    <w:rPr>
      <w:vanish w:val="0"/>
      <w:color w:val="FF0000"/>
    </w:rPr>
  </w:style>
  <w:style w:type="paragraph" w:styleId="a9">
    <w:name w:val="Body Text"/>
    <w:basedOn w:val="a"/>
    <w:link w:val="aa"/>
    <w:rsid w:val="002F1E79"/>
    <w:pPr>
      <w:ind w:firstLine="0"/>
    </w:pPr>
    <w:rPr>
      <w:rFonts w:eastAsia="Times New Roman" w:cs="Times New Roman"/>
      <w:szCs w:val="20"/>
      <w:lang w:eastAsia="ru-RU"/>
    </w:rPr>
  </w:style>
  <w:style w:type="character" w:customStyle="1" w:styleId="aa">
    <w:name w:val="Основной текст Знак"/>
    <w:basedOn w:val="a0"/>
    <w:link w:val="a9"/>
    <w:rsid w:val="002F1E79"/>
    <w:rPr>
      <w:rFonts w:eastAsia="Times New Roman" w:cs="Times New Roman"/>
      <w:szCs w:val="20"/>
      <w:lang w:eastAsia="ru-RU"/>
    </w:rPr>
  </w:style>
  <w:style w:type="paragraph" w:styleId="21">
    <w:name w:val="Body Text 2"/>
    <w:basedOn w:val="a"/>
    <w:link w:val="22"/>
    <w:rsid w:val="002F1E79"/>
    <w:pPr>
      <w:spacing w:after="120" w:line="480" w:lineRule="auto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2F1E79"/>
    <w:rPr>
      <w:rFonts w:eastAsia="Times New Roman" w:cs="Times New Roman"/>
      <w:sz w:val="24"/>
      <w:szCs w:val="24"/>
      <w:lang w:eastAsia="ru-RU"/>
    </w:rPr>
  </w:style>
  <w:style w:type="paragraph" w:styleId="ab">
    <w:name w:val="Body Text Indent"/>
    <w:basedOn w:val="a"/>
    <w:link w:val="ac"/>
    <w:rsid w:val="002F1E79"/>
    <w:pPr>
      <w:ind w:firstLine="720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ac">
    <w:name w:val="Основной текст с отступом Знак"/>
    <w:basedOn w:val="a0"/>
    <w:link w:val="ab"/>
    <w:rsid w:val="002F1E79"/>
    <w:rPr>
      <w:rFonts w:eastAsia="Times New Roman" w:cs="Times New Roman"/>
      <w:sz w:val="24"/>
      <w:szCs w:val="24"/>
      <w:lang w:eastAsia="ru-RU"/>
    </w:rPr>
  </w:style>
  <w:style w:type="paragraph" w:styleId="11">
    <w:name w:val="toc 1"/>
    <w:basedOn w:val="a"/>
    <w:next w:val="a"/>
    <w:autoRedefine/>
    <w:semiHidden/>
    <w:rsid w:val="002F1E79"/>
    <w:pPr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styleId="ad">
    <w:name w:val="Hyperlink"/>
    <w:basedOn w:val="a0"/>
    <w:rsid w:val="002F1E79"/>
    <w:rPr>
      <w:color w:val="0000FF"/>
      <w:u w:val="single"/>
    </w:rPr>
  </w:style>
  <w:style w:type="paragraph" w:styleId="23">
    <w:name w:val="Body Text Indent 2"/>
    <w:basedOn w:val="a"/>
    <w:link w:val="24"/>
    <w:rsid w:val="002F1E79"/>
    <w:pPr>
      <w:spacing w:after="120" w:line="480" w:lineRule="auto"/>
      <w:ind w:left="283"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2F1E79"/>
    <w:rPr>
      <w:rFonts w:eastAsia="Times New Roman" w:cs="Times New Roman"/>
      <w:sz w:val="24"/>
      <w:szCs w:val="24"/>
      <w:lang w:eastAsia="ru-RU"/>
    </w:rPr>
  </w:style>
  <w:style w:type="paragraph" w:styleId="ae">
    <w:name w:val="Balloon Text"/>
    <w:basedOn w:val="a"/>
    <w:link w:val="af"/>
    <w:rsid w:val="002F1E79"/>
    <w:pPr>
      <w:ind w:firstLine="0"/>
      <w:jc w:val="left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">
    <w:name w:val="Текст выноски Знак"/>
    <w:basedOn w:val="a0"/>
    <w:link w:val="ae"/>
    <w:rsid w:val="002F1E7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2.bin"/><Relationship Id="rId18" Type="http://schemas.openxmlformats.org/officeDocument/2006/relationships/image" Target="media/image8.png"/><Relationship Id="rId26" Type="http://schemas.openxmlformats.org/officeDocument/2006/relationships/image" Target="media/image13.png"/><Relationship Id="rId39" Type="http://schemas.openxmlformats.org/officeDocument/2006/relationships/image" Target="media/image22.png"/><Relationship Id="rId21" Type="http://schemas.openxmlformats.org/officeDocument/2006/relationships/oleObject" Target="embeddings/oleObject5.bin"/><Relationship Id="rId34" Type="http://schemas.openxmlformats.org/officeDocument/2006/relationships/image" Target="media/image19.wmf"/><Relationship Id="rId42" Type="http://schemas.openxmlformats.org/officeDocument/2006/relationships/image" Target="media/image24.png"/><Relationship Id="rId47" Type="http://schemas.openxmlformats.org/officeDocument/2006/relationships/image" Target="media/image29.wmf"/><Relationship Id="rId50" Type="http://schemas.openxmlformats.org/officeDocument/2006/relationships/oleObject" Target="embeddings/oleObject14.bin"/><Relationship Id="rId55" Type="http://schemas.openxmlformats.org/officeDocument/2006/relationships/oleObject" Target="embeddings/oleObject16.bin"/><Relationship Id="rId7" Type="http://schemas.openxmlformats.org/officeDocument/2006/relationships/image" Target="media/image1.jpeg"/><Relationship Id="rId12" Type="http://schemas.openxmlformats.org/officeDocument/2006/relationships/image" Target="media/image5.wmf"/><Relationship Id="rId17" Type="http://schemas.openxmlformats.org/officeDocument/2006/relationships/oleObject" Target="embeddings/oleObject4.bin"/><Relationship Id="rId25" Type="http://schemas.openxmlformats.org/officeDocument/2006/relationships/oleObject" Target="embeddings/oleObject7.bin"/><Relationship Id="rId33" Type="http://schemas.openxmlformats.org/officeDocument/2006/relationships/oleObject" Target="embeddings/oleObject9.bin"/><Relationship Id="rId38" Type="http://schemas.openxmlformats.org/officeDocument/2006/relationships/image" Target="media/image21.png"/><Relationship Id="rId46" Type="http://schemas.openxmlformats.org/officeDocument/2006/relationships/image" Target="media/image28.png"/><Relationship Id="rId2" Type="http://schemas.openxmlformats.org/officeDocument/2006/relationships/numbering" Target="numbering.xml"/><Relationship Id="rId16" Type="http://schemas.openxmlformats.org/officeDocument/2006/relationships/image" Target="media/image7.wmf"/><Relationship Id="rId20" Type="http://schemas.openxmlformats.org/officeDocument/2006/relationships/image" Target="media/image10.wmf"/><Relationship Id="rId29" Type="http://schemas.openxmlformats.org/officeDocument/2006/relationships/image" Target="media/image16.wmf"/><Relationship Id="rId41" Type="http://schemas.openxmlformats.org/officeDocument/2006/relationships/oleObject" Target="embeddings/oleObject12.bin"/><Relationship Id="rId54" Type="http://schemas.openxmlformats.org/officeDocument/2006/relationships/image" Target="media/image33.w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1.bin"/><Relationship Id="rId24" Type="http://schemas.openxmlformats.org/officeDocument/2006/relationships/image" Target="media/image12.wmf"/><Relationship Id="rId32" Type="http://schemas.openxmlformats.org/officeDocument/2006/relationships/image" Target="media/image18.wmf"/><Relationship Id="rId37" Type="http://schemas.openxmlformats.org/officeDocument/2006/relationships/oleObject" Target="embeddings/oleObject11.bin"/><Relationship Id="rId40" Type="http://schemas.openxmlformats.org/officeDocument/2006/relationships/image" Target="media/image23.wmf"/><Relationship Id="rId45" Type="http://schemas.openxmlformats.org/officeDocument/2006/relationships/image" Target="media/image27.png"/><Relationship Id="rId53" Type="http://schemas.openxmlformats.org/officeDocument/2006/relationships/image" Target="media/image32.png"/><Relationship Id="rId58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oleObject" Target="embeddings/oleObject3.bin"/><Relationship Id="rId23" Type="http://schemas.openxmlformats.org/officeDocument/2006/relationships/oleObject" Target="embeddings/oleObject6.bin"/><Relationship Id="rId28" Type="http://schemas.openxmlformats.org/officeDocument/2006/relationships/image" Target="media/image15.png"/><Relationship Id="rId36" Type="http://schemas.openxmlformats.org/officeDocument/2006/relationships/image" Target="media/image20.wmf"/><Relationship Id="rId49" Type="http://schemas.openxmlformats.org/officeDocument/2006/relationships/image" Target="media/image30.wmf"/><Relationship Id="rId57" Type="http://schemas.openxmlformats.org/officeDocument/2006/relationships/fontTable" Target="fontTable.xml"/><Relationship Id="rId10" Type="http://schemas.openxmlformats.org/officeDocument/2006/relationships/image" Target="media/image4.wmf"/><Relationship Id="rId19" Type="http://schemas.openxmlformats.org/officeDocument/2006/relationships/image" Target="media/image9.png"/><Relationship Id="rId31" Type="http://schemas.openxmlformats.org/officeDocument/2006/relationships/image" Target="media/image17.png"/><Relationship Id="rId44" Type="http://schemas.openxmlformats.org/officeDocument/2006/relationships/image" Target="media/image26.png"/><Relationship Id="rId52" Type="http://schemas.openxmlformats.org/officeDocument/2006/relationships/oleObject" Target="embeddings/oleObject15.bin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image" Target="media/image6.wmf"/><Relationship Id="rId22" Type="http://schemas.openxmlformats.org/officeDocument/2006/relationships/image" Target="media/image11.wmf"/><Relationship Id="rId27" Type="http://schemas.openxmlformats.org/officeDocument/2006/relationships/image" Target="media/image14.png"/><Relationship Id="rId30" Type="http://schemas.openxmlformats.org/officeDocument/2006/relationships/oleObject" Target="embeddings/oleObject8.bin"/><Relationship Id="rId35" Type="http://schemas.openxmlformats.org/officeDocument/2006/relationships/oleObject" Target="embeddings/oleObject10.bin"/><Relationship Id="rId43" Type="http://schemas.openxmlformats.org/officeDocument/2006/relationships/image" Target="media/image25.png"/><Relationship Id="rId48" Type="http://schemas.openxmlformats.org/officeDocument/2006/relationships/oleObject" Target="embeddings/oleObject13.bin"/><Relationship Id="rId56" Type="http://schemas.openxmlformats.org/officeDocument/2006/relationships/image" Target="media/image34.png"/><Relationship Id="rId8" Type="http://schemas.openxmlformats.org/officeDocument/2006/relationships/image" Target="media/image2.png"/><Relationship Id="rId51" Type="http://schemas.openxmlformats.org/officeDocument/2006/relationships/image" Target="media/image31.wmf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348165-015F-41E0-BB76-8C90450A41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3498</Words>
  <Characters>19942</Characters>
  <Application>Microsoft Office Word</Application>
  <DocSecurity>0</DocSecurity>
  <Lines>166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23394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3</cp:revision>
  <dcterms:created xsi:type="dcterms:W3CDTF">2021-10-25T06:28:00Z</dcterms:created>
  <dcterms:modified xsi:type="dcterms:W3CDTF">2021-12-05T16:28:00Z</dcterms:modified>
</cp:coreProperties>
</file>