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B12" w:rsidRDefault="00060B12" w:rsidP="00060B12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>
        <w:rPr>
          <w:b/>
          <w:szCs w:val="28"/>
        </w:rPr>
        <w:t>Комплексные числа и операции над ними</w:t>
      </w:r>
    </w:p>
    <w:p w:rsidR="00060B12" w:rsidRDefault="00060B12" w:rsidP="00060B12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</w:p>
    <w:p w:rsidR="00060B12" w:rsidRDefault="00060B12" w:rsidP="00060B12">
      <w:pPr>
        <w:widowControl w:val="0"/>
        <w:autoSpaceDE w:val="0"/>
        <w:autoSpaceDN w:val="0"/>
        <w:adjustRightInd w:val="0"/>
        <w:ind w:firstLine="714"/>
        <w:rPr>
          <w:b/>
          <w:szCs w:val="28"/>
        </w:rPr>
      </w:pPr>
      <w:r>
        <w:rPr>
          <w:b/>
          <w:szCs w:val="28"/>
        </w:rPr>
        <w:t>1.1. Комплексные числа. Различные формы их записи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b/>
          <w:i/>
          <w:szCs w:val="28"/>
        </w:rPr>
        <w:t>Мнимой единицей</w:t>
      </w:r>
      <w:r>
        <w:rPr>
          <w:szCs w:val="28"/>
        </w:rPr>
        <w:t xml:space="preserve"> называется такое число </w:t>
      </w:r>
      <w:r>
        <w:rPr>
          <w:position w:val="-6"/>
          <w:szCs w:val="28"/>
        </w:rPr>
        <w:object w:dxaOrig="165" w:dyaOrig="2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4.25pt" o:ole="" fillcolor="window">
            <v:imagedata r:id="rId4" o:title=""/>
          </v:shape>
          <o:OLEObject Type="Embed" ProgID="Equation.3" ShapeID="_x0000_i1025" DrawAspect="Content" ObjectID="_1692893292" r:id="rId5"/>
        </w:object>
      </w:r>
      <w:r>
        <w:rPr>
          <w:szCs w:val="28"/>
        </w:rPr>
        <w:t xml:space="preserve">, квадрат которого равен -1, т.е. </w:t>
      </w:r>
      <w:r>
        <w:rPr>
          <w:position w:val="-6"/>
          <w:szCs w:val="28"/>
        </w:rPr>
        <w:object w:dxaOrig="825" w:dyaOrig="360">
          <v:shape id="_x0000_i1026" type="#_x0000_t75" style="width:41.25pt;height:18pt" o:ole="" fillcolor="window">
            <v:imagedata r:id="rId6" o:title=""/>
          </v:shape>
          <o:OLEObject Type="Embed" ProgID="Equation.3" ShapeID="_x0000_i1026" DrawAspect="Content" ObjectID="_1692893293" r:id="rId7"/>
        </w:object>
      </w:r>
      <w:r>
        <w:rPr>
          <w:szCs w:val="28"/>
        </w:rPr>
        <w:t>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b/>
          <w:i/>
          <w:szCs w:val="28"/>
        </w:rPr>
        <w:t>Определение.</w:t>
      </w:r>
      <w:r>
        <w:rPr>
          <w:szCs w:val="28"/>
        </w:rPr>
        <w:t xml:space="preserve"> </w:t>
      </w:r>
      <w:r>
        <w:rPr>
          <w:b/>
          <w:i/>
          <w:szCs w:val="28"/>
        </w:rPr>
        <w:t>Комплексным числом</w:t>
      </w:r>
      <w:r>
        <w:rPr>
          <w:i/>
          <w:szCs w:val="28"/>
        </w:rPr>
        <w:t xml:space="preserve"> называется число вида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851"/>
        <w:jc w:val="both"/>
        <w:rPr>
          <w:szCs w:val="28"/>
        </w:rPr>
      </w:pPr>
      <w:r>
        <w:rPr>
          <w:szCs w:val="28"/>
        </w:rPr>
        <w:t xml:space="preserve">                                                         </w:t>
      </w:r>
      <w:r>
        <w:rPr>
          <w:position w:val="-12"/>
          <w:szCs w:val="28"/>
        </w:rPr>
        <w:object w:dxaOrig="1095" w:dyaOrig="345">
          <v:shape id="_x0000_i1027" type="#_x0000_t75" style="width:54.75pt;height:17.25pt" o:ole="" fillcolor="window">
            <v:imagedata r:id="rId8" o:title=""/>
          </v:shape>
          <o:OLEObject Type="Embed" ProgID="Equation.3" ShapeID="_x0000_i1027" DrawAspect="Content" ObjectID="_1692893294" r:id="rId9"/>
        </w:object>
      </w:r>
      <w:proofErr w:type="gramStart"/>
      <w:r>
        <w:rPr>
          <w:szCs w:val="28"/>
        </w:rPr>
        <w:t xml:space="preserve">,   </w:t>
      </w:r>
      <w:proofErr w:type="gramEnd"/>
      <w:r>
        <w:rPr>
          <w:szCs w:val="28"/>
        </w:rPr>
        <w:t xml:space="preserve">                                           (1)</w:t>
      </w:r>
    </w:p>
    <w:p w:rsidR="00060B12" w:rsidRDefault="00060B12" w:rsidP="00060B12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i/>
          <w:szCs w:val="28"/>
        </w:rPr>
        <w:t xml:space="preserve">где </w:t>
      </w:r>
      <w:r>
        <w:rPr>
          <w:position w:val="-6"/>
          <w:szCs w:val="28"/>
        </w:rPr>
        <w:object w:dxaOrig="225" w:dyaOrig="240">
          <v:shape id="_x0000_i1028" type="#_x0000_t75" style="width:11.25pt;height:12pt" o:ole="" fillcolor="window">
            <v:imagedata r:id="rId10" o:title=""/>
          </v:shape>
          <o:OLEObject Type="Embed" ProgID="Equation.3" ShapeID="_x0000_i1028" DrawAspect="Content" ObjectID="_1692893295" r:id="rId11"/>
        </w:object>
      </w:r>
      <w:r>
        <w:rPr>
          <w:i/>
          <w:szCs w:val="28"/>
        </w:rPr>
        <w:t xml:space="preserve"> и </w:t>
      </w:r>
      <w:r>
        <w:rPr>
          <w:position w:val="-12"/>
          <w:szCs w:val="28"/>
        </w:rPr>
        <w:object w:dxaOrig="240" w:dyaOrig="300">
          <v:shape id="_x0000_i1029" type="#_x0000_t75" style="width:12pt;height:15pt" o:ole="" fillcolor="window">
            <v:imagedata r:id="rId12" o:title=""/>
          </v:shape>
          <o:OLEObject Type="Embed" ProgID="Equation.3" ShapeID="_x0000_i1029" DrawAspect="Content" ObjectID="_1692893296" r:id="rId13"/>
        </w:object>
      </w:r>
      <w:r>
        <w:rPr>
          <w:i/>
          <w:szCs w:val="28"/>
        </w:rPr>
        <w:t xml:space="preserve"> действительные числа, а </w:t>
      </w:r>
      <w:r>
        <w:rPr>
          <w:position w:val="-6"/>
          <w:szCs w:val="28"/>
        </w:rPr>
        <w:object w:dxaOrig="165" w:dyaOrig="285">
          <v:shape id="_x0000_i1030" type="#_x0000_t75" style="width:8.25pt;height:14.25pt" o:ole="" fillcolor="window">
            <v:imagedata r:id="rId14" o:title=""/>
          </v:shape>
          <o:OLEObject Type="Embed" ProgID="Equation.3" ShapeID="_x0000_i1030" DrawAspect="Content" ObjectID="_1692893297" r:id="rId15"/>
        </w:object>
      </w:r>
      <w:r>
        <w:rPr>
          <w:i/>
          <w:szCs w:val="28"/>
        </w:rPr>
        <w:t>- мнимая единица</w:t>
      </w:r>
      <w:r>
        <w:rPr>
          <w:szCs w:val="28"/>
        </w:rPr>
        <w:t>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Запись числа в виде (1) называется </w:t>
      </w:r>
      <w:r>
        <w:rPr>
          <w:b/>
          <w:i/>
          <w:szCs w:val="28"/>
        </w:rPr>
        <w:t>алгебраической формой записи</w:t>
      </w:r>
      <w:r>
        <w:rPr>
          <w:szCs w:val="28"/>
        </w:rPr>
        <w:t xml:space="preserve"> комплексного числа </w:t>
      </w:r>
      <w:r>
        <w:rPr>
          <w:position w:val="-4"/>
          <w:szCs w:val="28"/>
        </w:rPr>
        <w:object w:dxaOrig="195" w:dyaOrig="225">
          <v:shape id="_x0000_i1031" type="#_x0000_t75" style="width:9.75pt;height:11.25pt" o:ole="" fillcolor="window">
            <v:imagedata r:id="rId16" o:title=""/>
          </v:shape>
          <o:OLEObject Type="Embed" ProgID="Equation.3" ShapeID="_x0000_i1031" DrawAspect="Content" ObjectID="_1692893298" r:id="rId17"/>
        </w:object>
      </w:r>
      <w:r>
        <w:rPr>
          <w:szCs w:val="28"/>
        </w:rPr>
        <w:t xml:space="preserve">. При этом </w:t>
      </w:r>
      <w:r>
        <w:rPr>
          <w:position w:val="-6"/>
          <w:szCs w:val="28"/>
        </w:rPr>
        <w:object w:dxaOrig="225" w:dyaOrig="240">
          <v:shape id="_x0000_i1032" type="#_x0000_t75" style="width:11.25pt;height:12pt" o:ole="" fillcolor="window">
            <v:imagedata r:id="rId18" o:title=""/>
          </v:shape>
          <o:OLEObject Type="Embed" ProgID="Equation.3" ShapeID="_x0000_i1032" DrawAspect="Content" ObjectID="_1692893299" r:id="rId19"/>
        </w:object>
      </w:r>
      <w:r>
        <w:rPr>
          <w:szCs w:val="28"/>
        </w:rPr>
        <w:t xml:space="preserve"> называется </w:t>
      </w:r>
      <w:r>
        <w:rPr>
          <w:b/>
          <w:i/>
          <w:szCs w:val="28"/>
        </w:rPr>
        <w:t>действительной частью</w:t>
      </w:r>
      <w:r>
        <w:rPr>
          <w:szCs w:val="28"/>
        </w:rPr>
        <w:t xml:space="preserve"> числа, а </w:t>
      </w:r>
    </w:p>
    <w:p w:rsidR="00060B12" w:rsidRDefault="00060B12" w:rsidP="00060B12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position w:val="-12"/>
          <w:szCs w:val="28"/>
        </w:rPr>
        <w:object w:dxaOrig="240" w:dyaOrig="300">
          <v:shape id="_x0000_i1033" type="#_x0000_t75" style="width:12pt;height:15pt" o:ole="" fillcolor="window">
            <v:imagedata r:id="rId20" o:title=""/>
          </v:shape>
          <o:OLEObject Type="Embed" ProgID="Equation.3" ShapeID="_x0000_i1033" DrawAspect="Content" ObjectID="_1692893300" r:id="rId21"/>
        </w:object>
      </w:r>
      <w:r>
        <w:rPr>
          <w:szCs w:val="28"/>
        </w:rPr>
        <w:t xml:space="preserve">- его </w:t>
      </w:r>
      <w:r>
        <w:rPr>
          <w:b/>
          <w:i/>
          <w:szCs w:val="28"/>
        </w:rPr>
        <w:t>мнимой частью</w:t>
      </w:r>
      <w:r>
        <w:rPr>
          <w:szCs w:val="28"/>
        </w:rPr>
        <w:t xml:space="preserve">. Они обозначаются через </w:t>
      </w:r>
      <w:r>
        <w:rPr>
          <w:position w:val="-6"/>
          <w:szCs w:val="28"/>
        </w:rPr>
        <w:object w:dxaOrig="555" w:dyaOrig="300">
          <v:shape id="_x0000_i1034" type="#_x0000_t75" style="width:27.75pt;height:15pt" o:ole="" fillcolor="window">
            <v:imagedata r:id="rId22" o:title=""/>
          </v:shape>
          <o:OLEObject Type="Embed" ProgID="Equation.3" ShapeID="_x0000_i1034" DrawAspect="Content" ObjectID="_1692893301" r:id="rId23"/>
        </w:object>
      </w:r>
      <w:r>
        <w:rPr>
          <w:szCs w:val="28"/>
        </w:rPr>
        <w:t xml:space="preserve"> и </w:t>
      </w:r>
      <w:r>
        <w:rPr>
          <w:position w:val="-4"/>
          <w:szCs w:val="28"/>
        </w:rPr>
        <w:object w:dxaOrig="540" w:dyaOrig="285">
          <v:shape id="_x0000_i1035" type="#_x0000_t75" style="width:27pt;height:14.25pt" o:ole="" fillcolor="window">
            <v:imagedata r:id="rId24" o:title=""/>
          </v:shape>
          <o:OLEObject Type="Embed" ProgID="Equation.3" ShapeID="_x0000_i1035" DrawAspect="Content" ObjectID="_1692893302" r:id="rId25"/>
        </w:object>
      </w:r>
      <w:r>
        <w:rPr>
          <w:szCs w:val="28"/>
        </w:rPr>
        <w:t xml:space="preserve"> соответственно.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Если у числа </w:t>
      </w:r>
      <w:r>
        <w:rPr>
          <w:position w:val="-4"/>
          <w:szCs w:val="28"/>
        </w:rPr>
        <w:object w:dxaOrig="195" w:dyaOrig="225">
          <v:shape id="_x0000_i1036" type="#_x0000_t75" style="width:9.75pt;height:11.25pt" o:ole="" fillcolor="window">
            <v:imagedata r:id="rId26" o:title=""/>
          </v:shape>
          <o:OLEObject Type="Embed" ProgID="Equation.3" ShapeID="_x0000_i1036" DrawAspect="Content" ObjectID="_1692893303" r:id="rId27"/>
        </w:object>
      </w:r>
      <w:r>
        <w:rPr>
          <w:szCs w:val="28"/>
        </w:rPr>
        <w:t xml:space="preserve"> </w:t>
      </w:r>
      <w:r>
        <w:rPr>
          <w:position w:val="-6"/>
          <w:szCs w:val="28"/>
        </w:rPr>
        <w:object w:dxaOrig="960" w:dyaOrig="300">
          <v:shape id="_x0000_i1037" type="#_x0000_t75" style="width:48pt;height:15pt" o:ole="" fillcolor="window">
            <v:imagedata r:id="rId28" o:title=""/>
          </v:shape>
          <o:OLEObject Type="Embed" ProgID="Equation.3" ShapeID="_x0000_i1037" DrawAspect="Content" ObjectID="_1692893304" r:id="rId29"/>
        </w:object>
      </w:r>
      <w:r>
        <w:rPr>
          <w:szCs w:val="28"/>
        </w:rPr>
        <w:t xml:space="preserve">, то </w:t>
      </w:r>
      <w:r>
        <w:rPr>
          <w:position w:val="-4"/>
          <w:szCs w:val="28"/>
        </w:rPr>
        <w:object w:dxaOrig="195" w:dyaOrig="225">
          <v:shape id="_x0000_i1038" type="#_x0000_t75" style="width:9.75pt;height:11.25pt" o:ole="" fillcolor="window">
            <v:imagedata r:id="rId30" o:title=""/>
          </v:shape>
          <o:OLEObject Type="Embed" ProgID="Equation.3" ShapeID="_x0000_i1038" DrawAspect="Content" ObjectID="_1692893305" r:id="rId31"/>
        </w:object>
      </w:r>
      <w:r>
        <w:rPr>
          <w:szCs w:val="28"/>
        </w:rPr>
        <w:t xml:space="preserve"> является действительным числом, если же у </w:t>
      </w:r>
    </w:p>
    <w:p w:rsidR="00060B12" w:rsidRDefault="00060B12" w:rsidP="00060B12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position w:val="-4"/>
          <w:szCs w:val="28"/>
        </w:rPr>
        <w:object w:dxaOrig="195" w:dyaOrig="225">
          <v:shape id="_x0000_i1039" type="#_x0000_t75" style="width:9.75pt;height:11.25pt" o:ole="" fillcolor="window">
            <v:imagedata r:id="rId32" o:title=""/>
          </v:shape>
          <o:OLEObject Type="Embed" ProgID="Equation.3" ShapeID="_x0000_i1039" DrawAspect="Content" ObjectID="_1692893306" r:id="rId33"/>
        </w:object>
      </w:r>
      <w:r>
        <w:rPr>
          <w:szCs w:val="28"/>
        </w:rPr>
        <w:t xml:space="preserve"> </w:t>
      </w:r>
      <w:r>
        <w:rPr>
          <w:position w:val="-6"/>
          <w:szCs w:val="28"/>
        </w:rPr>
        <w:object w:dxaOrig="960" w:dyaOrig="300">
          <v:shape id="_x0000_i1040" type="#_x0000_t75" style="width:48pt;height:15pt" o:ole="" fillcolor="window">
            <v:imagedata r:id="rId34" o:title=""/>
          </v:shape>
          <o:OLEObject Type="Embed" ProgID="Equation.3" ShapeID="_x0000_i1040" DrawAspect="Content" ObjectID="_1692893307" r:id="rId35"/>
        </w:object>
      </w:r>
      <w:r>
        <w:rPr>
          <w:szCs w:val="28"/>
        </w:rPr>
        <w:t xml:space="preserve">, то </w:t>
      </w:r>
      <w:r>
        <w:rPr>
          <w:position w:val="-12"/>
          <w:szCs w:val="28"/>
        </w:rPr>
        <w:object w:dxaOrig="675" w:dyaOrig="345">
          <v:shape id="_x0000_i1041" type="#_x0000_t75" style="width:33.75pt;height:17.25pt" o:ole="" fillcolor="window">
            <v:imagedata r:id="rId36" o:title=""/>
          </v:shape>
          <o:OLEObject Type="Embed" ProgID="Equation.3" ShapeID="_x0000_i1041" DrawAspect="Content" ObjectID="_1692893308" r:id="rId37"/>
        </w:object>
      </w:r>
      <w:r>
        <w:rPr>
          <w:szCs w:val="28"/>
        </w:rPr>
        <w:t xml:space="preserve"> называется  </w:t>
      </w:r>
      <w:r>
        <w:rPr>
          <w:b/>
          <w:i/>
          <w:szCs w:val="28"/>
        </w:rPr>
        <w:t>мнимым числом</w:t>
      </w:r>
      <w:r>
        <w:rPr>
          <w:szCs w:val="28"/>
        </w:rPr>
        <w:t>.</w:t>
      </w:r>
    </w:p>
    <w:p w:rsidR="00060B12" w:rsidRDefault="00060B12" w:rsidP="00060B12">
      <w:pPr>
        <w:pStyle w:val="a3"/>
        <w:rPr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3214370</wp:posOffset>
                </wp:positionH>
                <wp:positionV relativeFrom="paragraph">
                  <wp:posOffset>2621280</wp:posOffset>
                </wp:positionV>
                <wp:extent cx="640080" cy="274320"/>
                <wp:effectExtent l="0" t="0" r="0" b="0"/>
                <wp:wrapSquare wrapText="bothSides"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0B12" w:rsidRDefault="00060B12" w:rsidP="00060B12">
                            <w:r>
                              <w:t>Рис.1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253.1pt;margin-top:206.4pt;width:50.4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" o:allowincell="f" filled="f" stroked="f" strokeweight="0">
                <v:textbox>
                  <w:txbxContent>
                    <w:p w:rsidR="00060B12" w:rsidRDefault="00060B12" w:rsidP="00060B12">
                      <w:r>
                        <w:t>Рис.1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object w:dxaOrig="1440" w:dyaOrig="1440">
          <v:shape id="_x0000_s1029" type="#_x0000_t75" style="position:absolute;left:0;text-align:left;margin-left:231.5pt;margin-top:4.8pt;width:266.4pt;height:223.2pt;z-index:-251658240;visibility:visible;mso-wrap-edited:f;mso-position-horizontal-relative:text;mso-position-vertical-relative:text" wrapcoords="-102 0 -102 21483 21600 21483 21600 0 -102 0" o:allowincell="f">
            <v:imagedata r:id="rId38" o:title=""/>
            <w10:wrap type="square"/>
          </v:shape>
          <o:OLEObject Type="Embed" ProgID="Word.Picture.8" ShapeID="_x0000_s1029" DrawAspect="Content" ObjectID="_1692893357" r:id="rId39"/>
        </w:object>
      </w:r>
      <w:r>
        <w:rPr>
          <w:szCs w:val="28"/>
        </w:rPr>
        <w:t xml:space="preserve">Множество всех комплексных чисел обозначается через </w:t>
      </w:r>
      <w:r>
        <w:rPr>
          <w:szCs w:val="28"/>
          <w:lang w:val="en-US"/>
        </w:rPr>
        <w:t>C</w:t>
      </w:r>
      <w:r>
        <w:rPr>
          <w:szCs w:val="28"/>
        </w:rPr>
        <w:t>.</w:t>
      </w:r>
      <w:r>
        <w:rPr>
          <w:i/>
          <w:szCs w:val="28"/>
        </w:rPr>
        <w:t xml:space="preserve"> </w:t>
      </w:r>
      <w:r>
        <w:rPr>
          <w:szCs w:val="28"/>
        </w:rPr>
        <w:t xml:space="preserve">Плоскость, на которой выбрана декартова система координат с осями </w:t>
      </w:r>
      <w:r>
        <w:rPr>
          <w:position w:val="-6"/>
          <w:szCs w:val="28"/>
        </w:rPr>
        <w:object w:dxaOrig="405" w:dyaOrig="300">
          <v:shape id="_x0000_i1042" type="#_x0000_t75" style="width:20.25pt;height:15pt" o:ole="" fillcolor="window">
            <v:imagedata r:id="rId40" o:title=""/>
          </v:shape>
          <o:OLEObject Type="Embed" ProgID="Equation.3" ShapeID="_x0000_i1042" DrawAspect="Content" ObjectID="_1692893309" r:id="rId41"/>
        </w:object>
      </w:r>
      <w:r>
        <w:rPr>
          <w:szCs w:val="28"/>
        </w:rPr>
        <w:t xml:space="preserve"> и </w:t>
      </w:r>
      <w:r>
        <w:rPr>
          <w:position w:val="-12"/>
          <w:szCs w:val="28"/>
        </w:rPr>
        <w:object w:dxaOrig="480" w:dyaOrig="360">
          <v:shape id="_x0000_i1043" type="#_x0000_t75" style="width:24pt;height:18pt" o:ole="" fillcolor="window">
            <v:imagedata r:id="rId42" o:title=""/>
          </v:shape>
          <o:OLEObject Type="Embed" ProgID="Equation.3" ShapeID="_x0000_i1043" DrawAspect="Content" ObjectID="_1692893310" r:id="rId43"/>
        </w:object>
      </w:r>
      <w:r>
        <w:rPr>
          <w:szCs w:val="28"/>
        </w:rPr>
        <w:t xml:space="preserve">, называется </w:t>
      </w:r>
      <w:r>
        <w:rPr>
          <w:b/>
          <w:i/>
          <w:szCs w:val="28"/>
        </w:rPr>
        <w:t>комплексной плоскостью</w:t>
      </w:r>
      <w:r>
        <w:rPr>
          <w:szCs w:val="28"/>
        </w:rPr>
        <w:t xml:space="preserve"> (обозначается также через </w:t>
      </w:r>
      <w:r>
        <w:rPr>
          <w:position w:val="-6"/>
          <w:szCs w:val="28"/>
        </w:rPr>
        <w:object w:dxaOrig="255" w:dyaOrig="300">
          <v:shape id="_x0000_i1044" type="#_x0000_t75" style="width:12.75pt;height:15pt" o:ole="" fillcolor="window">
            <v:imagedata r:id="rId44" o:title=""/>
          </v:shape>
          <o:OLEObject Type="Embed" ProgID="Equation.3" ShapeID="_x0000_i1044" DrawAspect="Content" ObjectID="_1692893311" r:id="rId45"/>
        </w:object>
      </w:r>
      <w:r>
        <w:rPr>
          <w:szCs w:val="28"/>
        </w:rPr>
        <w:t xml:space="preserve">). Ось </w:t>
      </w:r>
      <w:r>
        <w:rPr>
          <w:position w:val="-6"/>
          <w:szCs w:val="28"/>
        </w:rPr>
        <w:object w:dxaOrig="405" w:dyaOrig="300">
          <v:shape id="_x0000_i1045" type="#_x0000_t75" style="width:20.25pt;height:15pt" o:ole="" fillcolor="window">
            <v:imagedata r:id="rId46" o:title=""/>
          </v:shape>
          <o:OLEObject Type="Embed" ProgID="Equation.3" ShapeID="_x0000_i1045" DrawAspect="Content" ObjectID="_1692893312" r:id="rId47"/>
        </w:object>
      </w:r>
      <w:r>
        <w:rPr>
          <w:szCs w:val="28"/>
        </w:rPr>
        <w:t xml:space="preserve"> называется </w:t>
      </w:r>
      <w:r>
        <w:rPr>
          <w:b/>
          <w:i/>
          <w:szCs w:val="28"/>
        </w:rPr>
        <w:t>действительной осью</w:t>
      </w:r>
      <w:r>
        <w:rPr>
          <w:szCs w:val="28"/>
        </w:rPr>
        <w:t xml:space="preserve">, на ней изображаются действительные числа. Ось </w:t>
      </w:r>
      <w:r>
        <w:rPr>
          <w:position w:val="-12"/>
          <w:szCs w:val="28"/>
        </w:rPr>
        <w:object w:dxaOrig="480" w:dyaOrig="360">
          <v:shape id="_x0000_i1046" type="#_x0000_t75" style="width:24pt;height:18pt" o:ole="" fillcolor="window">
            <v:imagedata r:id="rId48" o:title=""/>
          </v:shape>
          <o:OLEObject Type="Embed" ProgID="Equation.3" ShapeID="_x0000_i1046" DrawAspect="Content" ObjectID="_1692893313" r:id="rId49"/>
        </w:object>
      </w:r>
      <w:r>
        <w:rPr>
          <w:szCs w:val="28"/>
        </w:rPr>
        <w:t xml:space="preserve"> называется </w:t>
      </w:r>
      <w:r>
        <w:rPr>
          <w:b/>
          <w:i/>
          <w:szCs w:val="28"/>
        </w:rPr>
        <w:t>мнимой осью</w:t>
      </w:r>
      <w:r>
        <w:rPr>
          <w:szCs w:val="28"/>
        </w:rPr>
        <w:t xml:space="preserve">, на ней изображаются мнимые числа вида </w:t>
      </w:r>
      <w:r>
        <w:rPr>
          <w:position w:val="-12"/>
          <w:szCs w:val="28"/>
        </w:rPr>
        <w:object w:dxaOrig="285" w:dyaOrig="345">
          <v:shape id="_x0000_i1047" type="#_x0000_t75" style="width:14.25pt;height:17.25pt" o:ole="" fillcolor="window">
            <v:imagedata r:id="rId50" o:title=""/>
          </v:shape>
          <o:OLEObject Type="Embed" ProgID="Equation.3" ShapeID="_x0000_i1047" DrawAspect="Content" ObjectID="_1692893314" r:id="rId51"/>
        </w:object>
      </w:r>
      <w:r>
        <w:rPr>
          <w:szCs w:val="28"/>
        </w:rPr>
        <w:t xml:space="preserve">. Число </w:t>
      </w:r>
      <w:r>
        <w:rPr>
          <w:position w:val="-12"/>
          <w:szCs w:val="28"/>
        </w:rPr>
        <w:object w:dxaOrig="1095" w:dyaOrig="345">
          <v:shape id="_x0000_i1048" type="#_x0000_t75" style="width:54.75pt;height:17.25pt" o:ole="" fillcolor="window">
            <v:imagedata r:id="rId52" o:title=""/>
          </v:shape>
          <o:OLEObject Type="Embed" ProgID="Equation.3" ShapeID="_x0000_i1048" DrawAspect="Content" ObjectID="_1692893315" r:id="rId53"/>
        </w:object>
      </w:r>
      <w:r>
        <w:rPr>
          <w:szCs w:val="28"/>
        </w:rPr>
        <w:t xml:space="preserve"> изображается в виде точки или в виде вектора </w:t>
      </w:r>
      <w:r>
        <w:rPr>
          <w:position w:val="-6"/>
          <w:szCs w:val="28"/>
        </w:rPr>
        <w:object w:dxaOrig="375" w:dyaOrig="300">
          <v:shape id="_x0000_i1049" type="#_x0000_t75" style="width:18.75pt;height:15pt" o:ole="" fillcolor="window">
            <v:imagedata r:id="rId54" o:title=""/>
          </v:shape>
          <o:OLEObject Type="Embed" ProgID="Equation.3" ShapeID="_x0000_i1049" DrawAspect="Content" ObjectID="_1692893316" r:id="rId55"/>
        </w:object>
      </w:r>
      <w:r>
        <w:rPr>
          <w:szCs w:val="28"/>
        </w:rPr>
        <w:t xml:space="preserve"> на комплексной плоскости </w:t>
      </w:r>
      <w:r>
        <w:rPr>
          <w:i/>
          <w:szCs w:val="28"/>
          <w:lang w:val="en-US"/>
        </w:rPr>
        <w:t>C</w:t>
      </w:r>
      <w:r>
        <w:rPr>
          <w:i/>
          <w:szCs w:val="28"/>
        </w:rPr>
        <w:t xml:space="preserve"> </w:t>
      </w:r>
      <w:r>
        <w:rPr>
          <w:szCs w:val="28"/>
        </w:rPr>
        <w:t xml:space="preserve">с координатами </w:t>
      </w:r>
      <w:r>
        <w:rPr>
          <w:position w:val="-6"/>
          <w:szCs w:val="28"/>
        </w:rPr>
        <w:object w:dxaOrig="225" w:dyaOrig="240">
          <v:shape id="_x0000_i1050" type="#_x0000_t75" style="width:11.25pt;height:12pt" o:ole="" fillcolor="window">
            <v:imagedata r:id="rId56" o:title=""/>
          </v:shape>
          <o:OLEObject Type="Embed" ProgID="Equation.3" ShapeID="_x0000_i1050" DrawAspect="Content" ObjectID="_1692893317" r:id="rId57"/>
        </w:object>
      </w:r>
      <w:r>
        <w:rPr>
          <w:szCs w:val="28"/>
        </w:rPr>
        <w:t xml:space="preserve"> и </w:t>
      </w:r>
      <w:r>
        <w:rPr>
          <w:position w:val="-12"/>
          <w:szCs w:val="28"/>
        </w:rPr>
        <w:object w:dxaOrig="285" w:dyaOrig="345">
          <v:shape id="_x0000_i1051" type="#_x0000_t75" style="width:14.25pt;height:17.25pt" o:ole="" fillcolor="window">
            <v:imagedata r:id="rId58" o:title=""/>
          </v:shape>
          <o:OLEObject Type="Embed" ProgID="Equation.3" ShapeID="_x0000_i1051" DrawAspect="Content" ObjectID="_1692893318" r:id="rId59"/>
        </w:object>
      </w:r>
      <w:r>
        <w:rPr>
          <w:szCs w:val="28"/>
        </w:rPr>
        <w:t xml:space="preserve">. Такая запись числа </w:t>
      </w:r>
      <w:r>
        <w:rPr>
          <w:position w:val="-4"/>
          <w:szCs w:val="28"/>
        </w:rPr>
        <w:object w:dxaOrig="195" w:dyaOrig="225">
          <v:shape id="_x0000_i1052" type="#_x0000_t75" style="width:9.75pt;height:11.25pt" o:ole="" fillcolor="window">
            <v:imagedata r:id="rId60" o:title=""/>
          </v:shape>
          <o:OLEObject Type="Embed" ProgID="Equation.3" ShapeID="_x0000_i1052" DrawAspect="Content" ObjectID="_1692893319" r:id="rId61"/>
        </w:object>
      </w:r>
      <w:r>
        <w:rPr>
          <w:szCs w:val="28"/>
        </w:rPr>
        <w:t xml:space="preserve"> в виде точки (или вектора) называется </w:t>
      </w:r>
      <w:r>
        <w:rPr>
          <w:b/>
          <w:i/>
          <w:szCs w:val="28"/>
        </w:rPr>
        <w:t>декартовой</w:t>
      </w:r>
      <w:r>
        <w:rPr>
          <w:szCs w:val="28"/>
        </w:rPr>
        <w:t xml:space="preserve"> (или </w:t>
      </w:r>
      <w:r>
        <w:rPr>
          <w:b/>
          <w:i/>
          <w:szCs w:val="28"/>
        </w:rPr>
        <w:t>векторной</w:t>
      </w:r>
      <w:r>
        <w:rPr>
          <w:szCs w:val="28"/>
        </w:rPr>
        <w:t xml:space="preserve">) формой его записи. Число </w:t>
      </w:r>
      <w:r>
        <w:rPr>
          <w:position w:val="-12"/>
          <w:szCs w:val="28"/>
        </w:rPr>
        <w:object w:dxaOrig="1125" w:dyaOrig="345">
          <v:shape id="_x0000_i1053" type="#_x0000_t75" style="width:56.25pt;height:17.25pt" o:ole="" fillcolor="window">
            <v:imagedata r:id="rId62" o:title=""/>
          </v:shape>
          <o:OLEObject Type="Embed" ProgID="Equation.3" ShapeID="_x0000_i1053" DrawAspect="Content" ObjectID="_1692893320" r:id="rId63"/>
        </w:object>
      </w:r>
      <w:r>
        <w:rPr>
          <w:szCs w:val="28"/>
        </w:rPr>
        <w:t xml:space="preserve"> называется </w:t>
      </w:r>
      <w:r>
        <w:rPr>
          <w:b/>
          <w:i/>
          <w:szCs w:val="28"/>
        </w:rPr>
        <w:t>комплексно - сопряженным</w:t>
      </w:r>
      <w:r>
        <w:rPr>
          <w:szCs w:val="28"/>
        </w:rPr>
        <w:t xml:space="preserve"> для числа </w:t>
      </w:r>
      <w:r>
        <w:rPr>
          <w:position w:val="-12"/>
          <w:szCs w:val="28"/>
        </w:rPr>
        <w:object w:dxaOrig="1095" w:dyaOrig="345">
          <v:shape id="_x0000_i1054" type="#_x0000_t75" style="width:54.75pt;height:17.25pt" o:ole="" fillcolor="window">
            <v:imagedata r:id="rId64" o:title=""/>
          </v:shape>
          <o:OLEObject Type="Embed" ProgID="Equation.3" ShapeID="_x0000_i1054" DrawAspect="Content" ObjectID="_1692893321" r:id="rId65"/>
        </w:object>
      </w:r>
      <w:r>
        <w:rPr>
          <w:szCs w:val="28"/>
        </w:rPr>
        <w:t>. (см. рис. 1).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rPr>
          <w:b/>
          <w:szCs w:val="28"/>
        </w:rPr>
      </w:pPr>
      <w:r>
        <w:rPr>
          <w:b/>
          <w:szCs w:val="28"/>
        </w:rPr>
        <w:t>1.2. Арифметические операции над комплексными числами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а) </w:t>
      </w:r>
      <w:r>
        <w:rPr>
          <w:b/>
          <w:i/>
          <w:szCs w:val="28"/>
        </w:rPr>
        <w:t>Суммой (разностью)</w:t>
      </w:r>
      <w:r>
        <w:rPr>
          <w:i/>
          <w:szCs w:val="28"/>
        </w:rPr>
        <w:t xml:space="preserve"> комплексных чисел </w:t>
      </w:r>
      <w:r>
        <w:rPr>
          <w:position w:val="-12"/>
          <w:szCs w:val="28"/>
        </w:rPr>
        <w:object w:dxaOrig="1335" w:dyaOrig="375">
          <v:shape id="_x0000_i1055" type="#_x0000_t75" style="width:66.75pt;height:18.75pt" o:ole="" fillcolor="window">
            <v:imagedata r:id="rId66" o:title=""/>
          </v:shape>
          <o:OLEObject Type="Embed" ProgID="Equation.3" ShapeID="_x0000_i1055" DrawAspect="Content" ObjectID="_1692893322" r:id="rId67"/>
        </w:object>
      </w:r>
      <w:r>
        <w:rPr>
          <w:i/>
          <w:szCs w:val="28"/>
        </w:rPr>
        <w:t xml:space="preserve"> и </w:t>
      </w:r>
      <w:r>
        <w:rPr>
          <w:position w:val="-12"/>
          <w:szCs w:val="28"/>
        </w:rPr>
        <w:object w:dxaOrig="1425" w:dyaOrig="375">
          <v:shape id="_x0000_i1056" type="#_x0000_t75" style="width:71.25pt;height:18.75pt" o:ole="" fillcolor="window">
            <v:imagedata r:id="rId68" o:title=""/>
          </v:shape>
          <o:OLEObject Type="Embed" ProgID="Equation.3" ShapeID="_x0000_i1056" DrawAspect="Content" ObjectID="_1692893323" r:id="rId69"/>
        </w:object>
      </w:r>
      <w:r>
        <w:rPr>
          <w:i/>
          <w:szCs w:val="28"/>
        </w:rPr>
        <w:t xml:space="preserve"> называется число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851"/>
        <w:jc w:val="both"/>
        <w:rPr>
          <w:szCs w:val="28"/>
        </w:rPr>
      </w:pPr>
      <w:r>
        <w:rPr>
          <w:position w:val="-12"/>
          <w:szCs w:val="28"/>
        </w:rPr>
        <w:object w:dxaOrig="3405" w:dyaOrig="375">
          <v:shape id="_x0000_i1057" type="#_x0000_t75" style="width:170.25pt;height:18.75pt" o:ole="" fillcolor="window">
            <v:imagedata r:id="rId70" o:title=""/>
          </v:shape>
          <o:OLEObject Type="Embed" ProgID="Equation.3" ShapeID="_x0000_i1057" DrawAspect="Content" ObjectID="_1692893324" r:id="rId71"/>
        </w:object>
      </w:r>
      <w:r>
        <w:rPr>
          <w:szCs w:val="28"/>
        </w:rPr>
        <w:t xml:space="preserve">          </w:t>
      </w:r>
      <w:r>
        <w:rPr>
          <w:position w:val="-12"/>
          <w:szCs w:val="28"/>
        </w:rPr>
        <w:object w:dxaOrig="3585" w:dyaOrig="375">
          <v:shape id="_x0000_i1058" type="#_x0000_t75" style="width:179.25pt;height:18.75pt" o:ole="" fillcolor="window">
            <v:imagedata r:id="rId72" o:title=""/>
          </v:shape>
          <o:OLEObject Type="Embed" ProgID="Equation.3" ShapeID="_x0000_i1058" DrawAspect="Content" ObjectID="_1692893325" r:id="rId73"/>
        </w:object>
      </w:r>
      <w:r>
        <w:rPr>
          <w:szCs w:val="28"/>
        </w:rPr>
        <w:t>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i/>
          <w:szCs w:val="28"/>
        </w:rPr>
      </w:pPr>
      <w:r>
        <w:rPr>
          <w:szCs w:val="28"/>
        </w:rPr>
        <w:t xml:space="preserve">б) </w:t>
      </w:r>
      <w:r>
        <w:rPr>
          <w:b/>
          <w:i/>
          <w:szCs w:val="28"/>
        </w:rPr>
        <w:t xml:space="preserve">Произведением </w:t>
      </w:r>
      <w:r>
        <w:rPr>
          <w:i/>
          <w:szCs w:val="28"/>
        </w:rPr>
        <w:t xml:space="preserve">чисел </w:t>
      </w:r>
      <w:r>
        <w:rPr>
          <w:position w:val="-12"/>
          <w:szCs w:val="28"/>
        </w:rPr>
        <w:object w:dxaOrig="1335" w:dyaOrig="375">
          <v:shape id="_x0000_i1059" type="#_x0000_t75" style="width:66.75pt;height:18.75pt" o:ole="" fillcolor="window">
            <v:imagedata r:id="rId74" o:title=""/>
          </v:shape>
          <o:OLEObject Type="Embed" ProgID="Equation.3" ShapeID="_x0000_i1059" DrawAspect="Content" ObjectID="_1692893326" r:id="rId75"/>
        </w:object>
      </w:r>
      <w:r>
        <w:rPr>
          <w:i/>
          <w:szCs w:val="28"/>
        </w:rPr>
        <w:t xml:space="preserve"> и </w:t>
      </w:r>
      <w:r>
        <w:rPr>
          <w:position w:val="-12"/>
          <w:szCs w:val="28"/>
        </w:rPr>
        <w:object w:dxaOrig="1425" w:dyaOrig="375">
          <v:shape id="_x0000_i1060" type="#_x0000_t75" style="width:71.25pt;height:18.75pt" o:ole="" fillcolor="window">
            <v:imagedata r:id="rId76" o:title=""/>
          </v:shape>
          <o:OLEObject Type="Embed" ProgID="Equation.3" ShapeID="_x0000_i1060" DrawAspect="Content" ObjectID="_1692893327" r:id="rId77"/>
        </w:object>
      </w:r>
      <w:r>
        <w:rPr>
          <w:i/>
          <w:szCs w:val="28"/>
        </w:rPr>
        <w:t xml:space="preserve"> называется число 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851"/>
        <w:jc w:val="center"/>
        <w:rPr>
          <w:szCs w:val="28"/>
        </w:rPr>
      </w:pPr>
      <w:r>
        <w:rPr>
          <w:position w:val="-10"/>
          <w:szCs w:val="28"/>
        </w:rPr>
        <w:object w:dxaOrig="3690" w:dyaOrig="465">
          <v:shape id="_x0000_i1061" type="#_x0000_t75" style="width:184.5pt;height:23.25pt" o:ole="" fillcolor="window">
            <v:imagedata r:id="rId78" o:title=""/>
          </v:shape>
          <o:OLEObject Type="Embed" ProgID="Equation.3" ShapeID="_x0000_i1061" DrawAspect="Content" ObjectID="_1692893328" r:id="rId79"/>
        </w:object>
      </w:r>
      <w:r>
        <w:rPr>
          <w:szCs w:val="28"/>
        </w:rPr>
        <w:t>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в) Для нахождения </w:t>
      </w:r>
      <w:r>
        <w:rPr>
          <w:b/>
          <w:i/>
          <w:szCs w:val="28"/>
        </w:rPr>
        <w:t>частного</w:t>
      </w:r>
      <w:r>
        <w:rPr>
          <w:szCs w:val="28"/>
        </w:rPr>
        <w:t xml:space="preserve"> чисел </w:t>
      </w:r>
      <w:r>
        <w:rPr>
          <w:position w:val="-12"/>
          <w:szCs w:val="28"/>
        </w:rPr>
        <w:object w:dxaOrig="1275" w:dyaOrig="375">
          <v:shape id="_x0000_i1062" type="#_x0000_t75" style="width:63.75pt;height:18.75pt" o:ole="" fillcolor="window">
            <v:imagedata r:id="rId80" o:title=""/>
          </v:shape>
          <o:OLEObject Type="Embed" ProgID="Equation.3" ShapeID="_x0000_i1062" DrawAspect="Content" ObjectID="_1692893329" r:id="rId81"/>
        </w:object>
      </w:r>
      <w:r>
        <w:rPr>
          <w:szCs w:val="28"/>
        </w:rPr>
        <w:t xml:space="preserve"> и </w:t>
      </w:r>
      <w:r>
        <w:rPr>
          <w:position w:val="-12"/>
          <w:szCs w:val="28"/>
        </w:rPr>
        <w:object w:dxaOrig="1860" w:dyaOrig="375">
          <v:shape id="_x0000_i1063" type="#_x0000_t75" style="width:93pt;height:18.75pt" o:ole="" fillcolor="window">
            <v:imagedata r:id="rId82" o:title=""/>
          </v:shape>
          <o:OLEObject Type="Embed" ProgID="Equation.3" ShapeID="_x0000_i1063" DrawAspect="Content" ObjectID="_1692893330" r:id="rId83"/>
        </w:object>
      </w:r>
      <w:r>
        <w:rPr>
          <w:szCs w:val="28"/>
        </w:rPr>
        <w:t xml:space="preserve"> </w:t>
      </w:r>
      <w:r>
        <w:rPr>
          <w:szCs w:val="28"/>
        </w:rPr>
        <w:lastRenderedPageBreak/>
        <w:t xml:space="preserve">необходимо умножить числитель и знаменатель дроби </w:t>
      </w:r>
      <w:r>
        <w:rPr>
          <w:position w:val="-12"/>
          <w:szCs w:val="28"/>
        </w:rPr>
        <w:object w:dxaOrig="660" w:dyaOrig="375">
          <v:shape id="_x0000_i1064" type="#_x0000_t75" style="width:33pt;height:18.75pt" o:ole="" fillcolor="window">
            <v:imagedata r:id="rId84" o:title=""/>
          </v:shape>
          <o:OLEObject Type="Embed" ProgID="Equation.3" ShapeID="_x0000_i1064" DrawAspect="Content" ObjectID="_1692893331" r:id="rId85"/>
        </w:object>
      </w:r>
      <w:r>
        <w:rPr>
          <w:szCs w:val="28"/>
        </w:rPr>
        <w:t xml:space="preserve"> на число сопряженное к знаменателю: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851"/>
        <w:jc w:val="center"/>
        <w:rPr>
          <w:szCs w:val="28"/>
        </w:rPr>
      </w:pPr>
      <w:r>
        <w:rPr>
          <w:position w:val="-34"/>
          <w:szCs w:val="28"/>
        </w:rPr>
        <w:object w:dxaOrig="5265" w:dyaOrig="780">
          <v:shape id="_x0000_i1065" type="#_x0000_t75" style="width:263.25pt;height:39pt" o:ole="" fillcolor="window">
            <v:imagedata r:id="rId86" o:title=""/>
          </v:shape>
          <o:OLEObject Type="Embed" ProgID="Equation.3" ShapeID="_x0000_i1065" DrawAspect="Content" ObjectID="_1692893332" r:id="rId87"/>
        </w:object>
      </w:r>
      <w:r>
        <w:rPr>
          <w:szCs w:val="28"/>
        </w:rPr>
        <w:t>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b/>
          <w:szCs w:val="28"/>
        </w:rPr>
        <w:t>1.3.</w:t>
      </w:r>
      <w:r>
        <w:rPr>
          <w:szCs w:val="28"/>
        </w:rPr>
        <w:t xml:space="preserve"> </w:t>
      </w:r>
      <w:r>
        <w:rPr>
          <w:b/>
          <w:szCs w:val="28"/>
        </w:rPr>
        <w:t>Тригонометрическая форма записи комплексного числа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2580005</wp:posOffset>
            </wp:positionH>
            <wp:positionV relativeFrom="paragraph">
              <wp:posOffset>155575</wp:posOffset>
            </wp:positionV>
            <wp:extent cx="3474720" cy="2780030"/>
            <wp:effectExtent l="0" t="0" r="0" b="1270"/>
            <wp:wrapThrough wrapText="bothSides">
              <wp:wrapPolygon edited="0">
                <wp:start x="0" y="0"/>
                <wp:lineTo x="0" y="21462"/>
                <wp:lineTo x="21434" y="21462"/>
                <wp:lineTo x="21434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780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4406265</wp:posOffset>
                </wp:positionH>
                <wp:positionV relativeFrom="paragraph">
                  <wp:posOffset>2350135</wp:posOffset>
                </wp:positionV>
                <wp:extent cx="657225" cy="244475"/>
                <wp:effectExtent l="0" t="0" r="0" b="3175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0B12" w:rsidRDefault="00060B12" w:rsidP="00060B12">
                            <w:r>
                              <w:t>Рис.2.</w:t>
                            </w:r>
                          </w:p>
                          <w:p w:rsidR="00060B12" w:rsidRDefault="00060B12" w:rsidP="00060B1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346.95pt;margin-top:185.05pt;width:51.75pt;height:1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" o:allowincell="f" filled="f" stroked="f">
                <v:textbox>
                  <w:txbxContent>
                    <w:p w:rsidR="00060B12" w:rsidRDefault="00060B12" w:rsidP="00060B12">
                      <w:r>
                        <w:t>Рис.2.</w:t>
                      </w:r>
                    </w:p>
                    <w:p w:rsidR="00060B12" w:rsidRDefault="00060B12" w:rsidP="00060B12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i/>
          <w:szCs w:val="28"/>
        </w:rPr>
        <w:t>Модулем</w:t>
      </w:r>
      <w:r>
        <w:rPr>
          <w:i/>
          <w:szCs w:val="28"/>
        </w:rPr>
        <w:t xml:space="preserve"> </w:t>
      </w:r>
      <w:r>
        <w:rPr>
          <w:szCs w:val="28"/>
        </w:rPr>
        <w:t xml:space="preserve">комплексного числа </w:t>
      </w:r>
      <w:r>
        <w:rPr>
          <w:position w:val="-12"/>
          <w:szCs w:val="28"/>
        </w:rPr>
        <w:object w:dxaOrig="1095" w:dyaOrig="345">
          <v:shape id="_x0000_i1066" type="#_x0000_t75" style="width:54.75pt;height:17.25pt" o:ole="" fillcolor="window">
            <v:imagedata r:id="rId89" o:title=""/>
          </v:shape>
          <o:OLEObject Type="Embed" ProgID="Equation.3" ShapeID="_x0000_i1066" DrawAspect="Content" ObjectID="_1692893333" r:id="rId90"/>
        </w:object>
      </w:r>
      <w:r>
        <w:rPr>
          <w:szCs w:val="28"/>
        </w:rPr>
        <w:t xml:space="preserve"> называется модуль (длина) вектора изображающего это число на комплексной плоскости, т.е. </w:t>
      </w:r>
      <w:r>
        <w:rPr>
          <w:position w:val="-14"/>
          <w:szCs w:val="28"/>
        </w:rPr>
        <w:object w:dxaOrig="1605" w:dyaOrig="480">
          <v:shape id="_x0000_i1067" type="#_x0000_t75" style="width:80.25pt;height:24pt" o:ole="" fillcolor="window">
            <v:imagedata r:id="rId91" o:title=""/>
          </v:shape>
          <o:OLEObject Type="Embed" ProgID="Equation.3" ShapeID="_x0000_i1067" DrawAspect="Content" ObjectID="_1692893334" r:id="rId92"/>
        </w:object>
      </w:r>
      <w:r>
        <w:rPr>
          <w:szCs w:val="28"/>
        </w:rPr>
        <w:t>.</w:t>
      </w:r>
      <w:r>
        <w:rPr>
          <w:i/>
          <w:szCs w:val="28"/>
        </w:rPr>
        <w:t xml:space="preserve"> </w:t>
      </w:r>
      <w:r>
        <w:rPr>
          <w:b/>
          <w:i/>
          <w:szCs w:val="28"/>
        </w:rPr>
        <w:t>Аргументом</w:t>
      </w:r>
      <w:r>
        <w:rPr>
          <w:szCs w:val="28"/>
        </w:rPr>
        <w:t xml:space="preserve"> комплексного числа </w:t>
      </w:r>
      <w:r>
        <w:rPr>
          <w:position w:val="-4"/>
          <w:szCs w:val="28"/>
        </w:rPr>
        <w:object w:dxaOrig="195" w:dyaOrig="225">
          <v:shape id="_x0000_i1068" type="#_x0000_t75" style="width:9.75pt;height:11.25pt" o:ole="" fillcolor="window">
            <v:imagedata r:id="rId93" o:title=""/>
          </v:shape>
          <o:OLEObject Type="Embed" ProgID="Equation.3" ShapeID="_x0000_i1068" DrawAspect="Content" ObjectID="_1692893335" r:id="rId94"/>
        </w:object>
      </w:r>
      <w:r>
        <w:rPr>
          <w:szCs w:val="28"/>
        </w:rPr>
        <w:t xml:space="preserve"> называется угол </w:t>
      </w:r>
      <w:r>
        <w:rPr>
          <w:position w:val="-10"/>
          <w:szCs w:val="28"/>
        </w:rPr>
        <w:object w:dxaOrig="915" w:dyaOrig="255">
          <v:shape id="_x0000_i1069" type="#_x0000_t75" style="width:45.75pt;height:12.75pt" o:ole="" fillcolor="window">
            <v:imagedata r:id="rId95" o:title=""/>
          </v:shape>
          <o:OLEObject Type="Embed" ProgID="Equation.3" ShapeID="_x0000_i1069" DrawAspect="Content" ObjectID="_1692893336" r:id="rId96"/>
        </w:object>
      </w:r>
      <w:r>
        <w:rPr>
          <w:szCs w:val="28"/>
        </w:rPr>
        <w:t xml:space="preserve"> между положительным направлением действительной оси и вектором изображающим </w:t>
      </w:r>
      <w:r>
        <w:rPr>
          <w:position w:val="-4"/>
          <w:szCs w:val="28"/>
        </w:rPr>
        <w:object w:dxaOrig="195" w:dyaOrig="225">
          <v:shape id="_x0000_i1070" type="#_x0000_t75" style="width:9.75pt;height:11.25pt" o:ole="" fillcolor="window">
            <v:imagedata r:id="rId97" o:title=""/>
          </v:shape>
          <o:OLEObject Type="Embed" ProgID="Equation.3" ShapeID="_x0000_i1070" DrawAspect="Content" ObjectID="_1692893337" r:id="rId98"/>
        </w:object>
      </w:r>
      <w:r>
        <w:rPr>
          <w:szCs w:val="28"/>
        </w:rPr>
        <w:t xml:space="preserve"> (см. рис.2).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hanging="6"/>
        <w:jc w:val="both"/>
        <w:rPr>
          <w:szCs w:val="28"/>
        </w:rPr>
      </w:pPr>
      <w:r>
        <w:rPr>
          <w:position w:val="-76"/>
          <w:szCs w:val="28"/>
        </w:rPr>
        <w:object w:dxaOrig="3840" w:dyaOrig="1665">
          <v:shape id="_x0000_i1071" type="#_x0000_t75" style="width:192pt;height:83.25pt" o:ole="" fillcolor="window">
            <v:imagedata r:id="rId99" o:title=""/>
          </v:shape>
          <o:OLEObject Type="Embed" ProgID="Equation.3" ShapeID="_x0000_i1071" DrawAspect="Content" ObjectID="_1692893338" r:id="rId100"/>
        </w:objec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Любое ненулевое комплексное число </w:t>
      </w:r>
      <w:r>
        <w:rPr>
          <w:position w:val="-4"/>
          <w:szCs w:val="28"/>
        </w:rPr>
        <w:object w:dxaOrig="195" w:dyaOrig="225">
          <v:shape id="_x0000_i1072" type="#_x0000_t75" style="width:9.75pt;height:11.25pt" o:ole="" fillcolor="window">
            <v:imagedata r:id="rId101" o:title=""/>
          </v:shape>
          <o:OLEObject Type="Embed" ProgID="Equation.3" ShapeID="_x0000_i1072" DrawAspect="Content" ObjectID="_1692893339" r:id="rId102"/>
        </w:object>
      </w:r>
      <w:r>
        <w:rPr>
          <w:szCs w:val="28"/>
        </w:rPr>
        <w:t xml:space="preserve"> можно записать в виде 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center"/>
        <w:rPr>
          <w:szCs w:val="28"/>
        </w:rPr>
      </w:pPr>
      <w:r>
        <w:rPr>
          <w:szCs w:val="28"/>
        </w:rPr>
        <w:t xml:space="preserve"> </w:t>
      </w:r>
      <w:r>
        <w:rPr>
          <w:position w:val="-14"/>
          <w:szCs w:val="28"/>
        </w:rPr>
        <w:object w:dxaOrig="2385" w:dyaOrig="420">
          <v:shape id="_x0000_i1073" type="#_x0000_t75" style="width:119.25pt;height:21pt" o:ole="" fillcolor="window">
            <v:imagedata r:id="rId103" o:title=""/>
          </v:shape>
          <o:OLEObject Type="Embed" ProgID="Equation.3" ShapeID="_x0000_i1073" DrawAspect="Content" ObjectID="_1692893340" r:id="rId104"/>
        </w:object>
      </w:r>
      <w:r>
        <w:rPr>
          <w:szCs w:val="28"/>
        </w:rPr>
        <w:t>,</w:t>
      </w:r>
    </w:p>
    <w:p w:rsidR="00060B12" w:rsidRDefault="00060B12" w:rsidP="00060B12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</w:rPr>
        <w:t xml:space="preserve">где </w:t>
      </w:r>
      <w:r>
        <w:rPr>
          <w:position w:val="-12"/>
          <w:szCs w:val="28"/>
        </w:rPr>
        <w:object w:dxaOrig="1035" w:dyaOrig="300">
          <v:shape id="_x0000_i1074" type="#_x0000_t75" style="width:51.75pt;height:15pt" o:ole="" fillcolor="window">
            <v:imagedata r:id="rId105" o:title=""/>
          </v:shape>
          <o:OLEObject Type="Embed" ProgID="Equation.3" ShapeID="_x0000_i1074" DrawAspect="Content" ObjectID="_1692893341" r:id="rId106"/>
        </w:object>
      </w:r>
      <w:r>
        <w:rPr>
          <w:i/>
          <w:szCs w:val="28"/>
        </w:rPr>
        <w:t xml:space="preserve">.      </w:t>
      </w:r>
      <w:r>
        <w:rPr>
          <w:szCs w:val="28"/>
        </w:rPr>
        <w:t>Эта запись называется</w:t>
      </w:r>
      <w:r>
        <w:rPr>
          <w:i/>
          <w:szCs w:val="28"/>
        </w:rPr>
        <w:t xml:space="preserve"> </w:t>
      </w:r>
      <w:r>
        <w:rPr>
          <w:b/>
          <w:i/>
          <w:szCs w:val="28"/>
        </w:rPr>
        <w:t>тригонометрической формой записи</w:t>
      </w:r>
      <w:r>
        <w:rPr>
          <w:i/>
          <w:szCs w:val="28"/>
        </w:rPr>
        <w:t xml:space="preserve"> </w:t>
      </w:r>
      <w:r>
        <w:rPr>
          <w:szCs w:val="28"/>
        </w:rPr>
        <w:t>числа</w:t>
      </w:r>
      <w:r>
        <w:rPr>
          <w:i/>
          <w:szCs w:val="28"/>
        </w:rPr>
        <w:t xml:space="preserve"> </w:t>
      </w:r>
      <w:r>
        <w:rPr>
          <w:position w:val="-4"/>
          <w:szCs w:val="28"/>
        </w:rPr>
        <w:object w:dxaOrig="195" w:dyaOrig="225">
          <v:shape id="_x0000_i1075" type="#_x0000_t75" style="width:9.75pt;height:11.25pt" o:ole="" fillcolor="window">
            <v:imagedata r:id="rId107" o:title=""/>
          </v:shape>
          <o:OLEObject Type="Embed" ProgID="Equation.3" ShapeID="_x0000_i1075" DrawAspect="Content" ObjectID="_1692893342" r:id="rId108"/>
        </w:object>
      </w:r>
      <w:r>
        <w:rPr>
          <w:szCs w:val="28"/>
        </w:rPr>
        <w:t>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50"/>
        <w:jc w:val="both"/>
        <w:rPr>
          <w:szCs w:val="28"/>
        </w:rPr>
      </w:pPr>
      <w:r>
        <w:rPr>
          <w:szCs w:val="28"/>
        </w:rPr>
        <w:t xml:space="preserve">При произведении комплексных чисел их модули перемножаются, а аргументы складываются. При делении комплексных чисел их модули делятся друг на друга, а аргументы вычитаются. Если </w:t>
      </w:r>
      <w:r>
        <w:rPr>
          <w:position w:val="-12"/>
          <w:szCs w:val="28"/>
        </w:rPr>
        <w:object w:dxaOrig="2355" w:dyaOrig="360">
          <v:shape id="_x0000_i1076" type="#_x0000_t75" style="width:117.75pt;height:18pt" o:ole="" fillcolor="window">
            <v:imagedata r:id="rId109" o:title=""/>
          </v:shape>
          <o:OLEObject Type="Embed" ProgID="Equation.3" ShapeID="_x0000_i1076" DrawAspect="Content" ObjectID="_1692893343" r:id="rId110"/>
        </w:object>
      </w:r>
      <w:r>
        <w:rPr>
          <w:szCs w:val="28"/>
        </w:rPr>
        <w:t xml:space="preserve">, а </w:t>
      </w:r>
      <w:r>
        <w:rPr>
          <w:position w:val="-6"/>
          <w:szCs w:val="28"/>
        </w:rPr>
        <w:object w:dxaOrig="225" w:dyaOrig="240">
          <v:shape id="_x0000_i1077" type="#_x0000_t75" style="width:11.25pt;height:12pt" o:ole="" fillcolor="window">
            <v:imagedata r:id="rId111" o:title=""/>
          </v:shape>
          <o:OLEObject Type="Embed" ProgID="Equation.3" ShapeID="_x0000_i1077" DrawAspect="Content" ObjectID="_1692893344" r:id="rId112"/>
        </w:object>
      </w:r>
      <w:r>
        <w:rPr>
          <w:szCs w:val="28"/>
        </w:rPr>
        <w:t>- целое число, то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851"/>
        <w:jc w:val="center"/>
        <w:rPr>
          <w:szCs w:val="28"/>
        </w:rPr>
      </w:pPr>
      <w:r>
        <w:rPr>
          <w:position w:val="-12"/>
          <w:szCs w:val="28"/>
        </w:rPr>
        <w:object w:dxaOrig="2940" w:dyaOrig="420">
          <v:shape id="_x0000_i1078" type="#_x0000_t75" style="width:147pt;height:21pt" o:ole="" fillcolor="window">
            <v:imagedata r:id="rId113" o:title=""/>
          </v:shape>
          <o:OLEObject Type="Embed" ProgID="Equation.3" ShapeID="_x0000_i1078" DrawAspect="Content" ObjectID="_1692893345" r:id="rId114"/>
        </w:object>
      </w:r>
      <w:r>
        <w:rPr>
          <w:szCs w:val="28"/>
        </w:rPr>
        <w:t xml:space="preserve">,                               </w:t>
      </w:r>
    </w:p>
    <w:p w:rsidR="00060B12" w:rsidRDefault="00060B12" w:rsidP="00060B12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</w:rPr>
        <w:t xml:space="preserve">т.е. при возведении комплексного числа в степень </w:t>
      </w:r>
      <w:r>
        <w:rPr>
          <w:position w:val="-6"/>
          <w:szCs w:val="28"/>
        </w:rPr>
        <w:object w:dxaOrig="225" w:dyaOrig="240">
          <v:shape id="_x0000_i1079" type="#_x0000_t75" style="width:11.25pt;height:12pt" o:ole="" fillcolor="window">
            <v:imagedata r:id="rId115" o:title=""/>
          </v:shape>
          <o:OLEObject Type="Embed" ProgID="Equation.3" ShapeID="_x0000_i1079" DrawAspect="Content" ObjectID="_1692893346" r:id="rId116"/>
        </w:object>
      </w:r>
      <w:r>
        <w:rPr>
          <w:szCs w:val="28"/>
        </w:rPr>
        <w:t xml:space="preserve"> его модуль возводится в эту степень, а аргумент умножается на </w:t>
      </w:r>
      <w:r>
        <w:rPr>
          <w:position w:val="-6"/>
          <w:szCs w:val="28"/>
        </w:rPr>
        <w:object w:dxaOrig="225" w:dyaOrig="240">
          <v:shape id="_x0000_i1080" type="#_x0000_t75" style="width:11.25pt;height:12pt" o:ole="" fillcolor="window">
            <v:imagedata r:id="rId117" o:title=""/>
          </v:shape>
          <o:OLEObject Type="Embed" ProgID="Equation.3" ShapeID="_x0000_i1080" DrawAspect="Content" ObjectID="_1692893347" r:id="rId118"/>
        </w:object>
      </w:r>
      <w:r>
        <w:rPr>
          <w:szCs w:val="28"/>
        </w:rPr>
        <w:t>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b/>
          <w:szCs w:val="28"/>
        </w:rPr>
      </w:pPr>
      <w:r>
        <w:rPr>
          <w:b/>
          <w:szCs w:val="28"/>
        </w:rPr>
        <w:br w:type="page"/>
      </w:r>
      <w:r>
        <w:rPr>
          <w:b/>
          <w:szCs w:val="28"/>
        </w:rPr>
        <w:lastRenderedPageBreak/>
        <w:t xml:space="preserve">1.4. Корни </w:t>
      </w:r>
      <w:r>
        <w:rPr>
          <w:b/>
          <w:i/>
          <w:szCs w:val="28"/>
          <w:lang w:val="en-US"/>
        </w:rPr>
        <w:t>n</w:t>
      </w:r>
      <w:r>
        <w:rPr>
          <w:b/>
          <w:szCs w:val="28"/>
        </w:rPr>
        <w:t>-ой степени из комплексного числа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b/>
          <w:i/>
          <w:szCs w:val="28"/>
        </w:rPr>
        <w:t>Определение.</w:t>
      </w:r>
      <w:r>
        <w:rPr>
          <w:b/>
          <w:szCs w:val="28"/>
        </w:rPr>
        <w:t xml:space="preserve"> </w:t>
      </w:r>
      <w:r>
        <w:rPr>
          <w:b/>
          <w:i/>
          <w:szCs w:val="28"/>
        </w:rPr>
        <w:t>Корнем</w:t>
      </w:r>
      <w:r>
        <w:rPr>
          <w:i/>
          <w:szCs w:val="28"/>
        </w:rPr>
        <w:t xml:space="preserve"> </w:t>
      </w:r>
      <w:r>
        <w:rPr>
          <w:i/>
          <w:szCs w:val="28"/>
          <w:lang w:val="en-US"/>
        </w:rPr>
        <w:t>n</w:t>
      </w:r>
      <w:r>
        <w:rPr>
          <w:i/>
          <w:szCs w:val="28"/>
        </w:rPr>
        <w:t xml:space="preserve">-ой степени из комплексного числа </w:t>
      </w:r>
      <w:r>
        <w:rPr>
          <w:position w:val="-4"/>
          <w:szCs w:val="28"/>
        </w:rPr>
        <w:object w:dxaOrig="195" w:dyaOrig="225">
          <v:shape id="_x0000_i1081" type="#_x0000_t75" style="width:9.75pt;height:11.25pt" o:ole="" fillcolor="window">
            <v:imagedata r:id="rId119" o:title=""/>
          </v:shape>
          <o:OLEObject Type="Embed" ProgID="Equation.3" ShapeID="_x0000_i1081" DrawAspect="Content" ObjectID="_1692893348" r:id="rId120"/>
        </w:object>
      </w:r>
      <w:r>
        <w:rPr>
          <w:i/>
          <w:szCs w:val="28"/>
        </w:rPr>
        <w:t xml:space="preserve"> называется такое число </w:t>
      </w:r>
      <w:r>
        <w:rPr>
          <w:position w:val="-6"/>
          <w:szCs w:val="28"/>
        </w:rPr>
        <w:object w:dxaOrig="255" w:dyaOrig="240">
          <v:shape id="_x0000_i1082" type="#_x0000_t75" style="width:12.75pt;height:12pt" o:ole="" fillcolor="window">
            <v:imagedata r:id="rId121" o:title=""/>
          </v:shape>
          <o:OLEObject Type="Embed" ProgID="Equation.3" ShapeID="_x0000_i1082" DrawAspect="Content" ObjectID="_1692893349" r:id="rId122"/>
        </w:object>
      </w:r>
      <w:r>
        <w:rPr>
          <w:i/>
          <w:szCs w:val="28"/>
        </w:rPr>
        <w:t xml:space="preserve">, что </w:t>
      </w:r>
      <w:r>
        <w:rPr>
          <w:position w:val="-6"/>
          <w:szCs w:val="28"/>
        </w:rPr>
        <w:object w:dxaOrig="795" w:dyaOrig="360">
          <v:shape id="_x0000_i1083" type="#_x0000_t75" style="width:39.75pt;height:18pt" o:ole="" fillcolor="window">
            <v:imagedata r:id="rId123" o:title=""/>
          </v:shape>
          <o:OLEObject Type="Embed" ProgID="Equation.3" ShapeID="_x0000_i1083" DrawAspect="Content" ObjectID="_1692893350" r:id="rId124"/>
        </w:object>
      </w:r>
      <w:r>
        <w:rPr>
          <w:i/>
          <w:szCs w:val="28"/>
        </w:rPr>
        <w:t>.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708"/>
        <w:jc w:val="both"/>
        <w:rPr>
          <w:i/>
          <w:szCs w:val="28"/>
        </w:rPr>
      </w:pPr>
      <w:r>
        <w:rPr>
          <w:b/>
          <w:i/>
          <w:szCs w:val="28"/>
        </w:rPr>
        <w:t>Теорема</w:t>
      </w:r>
      <w:r>
        <w:rPr>
          <w:i/>
          <w:szCs w:val="28"/>
        </w:rPr>
        <w:t>.</w:t>
      </w:r>
      <w:r>
        <w:rPr>
          <w:szCs w:val="28"/>
        </w:rPr>
        <w:t xml:space="preserve"> </w:t>
      </w:r>
      <w:r>
        <w:rPr>
          <w:i/>
          <w:szCs w:val="28"/>
        </w:rPr>
        <w:t xml:space="preserve">Корней </w:t>
      </w:r>
      <w:r>
        <w:rPr>
          <w:i/>
          <w:position w:val="-6"/>
          <w:szCs w:val="28"/>
        </w:rPr>
        <w:object w:dxaOrig="225" w:dyaOrig="240">
          <v:shape id="_x0000_i1084" type="#_x0000_t75" style="width:11.25pt;height:12pt" o:ole="" fillcolor="window">
            <v:imagedata r:id="rId125" o:title=""/>
          </v:shape>
          <o:OLEObject Type="Embed" ProgID="Equation.3" ShapeID="_x0000_i1084" DrawAspect="Content" ObjectID="_1692893351" r:id="rId126"/>
        </w:object>
      </w:r>
      <w:r>
        <w:rPr>
          <w:i/>
          <w:szCs w:val="28"/>
        </w:rPr>
        <w:t xml:space="preserve">-ой степени из любого ненулевого числа </w:t>
      </w:r>
      <w:r>
        <w:rPr>
          <w:i/>
          <w:position w:val="-12"/>
          <w:szCs w:val="28"/>
        </w:rPr>
        <w:object w:dxaOrig="2355" w:dyaOrig="360">
          <v:shape id="_x0000_i1085" type="#_x0000_t75" style="width:117.75pt;height:18pt" o:ole="" fillcolor="window">
            <v:imagedata r:id="rId127" o:title=""/>
          </v:shape>
          <o:OLEObject Type="Embed" ProgID="Equation.3" ShapeID="_x0000_i1085" DrawAspect="Content" ObjectID="_1692893352" r:id="rId128"/>
        </w:object>
      </w:r>
      <w:r>
        <w:rPr>
          <w:i/>
          <w:szCs w:val="28"/>
        </w:rPr>
        <w:t xml:space="preserve"> ровно </w:t>
      </w:r>
      <w:r>
        <w:rPr>
          <w:i/>
          <w:position w:val="-6"/>
          <w:szCs w:val="28"/>
        </w:rPr>
        <w:object w:dxaOrig="225" w:dyaOrig="240">
          <v:shape id="_x0000_i1086" type="#_x0000_t75" style="width:11.25pt;height:12pt" o:ole="" fillcolor="window">
            <v:imagedata r:id="rId129" o:title=""/>
          </v:shape>
          <o:OLEObject Type="Embed" ProgID="Equation.3" ShapeID="_x0000_i1086" DrawAspect="Content" ObjectID="_1692893353" r:id="rId130"/>
        </w:object>
      </w:r>
      <w:r>
        <w:rPr>
          <w:i/>
          <w:szCs w:val="28"/>
        </w:rPr>
        <w:t>. Они записываются в виде</w:t>
      </w:r>
    </w:p>
    <w:p w:rsidR="00060B12" w:rsidRDefault="00060B12" w:rsidP="00060B12">
      <w:pPr>
        <w:widowControl w:val="0"/>
        <w:autoSpaceDE w:val="0"/>
        <w:autoSpaceDN w:val="0"/>
        <w:adjustRightInd w:val="0"/>
        <w:ind w:firstLine="851"/>
        <w:jc w:val="center"/>
        <w:rPr>
          <w:i/>
          <w:szCs w:val="28"/>
        </w:rPr>
      </w:pPr>
      <w:r>
        <w:rPr>
          <w:i/>
          <w:position w:val="-32"/>
          <w:szCs w:val="28"/>
        </w:rPr>
        <w:object w:dxaOrig="4335" w:dyaOrig="780">
          <v:shape id="_x0000_i1087" type="#_x0000_t75" style="width:216.75pt;height:39pt" o:ole="" fillcolor="window">
            <v:imagedata r:id="rId131" o:title=""/>
          </v:shape>
          <o:OLEObject Type="Embed" ProgID="Equation.3" ShapeID="_x0000_i1087" DrawAspect="Content" ObjectID="_1692893354" r:id="rId132"/>
        </w:object>
      </w:r>
      <w:r>
        <w:rPr>
          <w:i/>
          <w:szCs w:val="28"/>
        </w:rPr>
        <w:t xml:space="preserve">,       </w:t>
      </w:r>
    </w:p>
    <w:p w:rsidR="00060B12" w:rsidRDefault="00060B12" w:rsidP="00060B12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i/>
          <w:szCs w:val="28"/>
        </w:rPr>
        <w:t xml:space="preserve">где </w:t>
      </w:r>
      <w:r>
        <w:rPr>
          <w:i/>
          <w:position w:val="-10"/>
          <w:szCs w:val="28"/>
        </w:rPr>
        <w:object w:dxaOrig="1740" w:dyaOrig="345">
          <v:shape id="_x0000_i1088" type="#_x0000_t75" style="width:87pt;height:17.25pt" o:ole="" fillcolor="window">
            <v:imagedata r:id="rId133" o:title=""/>
          </v:shape>
          <o:OLEObject Type="Embed" ProgID="Equation.3" ShapeID="_x0000_i1088" DrawAspect="Content" ObjectID="_1692893355" r:id="rId134"/>
        </w:object>
      </w:r>
      <w:r>
        <w:rPr>
          <w:i/>
          <w:szCs w:val="28"/>
        </w:rPr>
        <w:t xml:space="preserve">. Здесь </w:t>
      </w:r>
      <w:r>
        <w:rPr>
          <w:i/>
          <w:position w:val="-14"/>
          <w:szCs w:val="28"/>
        </w:rPr>
        <w:object w:dxaOrig="480" w:dyaOrig="465">
          <v:shape id="_x0000_i1089" type="#_x0000_t75" style="width:24pt;height:23.25pt" o:ole="" fillcolor="window">
            <v:imagedata r:id="rId135" o:title=""/>
          </v:shape>
          <o:OLEObject Type="Embed" ProgID="Equation.3" ShapeID="_x0000_i1089" DrawAspect="Content" ObjectID="_1692893356" r:id="rId136"/>
        </w:object>
      </w:r>
      <w:r>
        <w:rPr>
          <w:i/>
          <w:szCs w:val="28"/>
        </w:rPr>
        <w:t xml:space="preserve"> –  значение арифметического корня.</w:t>
      </w:r>
    </w:p>
    <w:p w:rsidR="00060B12" w:rsidRDefault="00060B12" w:rsidP="00060B12"/>
    <w:p w:rsidR="00D665A9" w:rsidRDefault="00D665A9">
      <w:bookmarkStart w:id="0" w:name="_GoBack"/>
      <w:bookmarkEnd w:id="0"/>
    </w:p>
    <w:sectPr w:rsidR="00D665A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5CD"/>
    <w:rsid w:val="00060B12"/>
    <w:rsid w:val="008265CD"/>
    <w:rsid w:val="00D6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chartTrackingRefBased/>
  <w15:docId w15:val="{6334D8CF-7493-445C-9204-BE0678079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0B1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060B12"/>
    <w:pPr>
      <w:ind w:firstLine="709"/>
      <w:jc w:val="both"/>
    </w:pPr>
  </w:style>
  <w:style w:type="character" w:customStyle="1" w:styleId="a4">
    <w:name w:val="Основной текст с отступом Знак"/>
    <w:basedOn w:val="a0"/>
    <w:link w:val="a3"/>
    <w:semiHidden/>
    <w:rsid w:val="00060B12"/>
    <w:rPr>
      <w:rFonts w:ascii="Times New Roman" w:eastAsia="Times New Roman" w:hAnsi="Times New Roman" w:cs="Times New Roman"/>
      <w:sz w:val="28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59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58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image" Target="media/image44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6.wmf"/><Relationship Id="rId138" Type="http://schemas.openxmlformats.org/officeDocument/2006/relationships/theme" Target="theme/theme1.xml"/><Relationship Id="rId16" Type="http://schemas.openxmlformats.org/officeDocument/2006/relationships/image" Target="media/image7.wmf"/><Relationship Id="rId107" Type="http://schemas.openxmlformats.org/officeDocument/2006/relationships/image" Target="media/image53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49.bin"/><Relationship Id="rId123" Type="http://schemas.openxmlformats.org/officeDocument/2006/relationships/image" Target="media/image61.wmf"/><Relationship Id="rId128" Type="http://schemas.openxmlformats.org/officeDocument/2006/relationships/oleObject" Target="embeddings/oleObject62.bin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3.bin"/><Relationship Id="rId95" Type="http://schemas.openxmlformats.org/officeDocument/2006/relationships/image" Target="media/image47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8.bin"/><Relationship Id="rId105" Type="http://schemas.openxmlformats.org/officeDocument/2006/relationships/image" Target="media/image52.wmf"/><Relationship Id="rId113" Type="http://schemas.openxmlformats.org/officeDocument/2006/relationships/image" Target="media/image56.wmf"/><Relationship Id="rId118" Type="http://schemas.openxmlformats.org/officeDocument/2006/relationships/oleObject" Target="embeddings/oleObject57.bin"/><Relationship Id="rId126" Type="http://schemas.openxmlformats.org/officeDocument/2006/relationships/oleObject" Target="embeddings/oleObject61.bin"/><Relationship Id="rId134" Type="http://schemas.openxmlformats.org/officeDocument/2006/relationships/oleObject" Target="embeddings/oleObject65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image" Target="media/image46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60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png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image" Target="media/image51.wmf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4.wmf"/><Relationship Id="rId137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png"/><Relationship Id="rId91" Type="http://schemas.openxmlformats.org/officeDocument/2006/relationships/image" Target="media/image45.wmf"/><Relationship Id="rId96" Type="http://schemas.openxmlformats.org/officeDocument/2006/relationships/oleObject" Target="embeddings/oleObject46.bin"/><Relationship Id="rId111" Type="http://schemas.openxmlformats.org/officeDocument/2006/relationships/image" Target="media/image55.wmf"/><Relationship Id="rId132" Type="http://schemas.openxmlformats.org/officeDocument/2006/relationships/oleObject" Target="embeddings/oleObject6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9.wmf"/><Relationship Id="rId127" Type="http://schemas.openxmlformats.org/officeDocument/2006/relationships/image" Target="media/image63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oleObject" Target="embeddings/oleObject45.bin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7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4.wmf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image" Target="media/image48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2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4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3.bin"/><Relationship Id="rId115" Type="http://schemas.openxmlformats.org/officeDocument/2006/relationships/image" Target="media/image57.wmf"/><Relationship Id="rId131" Type="http://schemas.openxmlformats.org/officeDocument/2006/relationships/image" Target="media/image65.wmf"/><Relationship Id="rId136" Type="http://schemas.openxmlformats.org/officeDocument/2006/relationships/oleObject" Target="embeddings/oleObject66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3485</Characters>
  <Application>Microsoft Office Word</Application>
  <DocSecurity>0</DocSecurity>
  <Lines>29</Lines>
  <Paragraphs>8</Paragraphs>
  <ScaleCrop>false</ScaleCrop>
  <Company>SPecialiST RePack</Company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2021-09-11T13:19:00Z</dcterms:created>
  <dcterms:modified xsi:type="dcterms:W3CDTF">2021-09-11T13:20:00Z</dcterms:modified>
</cp:coreProperties>
</file>