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D09" w:rsidRDefault="006C2D09" w:rsidP="006C2D09">
      <w:pPr>
        <w:jc w:val="center"/>
      </w:pPr>
      <w:r>
        <w:t>АЛГЕБРА СОБЫТИЙ</w:t>
      </w:r>
    </w:p>
    <w:p w:rsidR="006C2D09" w:rsidRDefault="006C2D09" w:rsidP="006C2D09">
      <w:pPr>
        <w:pStyle w:val="a4"/>
        <w:jc w:val="center"/>
        <w:rPr>
          <w:b/>
        </w:rPr>
      </w:pPr>
      <w:r>
        <w:rPr>
          <w:b/>
        </w:rPr>
        <w:t>Основные определения</w:t>
      </w:r>
    </w:p>
    <w:p w:rsidR="006C2D09" w:rsidRDefault="006C2D09" w:rsidP="006C2D09">
      <w:pPr>
        <w:ind w:firstLine="708"/>
        <w:jc w:val="both"/>
      </w:pPr>
      <w:r>
        <w:rPr>
          <w:b/>
        </w:rPr>
        <w:t>1</w:t>
      </w:r>
      <w:r>
        <w:t>. Суммой или объединением нескольких событий называется событие, состоящее хотя бы в появлении одного из них.</w:t>
      </w:r>
    </w:p>
    <w:p w:rsidR="006C2D09" w:rsidRDefault="006C2D09" w:rsidP="006C2D09">
      <w:pPr>
        <w:ind w:firstLine="708"/>
        <w:jc w:val="both"/>
      </w:pPr>
      <w:r>
        <w:rPr>
          <w:b/>
        </w:rPr>
        <w:t>2.</w:t>
      </w:r>
      <w:r>
        <w:t xml:space="preserve"> Произведением нескольких событий, называется событие, состоящее в совместном появлении всех этих событий.</w:t>
      </w:r>
    </w:p>
    <w:p w:rsidR="006C2D09" w:rsidRDefault="006C2D09" w:rsidP="006C2D09">
      <w:pPr>
        <w:ind w:firstLine="567"/>
        <w:jc w:val="both"/>
      </w:pPr>
      <w:r>
        <w:t xml:space="preserve">Из примера 1. </w:t>
      </w:r>
      <w:r>
        <w:rPr>
          <w:position w:val="-12"/>
          <w:szCs w:val="20"/>
        </w:rPr>
        <w:object w:dxaOrig="16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18pt" o:ole="">
            <v:imagedata r:id="rId4" o:title=""/>
          </v:shape>
          <o:OLEObject Type="Embed" ProgID="Equation.3" ShapeID="_x0000_i1025" DrawAspect="Content" ObjectID="_1692892448" r:id="rId5"/>
        </w:object>
      </w:r>
      <w:r>
        <w:t xml:space="preserve"> - хотя бы одно попадание при трех выстрелах, </w:t>
      </w:r>
      <w:r>
        <w:rPr>
          <w:position w:val="-12"/>
          <w:szCs w:val="20"/>
        </w:rPr>
        <w:object w:dxaOrig="1179" w:dyaOrig="380">
          <v:shape id="_x0000_i1026" type="#_x0000_t75" style="width:59.25pt;height:18.75pt" o:ole="">
            <v:imagedata r:id="rId6" o:title=""/>
          </v:shape>
          <o:OLEObject Type="Embed" ProgID="Equation.3" ShapeID="_x0000_i1026" DrawAspect="Content" ObjectID="_1692892449" r:id="rId7"/>
        </w:object>
      </w:r>
      <w:r>
        <w:t xml:space="preserve"> - попадание при первом и втором выстрелах и промах при третьем. </w:t>
      </w:r>
    </w:p>
    <w:p w:rsidR="006C2D09" w:rsidRDefault="006C2D09" w:rsidP="006C2D09">
      <w:pPr>
        <w:jc w:val="both"/>
      </w:pPr>
      <w:r>
        <w:rPr>
          <w:position w:val="-12"/>
          <w:szCs w:val="20"/>
        </w:rPr>
        <w:object w:dxaOrig="3100" w:dyaOrig="380">
          <v:shape id="_x0000_i1027" type="#_x0000_t75" style="width:155.25pt;height:18.75pt" o:ole="">
            <v:imagedata r:id="rId8" o:title=""/>
          </v:shape>
          <o:OLEObject Type="Embed" ProgID="Equation.3" ShapeID="_x0000_i1027" DrawAspect="Content" ObjectID="_1692892450" r:id="rId9"/>
        </w:object>
      </w:r>
      <w:r>
        <w:t xml:space="preserve"> - ровно одно попадание.</w:t>
      </w:r>
    </w:p>
    <w:p w:rsidR="006C2D09" w:rsidRDefault="006C2D09" w:rsidP="006C2D09">
      <w:pPr>
        <w:jc w:val="both"/>
      </w:pPr>
      <w:r>
        <w:rPr>
          <w:position w:val="-12"/>
          <w:szCs w:val="20"/>
        </w:rPr>
        <w:object w:dxaOrig="4040" w:dyaOrig="380">
          <v:shape id="_x0000_i1028" type="#_x0000_t75" style="width:201.75pt;height:18.75pt" o:ole="">
            <v:imagedata r:id="rId10" o:title=""/>
          </v:shape>
          <o:OLEObject Type="Embed" ProgID="Equation.3" ShapeID="_x0000_i1028" DrawAspect="Content" ObjectID="_1692892451" r:id="rId11"/>
        </w:object>
      </w:r>
      <w:r>
        <w:t xml:space="preserve"> - не менее двух попаданий.</w:t>
      </w:r>
    </w:p>
    <w:p w:rsidR="006C2D09" w:rsidRDefault="006C2D09" w:rsidP="006C2D09">
      <w:pPr>
        <w:jc w:val="both"/>
      </w:pPr>
      <w:r>
        <w:rPr>
          <w:b/>
        </w:rPr>
        <w:t xml:space="preserve">         </w:t>
      </w:r>
      <w:r>
        <w:rPr>
          <w:b/>
        </w:rPr>
        <w:tab/>
        <w:t xml:space="preserve">3. </w:t>
      </w:r>
      <w:r>
        <w:t xml:space="preserve">Два события называется независимыми (зависимыми), если вероятность одного из них не зависит (зависит) от появления или не появления другого.  </w:t>
      </w:r>
    </w:p>
    <w:p w:rsidR="006C2D09" w:rsidRDefault="006C2D09" w:rsidP="006C2D09">
      <w:pPr>
        <w:jc w:val="both"/>
      </w:pPr>
      <w:r>
        <w:rPr>
          <w:b/>
        </w:rPr>
        <w:t xml:space="preserve">         </w:t>
      </w:r>
      <w:r>
        <w:rPr>
          <w:b/>
        </w:rPr>
        <w:tab/>
        <w:t>4.</w:t>
      </w:r>
      <w:r>
        <w:t xml:space="preserve"> Несколько событий называются независимыми в совокупности, если каждое из них и любая линейная комбинация из остальных событий, есть события независимые.</w:t>
      </w:r>
    </w:p>
    <w:p w:rsidR="006C2D09" w:rsidRDefault="006C2D09" w:rsidP="006C2D09">
      <w:pPr>
        <w:jc w:val="both"/>
      </w:pPr>
      <w:r>
        <w:rPr>
          <w:b/>
        </w:rPr>
        <w:t xml:space="preserve">         </w:t>
      </w:r>
      <w:r>
        <w:rPr>
          <w:b/>
        </w:rPr>
        <w:tab/>
        <w:t>5</w:t>
      </w:r>
      <w:r>
        <w:t xml:space="preserve">. Условной вероятностью события </w:t>
      </w:r>
      <w:r>
        <w:rPr>
          <w:position w:val="-4"/>
          <w:szCs w:val="20"/>
        </w:rPr>
        <w:object w:dxaOrig="240" w:dyaOrig="260">
          <v:shape id="_x0000_i1029" type="#_x0000_t75" style="width:12pt;height:12.75pt" o:ole="">
            <v:imagedata r:id="rId12" o:title=""/>
          </v:shape>
          <o:OLEObject Type="Embed" ProgID="Equation.3" ShapeID="_x0000_i1029" DrawAspect="Content" ObjectID="_1692892452" r:id="rId13"/>
        </w:object>
      </w:r>
      <w:r>
        <w:t xml:space="preserve"> называют вероятность, вычисленную в предположении, что событие </w:t>
      </w:r>
      <w:r>
        <w:rPr>
          <w:position w:val="-4"/>
          <w:szCs w:val="20"/>
        </w:rPr>
        <w:object w:dxaOrig="240" w:dyaOrig="260">
          <v:shape id="_x0000_i1030" type="#_x0000_t75" style="width:12pt;height:12.75pt" o:ole="">
            <v:imagedata r:id="rId14" o:title=""/>
          </v:shape>
          <o:OLEObject Type="Embed" ProgID="Equation.3" ShapeID="_x0000_i1030" DrawAspect="Content" ObjectID="_1692892453" r:id="rId15"/>
        </w:object>
      </w:r>
      <w:r>
        <w:t xml:space="preserve"> произошло и обозначается </w:t>
      </w:r>
      <w:r>
        <w:rPr>
          <w:position w:val="-10"/>
          <w:szCs w:val="20"/>
        </w:rPr>
        <w:object w:dxaOrig="1579" w:dyaOrig="340">
          <v:shape id="_x0000_i1031" type="#_x0000_t75" style="width:78.75pt;height:17.25pt" o:ole="">
            <v:imagedata r:id="rId16" o:title=""/>
          </v:shape>
          <o:OLEObject Type="Embed" ProgID="Equation.3" ShapeID="_x0000_i1031" DrawAspect="Content" ObjectID="_1692892454" r:id="rId17"/>
        </w:object>
      </w:r>
      <w:r>
        <w:t>.</w:t>
      </w:r>
    </w:p>
    <w:p w:rsidR="006C2D09" w:rsidRDefault="006C2D09" w:rsidP="006C2D09">
      <w:pPr>
        <w:jc w:val="both"/>
      </w:pPr>
    </w:p>
    <w:p w:rsidR="006C2D09" w:rsidRDefault="006C2D09" w:rsidP="006C2D09">
      <w:pPr>
        <w:ind w:firstLine="567"/>
        <w:jc w:val="center"/>
        <w:rPr>
          <w:b/>
        </w:rPr>
      </w:pPr>
      <w:r>
        <w:rPr>
          <w:b/>
        </w:rPr>
        <w:t>Теорема сложения вероятностей</w:t>
      </w:r>
    </w:p>
    <w:p w:rsidR="006C2D09" w:rsidRDefault="006C2D09" w:rsidP="006C2D09">
      <w:pPr>
        <w:ind w:firstLine="708"/>
        <w:jc w:val="both"/>
      </w:pPr>
      <w:r>
        <w:rPr>
          <w:b/>
        </w:rPr>
        <w:t xml:space="preserve">Теорема 1.  </w:t>
      </w:r>
      <w:r>
        <w:t xml:space="preserve">Вероятность появления хотя бы одного из событий </w:t>
      </w:r>
      <w:r>
        <w:rPr>
          <w:position w:val="-12"/>
          <w:szCs w:val="20"/>
        </w:rPr>
        <w:object w:dxaOrig="1300" w:dyaOrig="360">
          <v:shape id="_x0000_i1032" type="#_x0000_t75" style="width:65.25pt;height:18pt" o:ole="">
            <v:imagedata r:id="rId18" o:title=""/>
          </v:shape>
          <o:OLEObject Type="Embed" ProgID="Equation.3" ShapeID="_x0000_i1032" DrawAspect="Content" ObjectID="_1692892455" r:id="rId19"/>
        </w:object>
      </w:r>
      <w:r>
        <w:t xml:space="preserve"> равна </w:t>
      </w:r>
    </w:p>
    <w:p w:rsidR="006C2D09" w:rsidRDefault="006C2D09" w:rsidP="006C2D09">
      <w:pPr>
        <w:jc w:val="both"/>
      </w:pPr>
      <w:r>
        <w:rPr>
          <w:position w:val="-32"/>
          <w:szCs w:val="20"/>
          <w:lang w:val="kk-KZ"/>
        </w:rPr>
        <w:object w:dxaOrig="8660" w:dyaOrig="760">
          <v:shape id="_x0000_i1033" type="#_x0000_t75" style="width:432.75pt;height:38.25pt" o:ole="">
            <v:imagedata r:id="rId20" o:title=""/>
          </v:shape>
          <o:OLEObject Type="Embed" ProgID="Equation.3" ShapeID="_x0000_i1033" DrawAspect="Content" ObjectID="_1692892456" r:id="rId21"/>
        </w:object>
      </w:r>
    </w:p>
    <w:p w:rsidR="006C2D09" w:rsidRDefault="006C2D09" w:rsidP="006C2D09">
      <w:pPr>
        <w:ind w:firstLine="708"/>
        <w:jc w:val="both"/>
        <w:rPr>
          <w:i/>
        </w:rPr>
      </w:pPr>
      <w:r>
        <w:rPr>
          <w:i/>
        </w:rPr>
        <w:t xml:space="preserve">Следствие 1. </w:t>
      </w:r>
      <w:r>
        <w:t xml:space="preserve">Если события </w:t>
      </w:r>
      <w:r>
        <w:rPr>
          <w:position w:val="-12"/>
          <w:szCs w:val="20"/>
        </w:rPr>
        <w:object w:dxaOrig="1300" w:dyaOrig="360">
          <v:shape id="_x0000_i1034" type="#_x0000_t75" style="width:65.25pt;height:18pt" o:ole="">
            <v:imagedata r:id="rId18" o:title=""/>
          </v:shape>
          <o:OLEObject Type="Embed" ProgID="Equation.3" ShapeID="_x0000_i1034" DrawAspect="Content" ObjectID="_1692892457" r:id="rId22"/>
        </w:object>
      </w:r>
      <w:r>
        <w:t xml:space="preserve"> попарно несовместные, то </w:t>
      </w:r>
      <w:r>
        <w:rPr>
          <w:i/>
        </w:rPr>
        <w:t xml:space="preserve"> </w:t>
      </w:r>
    </w:p>
    <w:p w:rsidR="006C2D09" w:rsidRDefault="006C2D09" w:rsidP="006C2D09">
      <w:pPr>
        <w:jc w:val="both"/>
      </w:pPr>
      <w:r>
        <w:rPr>
          <w:position w:val="-12"/>
          <w:szCs w:val="20"/>
          <w:lang w:val="kk-KZ"/>
        </w:rPr>
        <w:object w:dxaOrig="4920" w:dyaOrig="360">
          <v:shape id="_x0000_i1035" type="#_x0000_t75" style="width:246pt;height:18pt" o:ole="">
            <v:imagedata r:id="rId23" o:title=""/>
          </v:shape>
          <o:OLEObject Type="Embed" ProgID="Equation.3" ShapeID="_x0000_i1035" DrawAspect="Content" ObjectID="_1692892458" r:id="rId24"/>
        </w:object>
      </w:r>
    </w:p>
    <w:p w:rsidR="006C2D09" w:rsidRDefault="006C2D09" w:rsidP="006C2D09">
      <w:pPr>
        <w:jc w:val="both"/>
        <w:rPr>
          <w:lang w:val="kk-KZ"/>
        </w:rPr>
      </w:pPr>
      <w:r>
        <w:t xml:space="preserve">Действительно в этом случае </w:t>
      </w:r>
      <w:r>
        <w:rPr>
          <w:position w:val="-12"/>
          <w:szCs w:val="20"/>
          <w:lang w:val="kk-KZ"/>
        </w:rPr>
        <w:object w:dxaOrig="4360" w:dyaOrig="360">
          <v:shape id="_x0000_i1036" type="#_x0000_t75" style="width:218.25pt;height:18pt" o:ole="">
            <v:imagedata r:id="rId25" o:title=""/>
          </v:shape>
          <o:OLEObject Type="Embed" ProgID="Equation.3" ShapeID="_x0000_i1036" DrawAspect="Content" ObjectID="_1692892459" r:id="rId26"/>
        </w:object>
      </w:r>
    </w:p>
    <w:p w:rsidR="006C2D09" w:rsidRDefault="006C2D09" w:rsidP="006C2D0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Пример 1. </w:t>
      </w:r>
      <w:r>
        <w:rPr>
          <w:lang w:val="kk-KZ"/>
        </w:rPr>
        <w:t xml:space="preserve">Производится три выстрела по одной мишени. Вероятность попадания при первом выстреле - </w:t>
      </w:r>
      <w:r>
        <w:rPr>
          <w:position w:val="-10"/>
          <w:szCs w:val="20"/>
          <w:lang w:val="kk-KZ"/>
        </w:rPr>
        <w:object w:dxaOrig="360" w:dyaOrig="320">
          <v:shape id="_x0000_i1037" type="#_x0000_t75" style="width:18pt;height:15.75pt" o:ole="">
            <v:imagedata r:id="rId27" o:title=""/>
          </v:shape>
          <o:OLEObject Type="Embed" ProgID="Equation.3" ShapeID="_x0000_i1037" DrawAspect="Content" ObjectID="_1692892460" r:id="rId28"/>
        </w:object>
      </w:r>
      <w:r>
        <w:rPr>
          <w:lang w:val="kk-KZ"/>
        </w:rPr>
        <w:t xml:space="preserve">, при втором - </w:t>
      </w:r>
      <w:r>
        <w:rPr>
          <w:position w:val="-10"/>
          <w:szCs w:val="20"/>
          <w:lang w:val="kk-KZ"/>
        </w:rPr>
        <w:object w:dxaOrig="380" w:dyaOrig="320">
          <v:shape id="_x0000_i1038" type="#_x0000_t75" style="width:18.75pt;height:15.75pt" o:ole="">
            <v:imagedata r:id="rId29" o:title=""/>
          </v:shape>
          <o:OLEObject Type="Embed" ProgID="Equation.3" ShapeID="_x0000_i1038" DrawAspect="Content" ObjectID="_1692892461" r:id="rId30"/>
        </w:object>
      </w:r>
      <w:r>
        <w:rPr>
          <w:lang w:val="kk-KZ"/>
        </w:rPr>
        <w:t xml:space="preserve">, при третьем - </w:t>
      </w:r>
      <w:r>
        <w:rPr>
          <w:position w:val="-10"/>
          <w:szCs w:val="20"/>
          <w:lang w:val="kk-KZ"/>
        </w:rPr>
        <w:object w:dxaOrig="360" w:dyaOrig="320">
          <v:shape id="_x0000_i1039" type="#_x0000_t75" style="width:18pt;height:15.75pt" o:ole="">
            <v:imagedata r:id="rId31" o:title=""/>
          </v:shape>
          <o:OLEObject Type="Embed" ProgID="Equation.3" ShapeID="_x0000_i1039" DrawAspect="Content" ObjectID="_1692892462" r:id="rId32"/>
        </w:object>
      </w:r>
      <w:r>
        <w:rPr>
          <w:lang w:val="kk-KZ"/>
        </w:rPr>
        <w:t xml:space="preserve">. Найти вероятность хотя бы одного попадания. </w:t>
      </w:r>
    </w:p>
    <w:p w:rsidR="006C2D09" w:rsidRDefault="006C2D09" w:rsidP="006C2D09">
      <w:pPr>
        <w:ind w:firstLine="708"/>
        <w:jc w:val="both"/>
      </w:pPr>
      <w:r>
        <w:rPr>
          <w:i/>
          <w:lang w:val="kk-KZ"/>
        </w:rPr>
        <w:t>Решение.</w:t>
      </w:r>
      <w:r>
        <w:rPr>
          <w:lang w:val="kk-KZ"/>
        </w:rPr>
        <w:t xml:space="preserve"> Пусть </w:t>
      </w:r>
      <w:r>
        <w:rPr>
          <w:position w:val="-4"/>
          <w:szCs w:val="20"/>
          <w:lang w:val="kk-KZ"/>
        </w:rPr>
        <w:object w:dxaOrig="240" w:dyaOrig="260">
          <v:shape id="_x0000_i1040" type="#_x0000_t75" style="width:12pt;height:12.75pt" o:ole="">
            <v:imagedata r:id="rId14" o:title=""/>
          </v:shape>
          <o:OLEObject Type="Embed" ProgID="Equation.3" ShapeID="_x0000_i1040" DrawAspect="Content" ObjectID="_1692892463" r:id="rId33"/>
        </w:object>
      </w:r>
      <w:r>
        <w:rPr>
          <w:lang w:val="kk-KZ"/>
        </w:rPr>
        <w:t xml:space="preserve">- попадание при первом выстреле, </w:t>
      </w:r>
      <w:r>
        <w:rPr>
          <w:position w:val="-4"/>
          <w:szCs w:val="20"/>
          <w:lang w:val="kk-KZ"/>
        </w:rPr>
        <w:object w:dxaOrig="240" w:dyaOrig="260">
          <v:shape id="_x0000_i1041" type="#_x0000_t75" style="width:12pt;height:12.75pt" o:ole="">
            <v:imagedata r:id="rId34" o:title=""/>
          </v:shape>
          <o:OLEObject Type="Embed" ProgID="Equation.3" ShapeID="_x0000_i1041" DrawAspect="Content" ObjectID="_1692892464" r:id="rId35"/>
        </w:object>
      </w:r>
      <w:r>
        <w:rPr>
          <w:lang w:val="kk-KZ"/>
        </w:rPr>
        <w:t xml:space="preserve">- при втором, </w:t>
      </w:r>
      <w:r>
        <w:rPr>
          <w:position w:val="-6"/>
          <w:szCs w:val="20"/>
          <w:lang w:val="kk-KZ"/>
        </w:rPr>
        <w:object w:dxaOrig="240" w:dyaOrig="280">
          <v:shape id="_x0000_i1042" type="#_x0000_t75" style="width:12pt;height:14.25pt" o:ole="">
            <v:imagedata r:id="rId36" o:title=""/>
          </v:shape>
          <o:OLEObject Type="Embed" ProgID="Equation.3" ShapeID="_x0000_i1042" DrawAspect="Content" ObjectID="_1692892465" r:id="rId37"/>
        </w:object>
      </w:r>
      <w:r>
        <w:rPr>
          <w:lang w:val="kk-KZ"/>
        </w:rPr>
        <w:t xml:space="preserve">- при третьем, </w:t>
      </w:r>
      <w:r>
        <w:rPr>
          <w:position w:val="-4"/>
          <w:szCs w:val="20"/>
          <w:lang w:val="kk-KZ"/>
        </w:rPr>
        <w:object w:dxaOrig="260" w:dyaOrig="260">
          <v:shape id="_x0000_i1043" type="#_x0000_t75" style="width:12.75pt;height:12.75pt" o:ole="">
            <v:imagedata r:id="rId38" o:title=""/>
          </v:shape>
          <o:OLEObject Type="Embed" ProgID="Equation.3" ShapeID="_x0000_i1043" DrawAspect="Content" ObjectID="_1692892466" r:id="rId39"/>
        </w:object>
      </w:r>
      <w:r>
        <w:rPr>
          <w:lang w:val="kk-KZ"/>
        </w:rPr>
        <w:t xml:space="preserve">- хотя бы одно попадании при трех встрелах. Тогда </w:t>
      </w:r>
      <w:r>
        <w:rPr>
          <w:position w:val="-6"/>
          <w:szCs w:val="20"/>
          <w:lang w:val="kk-KZ"/>
        </w:rPr>
        <w:object w:dxaOrig="1459" w:dyaOrig="280">
          <v:shape id="_x0000_i1044" type="#_x0000_t75" style="width:72.75pt;height:14.25pt" o:ole="">
            <v:imagedata r:id="rId40" o:title=""/>
          </v:shape>
          <o:OLEObject Type="Embed" ProgID="Equation.3" ShapeID="_x0000_i1044" DrawAspect="Content" ObjectID="_1692892467" r:id="rId41"/>
        </w:object>
      </w:r>
      <w:r>
        <w:rPr>
          <w:lang w:val="kk-KZ"/>
        </w:rPr>
        <w:t xml:space="preserve">, где </w:t>
      </w:r>
      <w:r>
        <w:rPr>
          <w:position w:val="-10"/>
          <w:szCs w:val="20"/>
        </w:rPr>
        <w:object w:dxaOrig="880" w:dyaOrig="320">
          <v:shape id="_x0000_i1045" type="#_x0000_t75" style="width:44.25pt;height:15.75pt" o:ole="">
            <v:imagedata r:id="rId42" o:title=""/>
          </v:shape>
          <o:OLEObject Type="Embed" ProgID="Equation.3" ShapeID="_x0000_i1045" DrawAspect="Content" ObjectID="_1692892468" r:id="rId43"/>
        </w:object>
      </w:r>
      <w:r>
        <w:t>- совместные независимые в совокупности. Тогда</w:t>
      </w:r>
    </w:p>
    <w:p w:rsidR="006C2D09" w:rsidRDefault="006C2D09" w:rsidP="006C2D09">
      <w:pPr>
        <w:shd w:val="clear" w:color="auto" w:fill="FFFFFF"/>
        <w:ind w:firstLine="397"/>
        <w:jc w:val="both"/>
        <w:rPr>
          <w:color w:val="000000"/>
        </w:rPr>
      </w:pPr>
      <w:r>
        <w:rPr>
          <w:position w:val="-28"/>
          <w:szCs w:val="20"/>
          <w:lang w:val="kk-KZ"/>
        </w:rPr>
        <w:object w:dxaOrig="10100" w:dyaOrig="680">
          <v:shape id="_x0000_i1046" type="#_x0000_t75" style="width:468pt;height:30.75pt" o:ole="">
            <v:imagedata r:id="rId44" o:title=""/>
          </v:shape>
          <o:OLEObject Type="Embed" ProgID="Equation.3" ShapeID="_x0000_i1046" DrawAspect="Content" ObjectID="_1692892469" r:id="rId45"/>
        </w:object>
      </w:r>
      <w:r>
        <w:rPr>
          <w:b/>
          <w:bCs/>
          <w:color w:val="000000"/>
          <w:sz w:val="22"/>
          <w:szCs w:val="28"/>
          <w:lang w:val="kk-KZ"/>
        </w:rPr>
        <w:t xml:space="preserve"> </w:t>
      </w:r>
      <w:r>
        <w:rPr>
          <w:b/>
          <w:bCs/>
          <w:color w:val="000000"/>
          <w:sz w:val="22"/>
          <w:szCs w:val="28"/>
        </w:rPr>
        <w:tab/>
      </w:r>
      <w:r>
        <w:rPr>
          <w:bCs/>
          <w:i/>
          <w:color w:val="000000"/>
        </w:rPr>
        <w:t>Пример 2</w:t>
      </w:r>
      <w:r>
        <w:rPr>
          <w:i/>
          <w:color w:val="000000"/>
        </w:rPr>
        <w:t>.</w:t>
      </w:r>
      <w:r>
        <w:rPr>
          <w:color w:val="000000"/>
        </w:rPr>
        <w:t xml:space="preserve"> Определим, чему равна вероятность извлечения либо карты масти «трефы», либо карты масти «бубны». </w:t>
      </w:r>
    </w:p>
    <w:p w:rsidR="006C2D09" w:rsidRDefault="006C2D09" w:rsidP="006C2D09">
      <w:pPr>
        <w:shd w:val="clear" w:color="auto" w:fill="FFFFFF"/>
        <w:ind w:firstLine="708"/>
        <w:jc w:val="both"/>
      </w:pPr>
      <w:r>
        <w:rPr>
          <w:i/>
          <w:lang w:val="kk-KZ"/>
        </w:rPr>
        <w:t>Решение.</w:t>
      </w:r>
      <w:r>
        <w:rPr>
          <w:color w:val="000000"/>
        </w:rPr>
        <w:t xml:space="preserve">Обозначив </w:t>
      </w:r>
      <w:r>
        <w:rPr>
          <w:i/>
          <w:iCs/>
          <w:color w:val="000000"/>
        </w:rPr>
        <w:t>С</w:t>
      </w:r>
      <w:r>
        <w:rPr>
          <w:color w:val="000000"/>
        </w:rPr>
        <w:t xml:space="preserve"> «извлечение карты бубновой масти», получим</w:t>
      </w:r>
    </w:p>
    <w:p w:rsidR="006C2D09" w:rsidRDefault="006C2D09" w:rsidP="006C2D09">
      <w:pPr>
        <w:shd w:val="clear" w:color="auto" w:fill="FFFFFF"/>
        <w:spacing w:before="100" w:after="100"/>
        <w:jc w:val="both"/>
      </w:pPr>
      <w:r>
        <w:rPr>
          <w:i/>
          <w:color w:val="000000"/>
        </w:rPr>
        <w:t>P</w:t>
      </w:r>
      <w:r>
        <w:rPr>
          <w:iCs/>
          <w:color w:val="000000"/>
        </w:rPr>
        <w:t>(</w:t>
      </w:r>
      <w:r>
        <w:rPr>
          <w:i/>
          <w:color w:val="000000"/>
        </w:rPr>
        <w:t>B</w:t>
      </w:r>
      <w:r>
        <w:rPr>
          <w:iCs/>
          <w:color w:val="000000"/>
        </w:rPr>
        <w:t xml:space="preserve"> </w:t>
      </w:r>
      <w:r>
        <w:rPr>
          <w:color w:val="000000"/>
        </w:rPr>
        <w:t xml:space="preserve">+ </w:t>
      </w:r>
      <w:r>
        <w:rPr>
          <w:i/>
          <w:iCs/>
          <w:color w:val="000000"/>
        </w:rPr>
        <w:t>С</w:t>
      </w:r>
      <w:r>
        <w:rPr>
          <w:color w:val="000000"/>
        </w:rPr>
        <w:t xml:space="preserve">) = </w:t>
      </w:r>
      <w:r>
        <w:rPr>
          <w:i/>
          <w:iCs/>
          <w:color w:val="000000"/>
        </w:rPr>
        <w:t>P</w:t>
      </w:r>
      <w:r>
        <w:rPr>
          <w:color w:val="000000"/>
        </w:rPr>
        <w:t>(</w:t>
      </w:r>
      <w:r>
        <w:rPr>
          <w:i/>
          <w:color w:val="000000"/>
        </w:rPr>
        <w:t>B</w:t>
      </w:r>
      <w:r>
        <w:rPr>
          <w:i/>
          <w:color w:val="000000"/>
          <w:position w:val="-8"/>
        </w:rPr>
        <w:object w:dxaOrig="220" w:dyaOrig="300">
          <v:shape id="_x0000_i1047" type="#_x0000_t75" style="width:11.25pt;height:15pt" o:ole="">
            <v:imagedata r:id="rId46" o:title=""/>
          </v:shape>
          <o:OLEObject Type="Embed" ProgID="Equation.DSMT4" ShapeID="_x0000_i1047" DrawAspect="Content" ObjectID="_1692892470" r:id="rId47"/>
        </w:object>
      </w:r>
      <w:r>
        <w:rPr>
          <w:i/>
          <w:color w:val="000000"/>
        </w:rPr>
        <w:t>C</w:t>
      </w:r>
      <w:r>
        <w:rPr>
          <w:iCs/>
          <w:color w:val="000000"/>
        </w:rPr>
        <w:t xml:space="preserve">) </w:t>
      </w:r>
      <w:r>
        <w:rPr>
          <w:color w:val="000000"/>
        </w:rPr>
        <w:t xml:space="preserve">= </w:t>
      </w:r>
      <w:r>
        <w:rPr>
          <w:i/>
          <w:iCs/>
          <w:color w:val="000000"/>
        </w:rPr>
        <w:t>P</w:t>
      </w:r>
      <w:r>
        <w:rPr>
          <w:color w:val="000000"/>
        </w:rPr>
        <w:t>(</w:t>
      </w:r>
      <w:r>
        <w:rPr>
          <w:i/>
          <w:color w:val="000000"/>
        </w:rPr>
        <w:t>B</w:t>
      </w:r>
      <w:r>
        <w:rPr>
          <w:iCs/>
          <w:color w:val="000000"/>
        </w:rPr>
        <w:t xml:space="preserve">) </w:t>
      </w:r>
      <w:r>
        <w:rPr>
          <w:color w:val="000000"/>
        </w:rPr>
        <w:t xml:space="preserve">+ </w:t>
      </w:r>
      <w:r>
        <w:rPr>
          <w:i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color w:val="000000"/>
        </w:rPr>
        <w:t>C</w:t>
      </w:r>
      <w:r>
        <w:rPr>
          <w:iCs/>
          <w:color w:val="000000"/>
        </w:rPr>
        <w:t xml:space="preserve">) </w:t>
      </w:r>
      <w:r>
        <w:rPr>
          <w:color w:val="000000"/>
        </w:rPr>
        <w:t>= 13/52 + 13/52 = 26/52 = 1/2.</w:t>
      </w:r>
    </w:p>
    <w:p w:rsidR="006C2D09" w:rsidRDefault="006C2D09" w:rsidP="006C2D09">
      <w:pPr>
        <w:shd w:val="clear" w:color="auto" w:fill="FFFFFF"/>
        <w:ind w:firstLine="708"/>
        <w:jc w:val="both"/>
        <w:rPr>
          <w:spacing w:val="-2"/>
        </w:rPr>
      </w:pPr>
      <w:r>
        <w:rPr>
          <w:color w:val="000000"/>
          <w:spacing w:val="-2"/>
        </w:rPr>
        <w:t>Мы не должны вычитать вероятность пересечения этих событий, поскольку нет карт, имеющих масти «трефы» и «бубны» одновременно.</w:t>
      </w:r>
    </w:p>
    <w:p w:rsidR="006C2D09" w:rsidRDefault="006C2D09" w:rsidP="006C2D09">
      <w:pPr>
        <w:ind w:firstLine="540"/>
        <w:jc w:val="both"/>
      </w:pPr>
      <w:r>
        <w:rPr>
          <w:szCs w:val="20"/>
          <w:lang w:val="kk-KZ"/>
        </w:rPr>
        <w:tab/>
      </w:r>
      <w:r>
        <w:rPr>
          <w:b/>
          <w:szCs w:val="20"/>
          <w:lang w:val="kk-KZ"/>
        </w:rPr>
        <w:t xml:space="preserve">Теорема 2. </w:t>
      </w:r>
      <w:r>
        <w:rPr>
          <w:lang w:val="kk-KZ"/>
        </w:rPr>
        <w:t xml:space="preserve">Если попарно несовместные события </w:t>
      </w:r>
      <w:r>
        <w:rPr>
          <w:position w:val="-12"/>
          <w:szCs w:val="20"/>
        </w:rPr>
        <w:object w:dxaOrig="1300" w:dyaOrig="360">
          <v:shape id="_x0000_i1048" type="#_x0000_t75" style="width:65.25pt;height:18pt" o:ole="">
            <v:imagedata r:id="rId18" o:title=""/>
          </v:shape>
          <o:OLEObject Type="Embed" ProgID="Equation.3" ShapeID="_x0000_i1048" DrawAspect="Content" ObjectID="_1692892471" r:id="rId48"/>
        </w:object>
      </w:r>
      <w:r>
        <w:t xml:space="preserve"> образуют полную группу, то </w:t>
      </w:r>
    </w:p>
    <w:p w:rsidR="006C2D09" w:rsidRDefault="006C2D09" w:rsidP="006C2D09">
      <w:pPr>
        <w:jc w:val="both"/>
        <w:rPr>
          <w:szCs w:val="20"/>
          <w:lang w:val="kk-KZ"/>
        </w:rPr>
      </w:pPr>
      <w:r>
        <w:rPr>
          <w:position w:val="-12"/>
          <w:szCs w:val="20"/>
          <w:lang w:val="kk-KZ"/>
        </w:rPr>
        <w:object w:dxaOrig="5240" w:dyaOrig="360">
          <v:shape id="_x0000_i1049" type="#_x0000_t75" style="width:261.75pt;height:18pt" o:ole="">
            <v:imagedata r:id="rId49" o:title=""/>
          </v:shape>
          <o:OLEObject Type="Embed" ProgID="Equation.3" ShapeID="_x0000_i1049" DrawAspect="Content" ObjectID="_1692892472" r:id="rId50"/>
        </w:object>
      </w:r>
    </w:p>
    <w:p w:rsidR="006C2D09" w:rsidRDefault="006C2D09" w:rsidP="006C2D09">
      <w:pPr>
        <w:ind w:firstLine="708"/>
        <w:jc w:val="both"/>
        <w:rPr>
          <w:lang w:val="kk-KZ"/>
        </w:rPr>
      </w:pPr>
      <w:r>
        <w:rPr>
          <w:i/>
          <w:lang w:val="kk-KZ"/>
        </w:rPr>
        <w:lastRenderedPageBreak/>
        <w:t xml:space="preserve">Пример3. </w:t>
      </w:r>
      <w:r>
        <w:rPr>
          <w:lang w:val="kk-KZ"/>
        </w:rPr>
        <w:t>Институт получает пакеты с контрольными работами из 3 городов.</w:t>
      </w:r>
      <w:r>
        <w:rPr>
          <w:i/>
          <w:lang w:val="kk-KZ"/>
        </w:rPr>
        <w:t xml:space="preserve"> </w:t>
      </w:r>
      <w:r>
        <w:rPr>
          <w:lang w:val="kk-KZ"/>
        </w:rPr>
        <w:t>Вероятности получения пакетов из первого и второго городов соответственно равны 0,7; 0,2. Найти вероятность получения пакета из третьего города.</w:t>
      </w:r>
    </w:p>
    <w:p w:rsidR="006C2D09" w:rsidRDefault="006C2D09" w:rsidP="006C2D0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Решение.  </w:t>
      </w:r>
      <w:r>
        <w:rPr>
          <w:lang w:val="kk-KZ"/>
        </w:rPr>
        <w:t>Обозначим  события А,Б,В – города, из которых институт получает пакеты с контрольными работами. Эти события образуют полную группу, поэтому Р(А)+Р(Б)+Р(В)=1. Отсюда искомая вероятность равна</w:t>
      </w:r>
    </w:p>
    <w:p w:rsidR="006C2D09" w:rsidRDefault="006C2D09" w:rsidP="006C2D09">
      <w:pPr>
        <w:jc w:val="both"/>
        <w:rPr>
          <w:lang w:val="kk-KZ"/>
        </w:rPr>
      </w:pPr>
      <w:r>
        <w:rPr>
          <w:lang w:val="kk-KZ"/>
        </w:rPr>
        <w:t>Р(В)=1-0,7-0,2=0,1.</w:t>
      </w:r>
    </w:p>
    <w:p w:rsidR="006C2D09" w:rsidRDefault="006C2D09" w:rsidP="006C2D09">
      <w:pPr>
        <w:ind w:firstLine="708"/>
        <w:jc w:val="both"/>
        <w:rPr>
          <w:lang w:val="kk-KZ"/>
        </w:rPr>
      </w:pPr>
      <w:r>
        <w:rPr>
          <w:b/>
          <w:lang w:val="kk-KZ"/>
        </w:rPr>
        <w:t xml:space="preserve">Определение 6. </w:t>
      </w:r>
      <w:r>
        <w:rPr>
          <w:lang w:val="kk-KZ"/>
        </w:rPr>
        <w:t>Противоположными называются два единственно возможных события.</w:t>
      </w:r>
    </w:p>
    <w:p w:rsidR="006C2D09" w:rsidRDefault="006C2D09" w:rsidP="006C2D09">
      <w:pPr>
        <w:jc w:val="both"/>
        <w:rPr>
          <w:lang w:val="kk-KZ"/>
        </w:rPr>
      </w:pPr>
      <w:r>
        <w:rPr>
          <w:lang w:val="kk-KZ"/>
        </w:rPr>
        <w:t>Они обозначаются А и Ā.</w:t>
      </w:r>
    </w:p>
    <w:p w:rsidR="006C2D09" w:rsidRDefault="006C2D09" w:rsidP="006C2D09">
      <w:pPr>
        <w:ind w:firstLine="708"/>
        <w:jc w:val="both"/>
        <w:rPr>
          <w:lang w:val="kk-KZ"/>
        </w:rPr>
      </w:pPr>
      <w:r>
        <w:rPr>
          <w:i/>
          <w:lang w:val="kk-KZ"/>
        </w:rPr>
        <w:t>Следствие 1.</w:t>
      </w:r>
      <w:r>
        <w:rPr>
          <w:lang w:val="kk-KZ"/>
        </w:rPr>
        <w:t xml:space="preserve"> Для противоположных событий</w:t>
      </w:r>
    </w:p>
    <w:p w:rsidR="006C2D09" w:rsidRDefault="006C2D09" w:rsidP="006C2D09">
      <w:pPr>
        <w:jc w:val="both"/>
        <w:rPr>
          <w:lang w:val="kk-KZ"/>
        </w:rPr>
      </w:pPr>
      <w:r>
        <w:rPr>
          <w:position w:val="-10"/>
          <w:szCs w:val="20"/>
          <w:lang w:val="kk-KZ"/>
        </w:rPr>
        <w:object w:dxaOrig="3620" w:dyaOrig="360">
          <v:shape id="_x0000_i1050" type="#_x0000_t75" style="width:181.5pt;height:18pt" o:ole="">
            <v:imagedata r:id="rId51" o:title=""/>
          </v:shape>
          <o:OLEObject Type="Embed" ProgID="Equation.3" ShapeID="_x0000_i1050" DrawAspect="Content" ObjectID="_1692892473" r:id="rId52"/>
        </w:object>
      </w:r>
    </w:p>
    <w:p w:rsidR="006C2D09" w:rsidRDefault="006C2D09" w:rsidP="006C2D09">
      <w:pPr>
        <w:ind w:firstLine="708"/>
        <w:jc w:val="both"/>
      </w:pPr>
      <w:r>
        <w:rPr>
          <w:lang w:val="kk-KZ"/>
        </w:rPr>
        <w:t xml:space="preserve">Иногда при решении задач легче найти вероятность противоположного события. Например, </w:t>
      </w:r>
      <w:r>
        <w:rPr>
          <w:position w:val="-6"/>
          <w:szCs w:val="20"/>
          <w:lang w:val="kk-KZ"/>
        </w:rPr>
        <w:object w:dxaOrig="1080" w:dyaOrig="340">
          <v:shape id="_x0000_i1051" type="#_x0000_t75" style="width:54pt;height:17.25pt" o:ole="">
            <v:imagedata r:id="rId53" o:title=""/>
          </v:shape>
          <o:OLEObject Type="Embed" ProgID="Equation.3" ShapeID="_x0000_i1051" DrawAspect="Content" ObjectID="_1692892474" r:id="rId54"/>
        </w:object>
      </w:r>
      <w:r>
        <w:rPr>
          <w:lang w:val="kk-KZ"/>
        </w:rPr>
        <w:t xml:space="preserve">- промах при трех выстрелах. Так как </w:t>
      </w:r>
      <w:r>
        <w:rPr>
          <w:position w:val="-10"/>
          <w:szCs w:val="20"/>
        </w:rPr>
        <w:object w:dxaOrig="880" w:dyaOrig="320">
          <v:shape id="_x0000_i1052" type="#_x0000_t75" style="width:44.25pt;height:15.75pt" o:ole="">
            <v:imagedata r:id="rId42" o:title=""/>
          </v:shape>
          <o:OLEObject Type="Embed" ProgID="Equation.3" ShapeID="_x0000_i1052" DrawAspect="Content" ObjectID="_1692892475" r:id="rId55"/>
        </w:object>
      </w:r>
      <w:r>
        <w:t xml:space="preserve"> независимые в совокупности, и </w:t>
      </w:r>
      <w:r>
        <w:rPr>
          <w:position w:val="-10"/>
          <w:szCs w:val="20"/>
        </w:rPr>
        <w:object w:dxaOrig="4660" w:dyaOrig="360">
          <v:shape id="_x0000_i1053" type="#_x0000_t75" style="width:233.25pt;height:18pt" o:ole="">
            <v:imagedata r:id="rId56" o:title=""/>
          </v:shape>
          <o:OLEObject Type="Embed" ProgID="Equation.3" ShapeID="_x0000_i1053" DrawAspect="Content" ObjectID="_1692892476" r:id="rId57"/>
        </w:object>
      </w:r>
      <w:r>
        <w:t xml:space="preserve"> то </w:t>
      </w:r>
    </w:p>
    <w:p w:rsidR="006C2D09" w:rsidRDefault="006C2D09" w:rsidP="006C2D09">
      <w:pPr>
        <w:jc w:val="both"/>
      </w:pPr>
      <w:r>
        <w:rPr>
          <w:position w:val="-10"/>
          <w:szCs w:val="20"/>
        </w:rPr>
        <w:object w:dxaOrig="7800" w:dyaOrig="360">
          <v:shape id="_x0000_i1054" type="#_x0000_t75" style="width:390pt;height:18pt" o:ole="">
            <v:imagedata r:id="rId58" o:title=""/>
          </v:shape>
          <o:OLEObject Type="Embed" ProgID="Equation.3" ShapeID="_x0000_i1054" DrawAspect="Content" ObjectID="_1692892477" r:id="rId59"/>
        </w:object>
      </w:r>
    </w:p>
    <w:p w:rsidR="006C2D09" w:rsidRDefault="006C2D09" w:rsidP="006C2D09">
      <w:pPr>
        <w:ind w:firstLine="708"/>
        <w:jc w:val="both"/>
      </w:pPr>
      <w:r>
        <w:rPr>
          <w:i/>
          <w:lang w:val="kk-KZ"/>
        </w:rPr>
        <w:t>Следствие 2.</w:t>
      </w:r>
      <w:r>
        <w:rPr>
          <w:lang w:val="kk-KZ"/>
        </w:rPr>
        <w:t xml:space="preserve"> Вероятность появления хотя бы одного из событий </w:t>
      </w:r>
      <w:r>
        <w:rPr>
          <w:position w:val="-12"/>
          <w:szCs w:val="20"/>
        </w:rPr>
        <w:object w:dxaOrig="1300" w:dyaOrig="360">
          <v:shape id="_x0000_i1055" type="#_x0000_t75" style="width:65.25pt;height:18pt" o:ole="">
            <v:imagedata r:id="rId18" o:title=""/>
          </v:shape>
          <o:OLEObject Type="Embed" ProgID="Equation.3" ShapeID="_x0000_i1055" DrawAspect="Content" ObjectID="_1692892478" r:id="rId60"/>
        </w:object>
      </w:r>
      <w:r>
        <w:t>, независимых в совокупности равна</w:t>
      </w:r>
    </w:p>
    <w:p w:rsidR="006C2D09" w:rsidRDefault="006C2D09" w:rsidP="006C2D09">
      <w:pPr>
        <w:jc w:val="both"/>
      </w:pPr>
      <w:r>
        <w:rPr>
          <w:position w:val="-12"/>
          <w:szCs w:val="20"/>
        </w:rPr>
        <w:object w:dxaOrig="4660" w:dyaOrig="360">
          <v:shape id="_x0000_i1056" type="#_x0000_t75" style="width:233.25pt;height:18pt" o:ole="">
            <v:imagedata r:id="rId61" o:title=""/>
          </v:shape>
          <o:OLEObject Type="Embed" ProgID="Equation.3" ShapeID="_x0000_i1056" DrawAspect="Content" ObjectID="_1692892479" r:id="rId62"/>
        </w:object>
      </w:r>
      <w:r>
        <w:t xml:space="preserve">                                      (1)</w:t>
      </w:r>
    </w:p>
    <w:p w:rsidR="006C2D09" w:rsidRDefault="006C2D09" w:rsidP="006C2D09">
      <w:pPr>
        <w:jc w:val="both"/>
      </w:pPr>
      <w:r>
        <w:t xml:space="preserve">где </w:t>
      </w:r>
      <w:r>
        <w:rPr>
          <w:position w:val="-12"/>
          <w:szCs w:val="20"/>
        </w:rPr>
        <w:object w:dxaOrig="1040" w:dyaOrig="400">
          <v:shape id="_x0000_i1057" type="#_x0000_t75" style="width:51.75pt;height:20.25pt" o:ole="">
            <v:imagedata r:id="rId63" o:title=""/>
          </v:shape>
          <o:OLEObject Type="Embed" ProgID="Equation.3" ShapeID="_x0000_i1057" DrawAspect="Content" ObjectID="_1692892480" r:id="rId64"/>
        </w:object>
      </w:r>
      <w:r>
        <w:t xml:space="preserve">- вероятности появления событий </w:t>
      </w:r>
      <w:r>
        <w:rPr>
          <w:position w:val="-12"/>
          <w:szCs w:val="20"/>
        </w:rPr>
        <w:object w:dxaOrig="280" w:dyaOrig="380">
          <v:shape id="_x0000_i1058" type="#_x0000_t75" style="width:14.25pt;height:18.75pt" o:ole="">
            <v:imagedata r:id="rId65" o:title=""/>
          </v:shape>
          <o:OLEObject Type="Embed" ProgID="Equation.3" ShapeID="_x0000_i1058" DrawAspect="Content" ObjectID="_1692892481" r:id="rId66"/>
        </w:object>
      </w:r>
      <w:r>
        <w:t>.</w:t>
      </w:r>
    </w:p>
    <w:p w:rsidR="006C2D09" w:rsidRDefault="006C2D09" w:rsidP="006C2D09">
      <w:pPr>
        <w:pStyle w:val="1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В случае, если </w:t>
      </w:r>
      <w:r>
        <w:rPr>
          <w:rFonts w:ascii="Times New Roman" w:hAnsi="Times New Roman" w:cs="Times New Roman"/>
          <w:b w:val="0"/>
          <w:bCs w:val="0"/>
          <w:kern w:val="0"/>
          <w:position w:val="-12"/>
          <w:sz w:val="24"/>
          <w:szCs w:val="24"/>
        </w:rPr>
        <w:object w:dxaOrig="1300" w:dyaOrig="360">
          <v:shape id="_x0000_i1059" type="#_x0000_t75" style="width:65.25pt;height:18pt" o:ole="">
            <v:imagedata r:id="rId18" o:title=""/>
          </v:shape>
          <o:OLEObject Type="Embed" ProgID="Equation.3" ShapeID="_x0000_i1059" DrawAspect="Content" ObjectID="_1692892482" r:id="rId67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имеют одинаковую вероятность </w:t>
      </w:r>
      <w:r>
        <w:rPr>
          <w:rFonts w:ascii="Times New Roman" w:hAnsi="Times New Roman" w:cs="Times New Roman"/>
          <w:b w:val="0"/>
          <w:bCs w:val="0"/>
          <w:kern w:val="0"/>
          <w:position w:val="-4"/>
          <w:sz w:val="24"/>
          <w:szCs w:val="24"/>
        </w:rPr>
        <w:object w:dxaOrig="240" w:dyaOrig="260">
          <v:shape id="_x0000_i1060" type="#_x0000_t75" style="width:12pt;height:12.75pt" o:ole="">
            <v:imagedata r:id="rId68" o:title=""/>
          </v:shape>
          <o:OLEObject Type="Embed" ProgID="Equation.3" ShapeID="_x0000_i1060" DrawAspect="Content" ObjectID="_1692892483" r:id="rId69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, то формула (1) имеет вид </w:t>
      </w:r>
      <w:r>
        <w:rPr>
          <w:rFonts w:ascii="Times New Roman" w:hAnsi="Times New Roman" w:cs="Times New Roman"/>
          <w:b w:val="0"/>
          <w:bCs w:val="0"/>
          <w:kern w:val="0"/>
          <w:position w:val="-10"/>
          <w:sz w:val="24"/>
          <w:szCs w:val="24"/>
        </w:rPr>
        <w:object w:dxaOrig="1320" w:dyaOrig="360">
          <v:shape id="_x0000_i1061" type="#_x0000_t75" style="width:66pt;height:18pt" o:ole="">
            <v:imagedata r:id="rId70" o:title=""/>
          </v:shape>
          <o:OLEObject Type="Embed" ProgID="Equation.3" ShapeID="_x0000_i1061" DrawAspect="Content" ObjectID="_1692892484" r:id="rId71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, где </w:t>
      </w:r>
      <w:r>
        <w:rPr>
          <w:rFonts w:ascii="Times New Roman" w:hAnsi="Times New Roman" w:cs="Times New Roman"/>
          <w:b w:val="0"/>
          <w:bCs w:val="0"/>
          <w:kern w:val="0"/>
          <w:position w:val="-10"/>
          <w:sz w:val="24"/>
          <w:szCs w:val="24"/>
        </w:rPr>
        <w:object w:dxaOrig="980" w:dyaOrig="320">
          <v:shape id="_x0000_i1062" type="#_x0000_t75" style="width:48.75pt;height:15.75pt" o:ole="">
            <v:imagedata r:id="rId72" o:title=""/>
          </v:shape>
          <o:OLEObject Type="Embed" ProgID="Equation.3" ShapeID="_x0000_i1062" DrawAspect="Content" ObjectID="_1692892485" r:id="rId73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 </w:t>
      </w:r>
    </w:p>
    <w:p w:rsidR="006C2D09" w:rsidRDefault="006C2D09" w:rsidP="006C2D0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Пример4. </w:t>
      </w:r>
      <w:r>
        <w:rPr>
          <w:lang w:val="kk-KZ"/>
        </w:rPr>
        <w:t>В ящике имеются n деталей, из которых m стандартных. Найти вероятность того, что среди k  наудачу извлеченных деталей есть хобя бы одна стандартная.</w:t>
      </w:r>
    </w:p>
    <w:p w:rsidR="006C2D09" w:rsidRDefault="006C2D09" w:rsidP="006C2D09">
      <w:pPr>
        <w:jc w:val="both"/>
        <w:rPr>
          <w:lang w:val="kk-KZ"/>
        </w:rPr>
      </w:pPr>
      <w:r>
        <w:rPr>
          <w:b/>
          <w:lang w:val="kk-KZ"/>
        </w:rPr>
        <w:t xml:space="preserve"> </w:t>
      </w:r>
      <w:r>
        <w:rPr>
          <w:b/>
        </w:rPr>
        <w:tab/>
      </w:r>
      <w:r>
        <w:rPr>
          <w:i/>
          <w:lang w:val="kk-KZ"/>
        </w:rPr>
        <w:t xml:space="preserve">Решение. </w:t>
      </w:r>
      <w:r>
        <w:rPr>
          <w:lang w:val="kk-KZ"/>
        </w:rPr>
        <w:t>События А- среди извлеченных деталей есть хотя бы одна стандартная, Ā – среди извлеченных деталей нет ни одной стандартной. Эти события противоположные. Очевидно,  Р(А)=1- Р(Ā).</w:t>
      </w:r>
    </w:p>
    <w:p w:rsidR="006C2D09" w:rsidRDefault="006C2D09" w:rsidP="006C2D09">
      <w:pPr>
        <w:jc w:val="both"/>
      </w:pPr>
      <w:r>
        <w:rPr>
          <w:lang w:val="kk-KZ"/>
        </w:rPr>
        <w:t>Вероятность Р(Ā) вычисляется по классической формуле Р=М/</w:t>
      </w:r>
      <w:r>
        <w:rPr>
          <w:lang w:val="en-US"/>
        </w:rPr>
        <w:t>N</w:t>
      </w:r>
      <w:r>
        <w:t xml:space="preserve">, где </w:t>
      </w:r>
      <w:r>
        <w:rPr>
          <w:position w:val="-10"/>
        </w:rPr>
        <w:object w:dxaOrig="2160" w:dyaOrig="360">
          <v:shape id="_x0000_i1063" type="#_x0000_t75" style="width:108pt;height:18pt" o:ole="">
            <v:imagedata r:id="rId74" o:title=""/>
          </v:shape>
          <o:OLEObject Type="Embed" ProgID="Equation.3" ShapeID="_x0000_i1063" DrawAspect="Content" ObjectID="_1692892486" r:id="rId75"/>
        </w:object>
      </w:r>
    </w:p>
    <w:p w:rsidR="006C2D09" w:rsidRDefault="006C2D09" w:rsidP="006C2D09">
      <w:pPr>
        <w:jc w:val="both"/>
      </w:pPr>
      <w:r>
        <w:t xml:space="preserve">Искомая вероятность   Р(А)=1- </w:t>
      </w:r>
      <w:r>
        <w:rPr>
          <w:position w:val="-10"/>
        </w:rPr>
        <w:object w:dxaOrig="1219" w:dyaOrig="360">
          <v:shape id="_x0000_i1064" type="#_x0000_t75" style="width:60.75pt;height:18pt" o:ole="">
            <v:imagedata r:id="rId76" o:title=""/>
          </v:shape>
          <o:OLEObject Type="Embed" ProgID="Equation.3" ShapeID="_x0000_i1064" DrawAspect="Content" ObjectID="_1692892487" r:id="rId77"/>
        </w:object>
      </w:r>
    </w:p>
    <w:p w:rsidR="006C2D09" w:rsidRDefault="006C2D09" w:rsidP="006C2D09">
      <w:pPr>
        <w:jc w:val="both"/>
      </w:pPr>
    </w:p>
    <w:p w:rsidR="006C2D09" w:rsidRDefault="006C2D09" w:rsidP="006C2D09">
      <w:pPr>
        <w:jc w:val="center"/>
        <w:rPr>
          <w:b/>
        </w:rPr>
      </w:pPr>
      <w:r>
        <w:rPr>
          <w:b/>
        </w:rPr>
        <w:t>Теорема</w:t>
      </w:r>
      <w:r>
        <w:rPr>
          <w:b/>
          <w:lang w:val="kk-KZ"/>
        </w:rPr>
        <w:t xml:space="preserve"> </w:t>
      </w:r>
      <w:r>
        <w:rPr>
          <w:b/>
        </w:rPr>
        <w:t>умножения вероятностей</w:t>
      </w:r>
    </w:p>
    <w:p w:rsidR="006C2D09" w:rsidRDefault="006C2D09" w:rsidP="006C2D09">
      <w:pPr>
        <w:jc w:val="center"/>
      </w:pPr>
    </w:p>
    <w:p w:rsidR="006C2D09" w:rsidRDefault="006C2D09" w:rsidP="006C2D09">
      <w:pPr>
        <w:ind w:firstLine="708"/>
        <w:jc w:val="both"/>
        <w:rPr>
          <w:lang w:val="kk-KZ"/>
        </w:rPr>
      </w:pPr>
      <w:r>
        <w:t>Вероятность совместного появления (произведения) нескольких событий равна произведению вероятности одного из них на условные вероятности остальных событий, вычисленных в предположении, что все предыдущие события имели место</w:t>
      </w:r>
    </w:p>
    <w:p w:rsidR="006C2D09" w:rsidRDefault="006C2D09" w:rsidP="006C2D09">
      <w:pPr>
        <w:jc w:val="both"/>
        <w:rPr>
          <w:lang w:val="kk-KZ"/>
        </w:rPr>
      </w:pPr>
      <w:r>
        <w:rPr>
          <w:position w:val="-14"/>
          <w:szCs w:val="20"/>
          <w:lang w:val="kk-KZ"/>
        </w:rPr>
        <w:object w:dxaOrig="5500" w:dyaOrig="380">
          <v:shape id="_x0000_i1065" type="#_x0000_t75" style="width:275.25pt;height:18.75pt" o:ole="">
            <v:imagedata r:id="rId78" o:title=""/>
          </v:shape>
          <o:OLEObject Type="Embed" ProgID="Equation.3" ShapeID="_x0000_i1065" DrawAspect="Content" ObjectID="_1692892488" r:id="rId79"/>
        </w:object>
      </w:r>
    </w:p>
    <w:p w:rsidR="006C2D09" w:rsidRDefault="006C2D09" w:rsidP="006C2D09">
      <w:pPr>
        <w:jc w:val="both"/>
        <w:rPr>
          <w:lang w:val="kk-KZ"/>
        </w:rPr>
      </w:pPr>
      <w:r>
        <w:rPr>
          <w:lang w:val="kk-KZ"/>
        </w:rPr>
        <w:tab/>
      </w:r>
      <w:r>
        <w:rPr>
          <w:i/>
          <w:lang w:val="kk-KZ"/>
        </w:rPr>
        <w:t>Следствие 1.</w:t>
      </w:r>
      <w:r>
        <w:rPr>
          <w:lang w:val="kk-KZ"/>
        </w:rPr>
        <w:t xml:space="preserve"> Если </w:t>
      </w:r>
      <w:r>
        <w:rPr>
          <w:position w:val="-12"/>
          <w:szCs w:val="20"/>
          <w:lang w:val="kk-KZ"/>
        </w:rPr>
        <w:object w:dxaOrig="1300" w:dyaOrig="360">
          <v:shape id="_x0000_i1066" type="#_x0000_t75" style="width:65.25pt;height:18pt" o:ole="">
            <v:imagedata r:id="rId80" o:title=""/>
          </v:shape>
          <o:OLEObject Type="Embed" ProgID="Equation.3" ShapeID="_x0000_i1066" DrawAspect="Content" ObjectID="_1692892489" r:id="rId81"/>
        </w:object>
      </w:r>
      <w:r>
        <w:rPr>
          <w:lang w:val="kk-KZ"/>
        </w:rPr>
        <w:t xml:space="preserve">- независимы в совокупности, то </w:t>
      </w:r>
    </w:p>
    <w:p w:rsidR="006C2D09" w:rsidRDefault="006C2D09" w:rsidP="006C2D09">
      <w:pPr>
        <w:jc w:val="both"/>
        <w:rPr>
          <w:lang w:val="kk-KZ"/>
        </w:rPr>
      </w:pPr>
      <w:r>
        <w:rPr>
          <w:position w:val="-12"/>
          <w:szCs w:val="20"/>
          <w:lang w:val="kk-KZ"/>
        </w:rPr>
        <w:object w:dxaOrig="3920" w:dyaOrig="360">
          <v:shape id="_x0000_i1067" type="#_x0000_t75" style="width:195.75pt;height:18pt" o:ole="">
            <v:imagedata r:id="rId82" o:title=""/>
          </v:shape>
          <o:OLEObject Type="Embed" ProgID="Equation.3" ShapeID="_x0000_i1067" DrawAspect="Content" ObjectID="_1692892490" r:id="rId83"/>
        </w:object>
      </w:r>
      <w:r>
        <w:rPr>
          <w:szCs w:val="20"/>
          <w:lang w:val="kk-KZ"/>
        </w:rPr>
        <w:t>,</w:t>
      </w:r>
    </w:p>
    <w:p w:rsidR="006C2D09" w:rsidRDefault="006C2D09" w:rsidP="006C2D09">
      <w:pPr>
        <w:pStyle w:val="a3"/>
        <w:rPr>
          <w:i/>
          <w:lang w:val="ru-RU"/>
        </w:rPr>
      </w:pPr>
      <w:r>
        <w:rPr>
          <w:lang w:val="ru-RU"/>
        </w:rPr>
        <w:t xml:space="preserve">так как </w:t>
      </w:r>
      <w:r>
        <w:rPr>
          <w:position w:val="-14"/>
        </w:rPr>
        <w:object w:dxaOrig="5920" w:dyaOrig="380">
          <v:shape id="_x0000_i1068" type="#_x0000_t75" style="width:296.25pt;height:18.75pt" o:ole="">
            <v:imagedata r:id="rId84" o:title=""/>
          </v:shape>
          <o:OLEObject Type="Embed" ProgID="Equation.3" ShapeID="_x0000_i1068" DrawAspect="Content" ObjectID="_1692892491" r:id="rId85"/>
        </w:object>
      </w:r>
      <w:r>
        <w:rPr>
          <w:lang w:val="ru-RU"/>
        </w:rPr>
        <w:t>.</w:t>
      </w:r>
    </w:p>
    <w:p w:rsidR="006C2D09" w:rsidRDefault="006C2D09" w:rsidP="006C2D09">
      <w:pPr>
        <w:pStyle w:val="a3"/>
        <w:rPr>
          <w:i/>
          <w:lang w:val="ru-RU"/>
        </w:rPr>
      </w:pPr>
    </w:p>
    <w:p w:rsidR="006C2D09" w:rsidRDefault="006C2D09" w:rsidP="006C2D09">
      <w:pPr>
        <w:pStyle w:val="a3"/>
        <w:ind w:firstLine="708"/>
        <w:rPr>
          <w:lang w:val="ru-RU"/>
        </w:rPr>
      </w:pPr>
      <w:r>
        <w:rPr>
          <w:i/>
        </w:rPr>
        <w:t xml:space="preserve">Пример </w:t>
      </w:r>
      <w:r>
        <w:rPr>
          <w:i/>
          <w:lang w:val="ru-RU"/>
        </w:rPr>
        <w:t>5</w:t>
      </w:r>
      <w:r>
        <w:rPr>
          <w:i/>
        </w:rPr>
        <w:t>.</w:t>
      </w:r>
      <w:r>
        <w:t xml:space="preserve"> В урне 5 белых, 4 черных и 3 синих шара. Каждое испытание состоит в том, что из урны наудачу извлекают один шар. Какова вероятность того, что при первом испытании </w:t>
      </w:r>
      <w:r>
        <w:lastRenderedPageBreak/>
        <w:t xml:space="preserve">появится белый шар </w:t>
      </w:r>
      <w:r>
        <w:rPr>
          <w:position w:val="-10"/>
        </w:rPr>
        <w:object w:dxaOrig="380" w:dyaOrig="340">
          <v:shape id="_x0000_i1069" type="#_x0000_t75" style="width:18.75pt;height:17.25pt" o:ole="">
            <v:imagedata r:id="rId86" o:title=""/>
          </v:shape>
          <o:OLEObject Type="Embed" ProgID="Equation.3" ShapeID="_x0000_i1069" DrawAspect="Content" ObjectID="_1692892492" r:id="rId87"/>
        </w:object>
      </w:r>
      <w:r>
        <w:t xml:space="preserve">, при втором – черный шар </w:t>
      </w:r>
      <w:r>
        <w:rPr>
          <w:position w:val="-10"/>
        </w:rPr>
        <w:object w:dxaOrig="380" w:dyaOrig="340">
          <v:shape id="_x0000_i1070" type="#_x0000_t75" style="width:18.75pt;height:17.25pt" o:ole="">
            <v:imagedata r:id="rId88" o:title=""/>
          </v:shape>
          <o:OLEObject Type="Embed" ProgID="Equation.3" ShapeID="_x0000_i1070" DrawAspect="Content" ObjectID="_1692892493" r:id="rId89"/>
        </w:object>
      </w:r>
      <w:r>
        <w:t xml:space="preserve">, при третьем – синий шар </w:t>
      </w:r>
      <w:r>
        <w:rPr>
          <w:position w:val="-10"/>
        </w:rPr>
        <w:object w:dxaOrig="380" w:dyaOrig="340">
          <v:shape id="_x0000_i1071" type="#_x0000_t75" style="width:18.75pt;height:17.25pt" o:ole="">
            <v:imagedata r:id="rId90" o:title=""/>
          </v:shape>
          <o:OLEObject Type="Embed" ProgID="Equation.3" ShapeID="_x0000_i1071" DrawAspect="Content" ObjectID="_1692892494" r:id="rId91"/>
        </w:object>
      </w:r>
      <w:r>
        <w:t xml:space="preserve">, если  шар  возвращается в урну. </w:t>
      </w:r>
    </w:p>
    <w:p w:rsidR="006C2D09" w:rsidRDefault="006C2D09" w:rsidP="006C2D09">
      <w:pPr>
        <w:pStyle w:val="a3"/>
        <w:ind w:firstLine="708"/>
      </w:pPr>
      <w:r>
        <w:rPr>
          <w:i/>
        </w:rPr>
        <w:t>Решение.</w:t>
      </w:r>
      <w:r>
        <w:rPr>
          <w:i/>
          <w:lang w:val="ru-RU"/>
        </w:rPr>
        <w:t xml:space="preserve">  </w:t>
      </w:r>
      <w:r>
        <w:rPr>
          <w:lang w:val="ru-RU"/>
        </w:rPr>
        <w:t>По условию задачи</w:t>
      </w:r>
      <w:r>
        <w:t xml:space="preserve"> события </w:t>
      </w:r>
      <w:r>
        <w:rPr>
          <w:position w:val="-10"/>
        </w:rPr>
        <w:object w:dxaOrig="880" w:dyaOrig="320">
          <v:shape id="_x0000_i1072" type="#_x0000_t75" style="width:44.25pt;height:15.75pt" o:ole="">
            <v:imagedata r:id="rId42" o:title=""/>
          </v:shape>
          <o:OLEObject Type="Embed" ProgID="Equation.3" ShapeID="_x0000_i1072" DrawAspect="Content" ObjectID="_1692892495" r:id="rId92"/>
        </w:object>
      </w:r>
      <w:r>
        <w:t xml:space="preserve">- независимые в совокупности и </w:t>
      </w:r>
    </w:p>
    <w:p w:rsidR="006C2D09" w:rsidRDefault="006C2D09" w:rsidP="006C2D09">
      <w:pPr>
        <w:jc w:val="both"/>
        <w:rPr>
          <w:sz w:val="20"/>
          <w:szCs w:val="20"/>
        </w:rPr>
      </w:pPr>
      <w:r>
        <w:rPr>
          <w:position w:val="-24"/>
          <w:sz w:val="20"/>
          <w:szCs w:val="20"/>
        </w:rPr>
        <w:object w:dxaOrig="4780" w:dyaOrig="620">
          <v:shape id="_x0000_i1073" type="#_x0000_t75" style="width:239.25pt;height:30.75pt" o:ole="">
            <v:imagedata r:id="rId93" o:title=""/>
          </v:shape>
          <o:OLEObject Type="Embed" ProgID="Equation.3" ShapeID="_x0000_i1073" DrawAspect="Content" ObjectID="_1692892496" r:id="rId94"/>
        </w:object>
      </w:r>
      <w:r>
        <w:rPr>
          <w:sz w:val="20"/>
          <w:szCs w:val="20"/>
        </w:rPr>
        <w:t>.</w:t>
      </w:r>
    </w:p>
    <w:p w:rsidR="006C2D09" w:rsidRDefault="006C2D09" w:rsidP="006C2D09">
      <w:pPr>
        <w:jc w:val="both"/>
        <w:rPr>
          <w:sz w:val="20"/>
          <w:szCs w:val="20"/>
        </w:rPr>
      </w:pPr>
    </w:p>
    <w:p w:rsidR="006C2D09" w:rsidRDefault="006C2D09" w:rsidP="006C2D09">
      <w:pPr>
        <w:pStyle w:val="a3"/>
        <w:ind w:firstLine="708"/>
        <w:rPr>
          <w:lang w:val="ru-RU"/>
        </w:rPr>
      </w:pPr>
      <w:r>
        <w:rPr>
          <w:i/>
          <w:lang w:val="ru-RU"/>
        </w:rPr>
        <w:t>Пример 6.</w:t>
      </w:r>
      <w:r>
        <w:t xml:space="preserve"> В урне 5 белых, 4 черных и 3 синих шара. Каждое испытание состоит в том, что из урны наудачу извлекают один шар. Какова вероятность того, что при первом испытании появится белый шар </w:t>
      </w:r>
      <w:r>
        <w:rPr>
          <w:position w:val="-10"/>
        </w:rPr>
        <w:object w:dxaOrig="380" w:dyaOrig="340">
          <v:shape id="_x0000_i1074" type="#_x0000_t75" style="width:18.75pt;height:17.25pt" o:ole="">
            <v:imagedata r:id="rId86" o:title=""/>
          </v:shape>
          <o:OLEObject Type="Embed" ProgID="Equation.3" ShapeID="_x0000_i1074" DrawAspect="Content" ObjectID="_1692892497" r:id="rId95"/>
        </w:object>
      </w:r>
      <w:r>
        <w:t xml:space="preserve">, при втором – черный шар </w:t>
      </w:r>
      <w:r>
        <w:rPr>
          <w:position w:val="-10"/>
        </w:rPr>
        <w:object w:dxaOrig="380" w:dyaOrig="340">
          <v:shape id="_x0000_i1075" type="#_x0000_t75" style="width:18.75pt;height:17.25pt" o:ole="">
            <v:imagedata r:id="rId88" o:title=""/>
          </v:shape>
          <o:OLEObject Type="Embed" ProgID="Equation.3" ShapeID="_x0000_i1075" DrawAspect="Content" ObjectID="_1692892498" r:id="rId96"/>
        </w:object>
      </w:r>
      <w:r>
        <w:t xml:space="preserve">, при третьем – синий шар </w:t>
      </w:r>
      <w:r>
        <w:rPr>
          <w:position w:val="-10"/>
        </w:rPr>
        <w:object w:dxaOrig="380" w:dyaOrig="340">
          <v:shape id="_x0000_i1076" type="#_x0000_t75" style="width:18.75pt;height:17.25pt" o:ole="">
            <v:imagedata r:id="rId90" o:title=""/>
          </v:shape>
          <o:OLEObject Type="Embed" ProgID="Equation.3" ShapeID="_x0000_i1076" DrawAspect="Content" ObjectID="_1692892499" r:id="rId97"/>
        </w:object>
      </w:r>
      <w:r>
        <w:t>, если</w:t>
      </w:r>
      <w:r>
        <w:rPr>
          <w:lang w:val="ru-RU"/>
        </w:rPr>
        <w:t xml:space="preserve"> каждый раз шар не возвращается в урну.</w:t>
      </w:r>
    </w:p>
    <w:p w:rsidR="006C2D09" w:rsidRDefault="006C2D09" w:rsidP="006C2D09">
      <w:pPr>
        <w:pStyle w:val="a3"/>
        <w:ind w:firstLine="708"/>
        <w:rPr>
          <w:lang w:val="ru-RU"/>
        </w:rPr>
      </w:pPr>
      <w:r>
        <w:rPr>
          <w:i/>
        </w:rPr>
        <w:t>Решение.</w:t>
      </w:r>
      <w:r>
        <w:rPr>
          <w:lang w:val="ru-RU"/>
        </w:rPr>
        <w:t xml:space="preserve"> По условию задачи </w:t>
      </w:r>
      <w:r>
        <w:rPr>
          <w:position w:val="-24"/>
          <w:lang w:val="ru-RU"/>
        </w:rPr>
        <w:object w:dxaOrig="2400" w:dyaOrig="620">
          <v:shape id="_x0000_i1077" type="#_x0000_t75" style="width:120pt;height:30.75pt" o:ole="">
            <v:imagedata r:id="rId98" o:title=""/>
          </v:shape>
          <o:OLEObject Type="Embed" ProgID="Equation.3" ShapeID="_x0000_i1077" DrawAspect="Content" ObjectID="_1692892500" r:id="rId99"/>
        </w:object>
      </w:r>
      <w:r>
        <w:rPr>
          <w:lang w:val="ru-RU"/>
        </w:rPr>
        <w:t xml:space="preserve">- в урне после первого испытания </w:t>
      </w:r>
      <w:r>
        <w:rPr>
          <w:position w:val="-4"/>
          <w:lang w:val="ru-RU"/>
        </w:rPr>
        <w:object w:dxaOrig="260" w:dyaOrig="260">
          <v:shape id="_x0000_i1078" type="#_x0000_t75" style="width:12.75pt;height:12.75pt" o:ole="">
            <v:imagedata r:id="rId100" o:title=""/>
          </v:shape>
          <o:OLEObject Type="Embed" ProgID="Equation.3" ShapeID="_x0000_i1078" DrawAspect="Content" ObjectID="_1692892501" r:id="rId101"/>
        </w:object>
      </w:r>
      <w:r>
        <w:rPr>
          <w:lang w:val="ru-RU"/>
        </w:rPr>
        <w:t xml:space="preserve"> шаров из них 4 белых. </w:t>
      </w:r>
      <w:r>
        <w:rPr>
          <w:position w:val="-24"/>
          <w:lang w:val="ru-RU"/>
        </w:rPr>
        <w:object w:dxaOrig="1239" w:dyaOrig="620">
          <v:shape id="_x0000_i1079" type="#_x0000_t75" style="width:62.25pt;height:30.75pt" o:ole="">
            <v:imagedata r:id="rId102" o:title=""/>
          </v:shape>
          <o:OLEObject Type="Embed" ProgID="Equation.3" ShapeID="_x0000_i1079" DrawAspect="Content" ObjectID="_1692892502" r:id="rId103"/>
        </w:object>
      </w:r>
      <w:r>
        <w:rPr>
          <w:lang w:val="ru-RU"/>
        </w:rPr>
        <w:t>. Отсюда</w:t>
      </w:r>
    </w:p>
    <w:p w:rsidR="006C2D09" w:rsidRDefault="006C2D09" w:rsidP="006C2D09">
      <w:pPr>
        <w:jc w:val="both"/>
      </w:pPr>
      <w:r>
        <w:rPr>
          <w:position w:val="-24"/>
          <w:sz w:val="20"/>
          <w:szCs w:val="20"/>
        </w:rPr>
        <w:object w:dxaOrig="4940" w:dyaOrig="620">
          <v:shape id="_x0000_i1080" type="#_x0000_t75" style="width:246.75pt;height:30.75pt" o:ole="">
            <v:imagedata r:id="rId104" o:title=""/>
          </v:shape>
          <o:OLEObject Type="Embed" ProgID="Equation.3" ShapeID="_x0000_i1080" DrawAspect="Content" ObjectID="_1692892503" r:id="rId105"/>
        </w:object>
      </w:r>
      <w:r>
        <w:t>.</w:t>
      </w:r>
    </w:p>
    <w:p w:rsidR="006C2D09" w:rsidRDefault="006C2D09" w:rsidP="006C2D09">
      <w:pPr>
        <w:shd w:val="clear" w:color="auto" w:fill="FFFFFF"/>
        <w:ind w:firstLine="708"/>
        <w:jc w:val="both"/>
      </w:pPr>
      <w:r>
        <w:rPr>
          <w:bCs/>
          <w:i/>
          <w:color w:val="000000"/>
        </w:rPr>
        <w:t>Пример 7.</w:t>
      </w:r>
      <w:r>
        <w:rPr>
          <w:color w:val="000000"/>
        </w:rPr>
        <w:t xml:space="preserve"> В большой рекламной фирме 21 % работников получают высокую заработную плату. Известно также, что 40 % работников фирмы – женщины, а 6.4 % работников – женщины, получающие высокую заработную плату. Можем ли мы утверждать, что на фирме существует дискриминация женщин в оплате труда?</w:t>
      </w:r>
    </w:p>
    <w:p w:rsidR="006C2D09" w:rsidRDefault="006C2D09" w:rsidP="006C2D09">
      <w:pPr>
        <w:shd w:val="clear" w:color="auto" w:fill="FFFFFF"/>
        <w:ind w:firstLine="708"/>
        <w:jc w:val="both"/>
        <w:rPr>
          <w:iCs/>
          <w:color w:val="000000"/>
        </w:rPr>
      </w:pPr>
      <w:r>
        <w:rPr>
          <w:bCs/>
          <w:i/>
          <w:iCs/>
          <w:color w:val="000000"/>
        </w:rPr>
        <w:t>Решение.</w:t>
      </w:r>
      <w:r>
        <w:rPr>
          <w:iCs/>
          <w:color w:val="000000"/>
        </w:rPr>
        <w:t xml:space="preserve"> </w:t>
      </w:r>
      <w:r>
        <w:rPr>
          <w:color w:val="000000"/>
        </w:rPr>
        <w:t xml:space="preserve">Сформулируем решение этой задачи в терминах теории вероятностей и спросим: «Чему равна вероятность того, что случайно выбранный работник будет женщиной, имеющей высокую заработную плату?». Определим событие </w:t>
      </w:r>
      <w:r>
        <w:rPr>
          <w:i/>
          <w:color w:val="000000"/>
        </w:rPr>
        <w:t>А</w:t>
      </w:r>
      <w:r>
        <w:rPr>
          <w:iCs/>
          <w:color w:val="000000"/>
        </w:rPr>
        <w:t xml:space="preserve"> –</w:t>
      </w:r>
      <w:r>
        <w:rPr>
          <w:color w:val="000000"/>
        </w:rPr>
        <w:t xml:space="preserve"> «случайно выбранный работник имеет высокую зарплату», событие </w:t>
      </w:r>
      <w:r>
        <w:rPr>
          <w:i/>
          <w:color w:val="000000"/>
        </w:rPr>
        <w:t>В</w:t>
      </w:r>
      <w:r>
        <w:rPr>
          <w:iCs/>
          <w:color w:val="000000"/>
        </w:rPr>
        <w:t xml:space="preserve"> – </w:t>
      </w:r>
      <w:r>
        <w:rPr>
          <w:color w:val="000000"/>
        </w:rPr>
        <w:t>«случайно выбранный работник – женщина», тогда:</w:t>
      </w:r>
      <w:r>
        <w:rPr>
          <w:iCs/>
          <w:color w:val="000000"/>
        </w:rPr>
        <w:t xml:space="preserve"> </w:t>
      </w:r>
    </w:p>
    <w:p w:rsidR="006C2D09" w:rsidRDefault="006C2D09" w:rsidP="006C2D09">
      <w:pPr>
        <w:shd w:val="clear" w:color="auto" w:fill="FFFFFF"/>
        <w:spacing w:before="100" w:after="100"/>
        <w:jc w:val="both"/>
      </w:pPr>
      <w:r>
        <w:rPr>
          <w:i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color w:val="000000"/>
        </w:rPr>
        <w:t>А</w:t>
      </w:r>
      <w:r>
        <w:rPr>
          <w:iCs/>
          <w:color w:val="000000"/>
        </w:rPr>
        <w:t>/</w:t>
      </w:r>
      <w:r>
        <w:rPr>
          <w:i/>
          <w:color w:val="000000"/>
        </w:rPr>
        <w:t>В</w:t>
      </w:r>
      <w:r>
        <w:rPr>
          <w:iCs/>
          <w:color w:val="000000"/>
        </w:rPr>
        <w:t xml:space="preserve">) = </w:t>
      </w:r>
      <w:r>
        <w:rPr>
          <w:i/>
          <w:color w:val="000000"/>
        </w:rPr>
        <w:t>P</w:t>
      </w:r>
      <w:r>
        <w:rPr>
          <w:iCs/>
          <w:color w:val="000000"/>
        </w:rPr>
        <w:t>(</w:t>
      </w:r>
      <w:r>
        <w:rPr>
          <w:i/>
          <w:color w:val="000000"/>
        </w:rPr>
        <w:t>A·B</w:t>
      </w:r>
      <w:r>
        <w:rPr>
          <w:iCs/>
          <w:color w:val="000000"/>
        </w:rPr>
        <w:t>)/</w:t>
      </w:r>
      <w:r>
        <w:rPr>
          <w:i/>
          <w:color w:val="000000"/>
        </w:rPr>
        <w:t>P</w:t>
      </w:r>
      <w:r>
        <w:rPr>
          <w:iCs/>
          <w:color w:val="000000"/>
        </w:rPr>
        <w:t>(</w:t>
      </w:r>
      <w:r>
        <w:rPr>
          <w:i/>
          <w:color w:val="000000"/>
        </w:rPr>
        <w:t>B</w:t>
      </w:r>
      <w:r>
        <w:rPr>
          <w:iCs/>
          <w:color w:val="000000"/>
        </w:rPr>
        <w:t>) = 0,064/0,40 = 0,16.</w:t>
      </w:r>
    </w:p>
    <w:p w:rsidR="006C2D09" w:rsidRDefault="006C2D09" w:rsidP="006C2D09">
      <w:pPr>
        <w:jc w:val="both"/>
        <w:rPr>
          <w:color w:val="000000"/>
          <w:sz w:val="22"/>
          <w:szCs w:val="28"/>
        </w:rPr>
      </w:pPr>
      <w:r>
        <w:rPr>
          <w:color w:val="000000"/>
        </w:rPr>
        <w:t>Поскольку 0,16 меньше, чем 0,21, то можно заключить, что женщины, работающие в рекламной фирме, имеют меньше шансов получить высокую заработную плату по сравнению с мужчинами</w:t>
      </w:r>
      <w:r>
        <w:rPr>
          <w:color w:val="000000"/>
          <w:sz w:val="22"/>
          <w:szCs w:val="28"/>
        </w:rPr>
        <w:t>.</w:t>
      </w:r>
    </w:p>
    <w:p w:rsidR="006C2D09" w:rsidRDefault="006C2D09" w:rsidP="006C2D09">
      <w:pPr>
        <w:shd w:val="clear" w:color="auto" w:fill="FFFFFF"/>
        <w:ind w:firstLine="708"/>
        <w:jc w:val="both"/>
      </w:pPr>
      <w:r>
        <w:rPr>
          <w:i/>
          <w:iCs/>
          <w:color w:val="000000"/>
        </w:rPr>
        <w:t>Пример 8.</w:t>
      </w:r>
      <w:r>
        <w:rPr>
          <w:bCs/>
          <w:iCs/>
          <w:color w:val="000000"/>
        </w:rPr>
        <w:t xml:space="preserve"> </w:t>
      </w:r>
      <w:r>
        <w:rPr>
          <w:color w:val="000000"/>
        </w:rPr>
        <w:t>Студент пришел на экзамен, изучив только 20 из 25 вопросов про</w:t>
      </w:r>
      <w:r>
        <w:rPr>
          <w:color w:val="000000"/>
        </w:rPr>
        <w:softHyphen/>
        <w:t>граммы. Экзаменатор задал студенту три вопроса. Вычислить вероятность того, что студент ответит на все три вопроса.</w:t>
      </w:r>
    </w:p>
    <w:p w:rsidR="006C2D09" w:rsidRDefault="006C2D09" w:rsidP="006C2D09">
      <w:pPr>
        <w:shd w:val="clear" w:color="auto" w:fill="FFFFFF"/>
        <w:ind w:firstLine="708"/>
        <w:jc w:val="both"/>
        <w:rPr>
          <w:color w:val="000000"/>
          <w:lang w:val="en-US"/>
        </w:rPr>
      </w:pPr>
      <w:r>
        <w:rPr>
          <w:bCs/>
          <w:i/>
          <w:iCs/>
          <w:color w:val="000000"/>
        </w:rPr>
        <w:t>Решение.</w:t>
      </w:r>
      <w:r>
        <w:rPr>
          <w:iCs/>
          <w:color w:val="000000"/>
        </w:rPr>
        <w:t xml:space="preserve"> </w:t>
      </w:r>
      <w:r>
        <w:rPr>
          <w:color w:val="000000"/>
        </w:rPr>
        <w:t xml:space="preserve">Определим следующие события: </w:t>
      </w:r>
      <w:r>
        <w:rPr>
          <w:i/>
          <w:color w:val="000000"/>
        </w:rPr>
        <w:t>А</w:t>
      </w:r>
      <w:r>
        <w:rPr>
          <w:iCs/>
          <w:color w:val="000000"/>
        </w:rPr>
        <w:t xml:space="preserve"> – </w:t>
      </w:r>
      <w:r>
        <w:rPr>
          <w:color w:val="000000"/>
        </w:rPr>
        <w:t xml:space="preserve">«студент знает все три вопроса»; </w:t>
      </w:r>
      <w:r>
        <w:rPr>
          <w:i/>
          <w:color w:val="000000"/>
        </w:rPr>
        <w:t>A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 xml:space="preserve"> –</w:t>
      </w:r>
      <w:r>
        <w:rPr>
          <w:color w:val="000000"/>
        </w:rPr>
        <w:t xml:space="preserve"> «студент знает первый вопрос»; </w:t>
      </w:r>
      <w:r>
        <w:rPr>
          <w:i/>
          <w:color w:val="000000"/>
        </w:rPr>
        <w:t>А</w:t>
      </w:r>
      <w:r>
        <w:rPr>
          <w:iCs/>
          <w:color w:val="000000"/>
          <w:vertAlign w:val="subscript"/>
        </w:rPr>
        <w:t>2</w:t>
      </w:r>
      <w:r>
        <w:rPr>
          <w:iCs/>
          <w:color w:val="000000"/>
        </w:rPr>
        <w:t xml:space="preserve"> – </w:t>
      </w:r>
      <w:r>
        <w:rPr>
          <w:color w:val="000000"/>
        </w:rPr>
        <w:t xml:space="preserve">«студент знает второй вопрос»; </w:t>
      </w:r>
      <w:r>
        <w:rPr>
          <w:i/>
          <w:color w:val="000000"/>
        </w:rPr>
        <w:t>А</w:t>
      </w:r>
      <w:r>
        <w:rPr>
          <w:iCs/>
          <w:color w:val="000000"/>
          <w:vertAlign w:val="subscript"/>
        </w:rPr>
        <w:t>3</w:t>
      </w:r>
      <w:r>
        <w:rPr>
          <w:iCs/>
          <w:color w:val="000000"/>
        </w:rPr>
        <w:t xml:space="preserve"> – </w:t>
      </w:r>
      <w:r>
        <w:rPr>
          <w:color w:val="000000"/>
        </w:rPr>
        <w:t>«студент знает третий вопрос». События</w:t>
      </w:r>
      <w:r>
        <w:rPr>
          <w:color w:val="000000"/>
          <w:lang w:val="en-US"/>
        </w:rPr>
        <w:t xml:space="preserve"> </w:t>
      </w:r>
      <w:r>
        <w:rPr>
          <w:i/>
          <w:color w:val="000000"/>
          <w:lang w:val="en-US"/>
        </w:rPr>
        <w:t>A</w:t>
      </w:r>
      <w:r>
        <w:rPr>
          <w:iCs/>
          <w:color w:val="000000"/>
          <w:vertAlign w:val="subscript"/>
          <w:lang w:val="en-US"/>
        </w:rPr>
        <w:t>1</w:t>
      </w:r>
      <w:r>
        <w:rPr>
          <w:color w:val="000000"/>
          <w:lang w:val="en-US"/>
        </w:rPr>
        <w:t xml:space="preserve">, </w:t>
      </w:r>
      <w:r>
        <w:rPr>
          <w:i/>
          <w:color w:val="000000"/>
        </w:rPr>
        <w:t>А</w:t>
      </w:r>
      <w:r>
        <w:rPr>
          <w:iCs/>
          <w:color w:val="000000"/>
          <w:vertAlign w:val="subscript"/>
          <w:lang w:val="en-US"/>
        </w:rPr>
        <w:t>2</w:t>
      </w:r>
      <w:r>
        <w:rPr>
          <w:iCs/>
          <w:color w:val="000000"/>
          <w:lang w:val="en-US"/>
        </w:rPr>
        <w:t xml:space="preserve">, </w:t>
      </w:r>
      <w:r>
        <w:rPr>
          <w:i/>
          <w:color w:val="000000"/>
        </w:rPr>
        <w:t>А</w:t>
      </w:r>
      <w:r>
        <w:rPr>
          <w:iCs/>
          <w:color w:val="000000"/>
          <w:vertAlign w:val="subscript"/>
          <w:lang w:val="en-US"/>
        </w:rPr>
        <w:t>3</w:t>
      </w:r>
      <w:r>
        <w:rPr>
          <w:iCs/>
          <w:color w:val="000000"/>
          <w:lang w:val="en-US"/>
        </w:rPr>
        <w:t xml:space="preserve"> – </w:t>
      </w:r>
      <w:r>
        <w:rPr>
          <w:color w:val="000000"/>
        </w:rPr>
        <w:t>зависимые</w:t>
      </w:r>
      <w:r>
        <w:rPr>
          <w:color w:val="000000"/>
          <w:lang w:val="en-US"/>
        </w:rPr>
        <w:t>:</w:t>
      </w:r>
    </w:p>
    <w:p w:rsidR="006C2D09" w:rsidRDefault="006C2D09" w:rsidP="006C2D09">
      <w:pPr>
        <w:shd w:val="clear" w:color="auto" w:fill="FFFFFF"/>
        <w:spacing w:before="100" w:after="100"/>
        <w:jc w:val="both"/>
        <w:rPr>
          <w:color w:val="000000"/>
          <w:lang w:val="en-US"/>
        </w:rPr>
      </w:pPr>
      <w:r>
        <w:rPr>
          <w:i/>
          <w:iCs/>
          <w:lang w:val="en-US"/>
        </w:rPr>
        <w:t>P</w:t>
      </w:r>
      <w:r>
        <w:rPr>
          <w:lang w:val="en-US"/>
        </w:rPr>
        <w:t>(</w:t>
      </w:r>
      <w:r>
        <w:rPr>
          <w:i/>
          <w:iCs/>
          <w:lang w:val="en-US"/>
        </w:rPr>
        <w:t>A</w:t>
      </w:r>
      <w:r>
        <w:rPr>
          <w:lang w:val="en-US"/>
        </w:rPr>
        <w:t>)=</w:t>
      </w:r>
      <w:r>
        <w:rPr>
          <w:i/>
          <w:iCs/>
          <w:lang w:val="en-US"/>
        </w:rPr>
        <w:t>P</w:t>
      </w:r>
      <w:r>
        <w:rPr>
          <w:lang w:val="en-US"/>
        </w:rPr>
        <w:t>(</w:t>
      </w:r>
      <w:r>
        <w:rPr>
          <w:i/>
        </w:rPr>
        <w:t>А</w:t>
      </w:r>
      <w:proofErr w:type="gramStart"/>
      <w:r>
        <w:rPr>
          <w:iCs/>
          <w:vertAlign w:val="subscript"/>
          <w:lang w:val="en-US"/>
        </w:rPr>
        <w:t>1</w:t>
      </w:r>
      <w:r>
        <w:rPr>
          <w:lang w:val="en-US"/>
        </w:rPr>
        <w:t>)</w:t>
      </w:r>
      <w:r>
        <w:rPr>
          <w:iCs/>
          <w:lang w:val="en-US"/>
        </w:rPr>
        <w:t>·</w:t>
      </w:r>
      <w:proofErr w:type="gramEnd"/>
      <w:r>
        <w:rPr>
          <w:i/>
          <w:iCs/>
          <w:lang w:val="en-US"/>
        </w:rPr>
        <w:t>P</w:t>
      </w:r>
      <w:r>
        <w:rPr>
          <w:lang w:val="en-US"/>
        </w:rPr>
        <w:t>(</w:t>
      </w:r>
      <w:r>
        <w:rPr>
          <w:i/>
          <w:iCs/>
          <w:lang w:val="en-US"/>
        </w:rPr>
        <w:t>A</w:t>
      </w:r>
      <w:r>
        <w:rPr>
          <w:vertAlign w:val="subscript"/>
          <w:lang w:val="en-US"/>
        </w:rPr>
        <w:t>2</w:t>
      </w:r>
      <w:r>
        <w:rPr>
          <w:lang w:val="en-US"/>
        </w:rPr>
        <w:t>/</w:t>
      </w:r>
      <w:r>
        <w:rPr>
          <w:i/>
          <w:iCs/>
          <w:lang w:val="en-US"/>
        </w:rPr>
        <w:t>A</w:t>
      </w:r>
      <w:r>
        <w:rPr>
          <w:iCs/>
          <w:vertAlign w:val="subscript"/>
          <w:lang w:val="en-US"/>
        </w:rPr>
        <w:t>1</w:t>
      </w:r>
      <w:r>
        <w:rPr>
          <w:lang w:val="en-US"/>
        </w:rPr>
        <w:t>)</w:t>
      </w:r>
      <w:r>
        <w:rPr>
          <w:iCs/>
          <w:lang w:val="en-US"/>
        </w:rPr>
        <w:t>·</w:t>
      </w:r>
      <w:r>
        <w:rPr>
          <w:i/>
          <w:lang w:val="en-US"/>
        </w:rPr>
        <w:t>P</w:t>
      </w:r>
      <w:r>
        <w:rPr>
          <w:lang w:val="en-US"/>
        </w:rPr>
        <w:t>(</w:t>
      </w:r>
      <w:r>
        <w:rPr>
          <w:i/>
          <w:iCs/>
          <w:lang w:val="en-US"/>
        </w:rPr>
        <w:t>A</w:t>
      </w:r>
      <w:r>
        <w:rPr>
          <w:vertAlign w:val="subscript"/>
          <w:lang w:val="en-US"/>
        </w:rPr>
        <w:t>3</w:t>
      </w:r>
      <w:r>
        <w:rPr>
          <w:lang w:val="en-US"/>
        </w:rPr>
        <w:t>/</w:t>
      </w:r>
      <w:r>
        <w:rPr>
          <w:i/>
          <w:iCs/>
          <w:lang w:val="en-US"/>
        </w:rPr>
        <w:t>A</w:t>
      </w:r>
      <w:r>
        <w:rPr>
          <w:iCs/>
          <w:vertAlign w:val="subscript"/>
          <w:lang w:val="en-US"/>
        </w:rPr>
        <w:t>1</w:t>
      </w:r>
      <w:r>
        <w:rPr>
          <w:iCs/>
          <w:lang w:val="en-US"/>
        </w:rPr>
        <w:t>·</w:t>
      </w:r>
      <w:r>
        <w:rPr>
          <w:i/>
          <w:iCs/>
          <w:lang w:val="en-US"/>
        </w:rPr>
        <w:t>A</w:t>
      </w:r>
      <w:r>
        <w:rPr>
          <w:vertAlign w:val="subscript"/>
          <w:lang w:val="en-US"/>
        </w:rPr>
        <w:t>2</w:t>
      </w:r>
      <w:r>
        <w:rPr>
          <w:lang w:val="en-US"/>
        </w:rPr>
        <w:t>)</w:t>
      </w:r>
      <w:r>
        <w:rPr>
          <w:iCs/>
          <w:lang w:val="en-US"/>
        </w:rPr>
        <w:t>=(20/25)·(19/24)·(18/23)= 57/115 = 0,496.</w:t>
      </w:r>
    </w:p>
    <w:p w:rsidR="0065570A" w:rsidRPr="006C2D09" w:rsidRDefault="0065570A">
      <w:pPr>
        <w:rPr>
          <w:lang w:val="en-US"/>
        </w:rPr>
      </w:pPr>
      <w:bookmarkStart w:id="0" w:name="_GoBack"/>
      <w:bookmarkEnd w:id="0"/>
    </w:p>
    <w:sectPr w:rsidR="0065570A" w:rsidRPr="006C2D0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703"/>
    <w:rsid w:val="00127703"/>
    <w:rsid w:val="0065570A"/>
    <w:rsid w:val="006C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DE45A5-A9D4-4952-80CB-259D82225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6C2D09"/>
    <w:pPr>
      <w:keepNext/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2D09"/>
    <w:rPr>
      <w:rFonts w:ascii="Arial" w:eastAsia="Times New Roman" w:hAnsi="Arial" w:cs="Arial"/>
      <w:b/>
      <w:bCs/>
      <w:kern w:val="28"/>
      <w:sz w:val="28"/>
      <w:szCs w:val="28"/>
      <w:lang w:val="ru-RU" w:eastAsia="ru-RU"/>
    </w:rPr>
  </w:style>
  <w:style w:type="paragraph" w:styleId="a3">
    <w:name w:val="caption"/>
    <w:basedOn w:val="a"/>
    <w:next w:val="a"/>
    <w:qFormat/>
    <w:rsid w:val="006C2D09"/>
    <w:pPr>
      <w:jc w:val="both"/>
    </w:pPr>
    <w:rPr>
      <w:szCs w:val="20"/>
      <w:lang w:val="kk-KZ"/>
    </w:rPr>
  </w:style>
  <w:style w:type="paragraph" w:styleId="a4">
    <w:name w:val="Body Text Indent"/>
    <w:basedOn w:val="a"/>
    <w:link w:val="a5"/>
    <w:rsid w:val="006C2D09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6C2D0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63" Type="http://schemas.openxmlformats.org/officeDocument/2006/relationships/image" Target="media/image28.wmf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6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7.bin"/><Relationship Id="rId92" Type="http://schemas.openxmlformats.org/officeDocument/2006/relationships/oleObject" Target="embeddings/oleObject48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image" Target="media/image13.wmf"/><Relationship Id="rId107" Type="http://schemas.openxmlformats.org/officeDocument/2006/relationships/theme" Target="theme/theme1.xml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53" Type="http://schemas.openxmlformats.org/officeDocument/2006/relationships/image" Target="media/image24.wmf"/><Relationship Id="rId58" Type="http://schemas.openxmlformats.org/officeDocument/2006/relationships/image" Target="media/image26.wmf"/><Relationship Id="rId66" Type="http://schemas.openxmlformats.org/officeDocument/2006/relationships/oleObject" Target="embeddings/oleObject34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1.bin"/><Relationship Id="rId87" Type="http://schemas.openxmlformats.org/officeDocument/2006/relationships/oleObject" Target="embeddings/oleObject45.bin"/><Relationship Id="rId102" Type="http://schemas.openxmlformats.org/officeDocument/2006/relationships/image" Target="media/image45.wmf"/><Relationship Id="rId5" Type="http://schemas.openxmlformats.org/officeDocument/2006/relationships/oleObject" Target="embeddings/oleObject1.bin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50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image" Target="media/image25.wmf"/><Relationship Id="rId64" Type="http://schemas.openxmlformats.org/officeDocument/2006/relationships/oleObject" Target="embeddings/oleObject33.bin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4.wmf"/><Relationship Id="rId105" Type="http://schemas.openxmlformats.org/officeDocument/2006/relationships/oleObject" Target="embeddings/oleObject56.bin"/><Relationship Id="rId8" Type="http://schemas.openxmlformats.org/officeDocument/2006/relationships/image" Target="media/image3.wmf"/><Relationship Id="rId51" Type="http://schemas.openxmlformats.org/officeDocument/2006/relationships/image" Target="media/image23.wmf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4.bin"/><Relationship Id="rId93" Type="http://schemas.openxmlformats.org/officeDocument/2006/relationships/image" Target="media/image42.wmf"/><Relationship Id="rId98" Type="http://schemas.openxmlformats.org/officeDocument/2006/relationships/image" Target="media/image4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5.bin"/><Relationship Id="rId20" Type="http://schemas.openxmlformats.org/officeDocument/2006/relationships/image" Target="media/image9.wmf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2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7.bin"/><Relationship Id="rId96" Type="http://schemas.openxmlformats.org/officeDocument/2006/relationships/oleObject" Target="embeddings/oleObject51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6.wmf"/><Relationship Id="rId49" Type="http://schemas.openxmlformats.org/officeDocument/2006/relationships/image" Target="media/image22.wmf"/><Relationship Id="rId57" Type="http://schemas.openxmlformats.org/officeDocument/2006/relationships/oleObject" Target="embeddings/oleObject29.bin"/><Relationship Id="rId106" Type="http://schemas.openxmlformats.org/officeDocument/2006/relationships/fontTable" Target="fontTable.xml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9.wmf"/><Relationship Id="rId73" Type="http://schemas.openxmlformats.org/officeDocument/2006/relationships/oleObject" Target="embeddings/oleObject38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9.wmf"/><Relationship Id="rId94" Type="http://schemas.openxmlformats.org/officeDocument/2006/relationships/oleObject" Target="embeddings/oleObject49.bin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9.bin"/><Relationship Id="rId34" Type="http://schemas.openxmlformats.org/officeDocument/2006/relationships/image" Target="media/image15.wm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76" Type="http://schemas.openxmlformats.org/officeDocument/2006/relationships/image" Target="media/image34.wmf"/><Relationship Id="rId97" Type="http://schemas.openxmlformats.org/officeDocument/2006/relationships/oleObject" Target="embeddings/oleObject52.bin"/><Relationship Id="rId104" Type="http://schemas.openxmlformats.org/officeDocument/2006/relationships/image" Target="media/image4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1033</Words>
  <Characters>5893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2021-09-11T13:06:00Z</dcterms:created>
  <dcterms:modified xsi:type="dcterms:W3CDTF">2021-09-11T13:06:00Z</dcterms:modified>
</cp:coreProperties>
</file>