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7BB8D" w14:textId="0AFBBFA0" w:rsidR="003646EE" w:rsidRPr="003646EE" w:rsidRDefault="003646EE" w:rsidP="003646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46EE">
        <w:rPr>
          <w:rFonts w:ascii="Times New Roman" w:hAnsi="Times New Roman" w:cs="Times New Roman"/>
          <w:b/>
          <w:sz w:val="28"/>
          <w:szCs w:val="28"/>
        </w:rPr>
        <w:t>СТРУКТУРА ЭССЕ</w:t>
      </w:r>
    </w:p>
    <w:p w14:paraId="00DC778B" w14:textId="77777777" w:rsid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Жанр эссе находится в постоянном развитии и становится особенно востребованным в настоящее время, когда обществу требуется конкурентоспособная личность. </w:t>
      </w:r>
      <w:r w:rsidRPr="003646EE">
        <w:rPr>
          <w:rFonts w:ascii="Times New Roman" w:hAnsi="Times New Roman" w:cs="Times New Roman"/>
          <w:b/>
          <w:bCs/>
          <w:sz w:val="28"/>
          <w:szCs w:val="28"/>
        </w:rPr>
        <w:t>Эссе</w:t>
      </w:r>
      <w:r w:rsidRPr="003646EE">
        <w:rPr>
          <w:rFonts w:ascii="Times New Roman" w:hAnsi="Times New Roman" w:cs="Times New Roman"/>
          <w:sz w:val="28"/>
          <w:szCs w:val="28"/>
        </w:rPr>
        <w:t xml:space="preserve"> – это прозаическое сочинение, имеющее композиционную цельность и логическую последовательность. Эссе должно выражать личное мнение по данной проблеме, дополненное примерами из художественных текстов, средств массовой информации и личного жизненного опыта. </w:t>
      </w:r>
    </w:p>
    <w:p w14:paraId="4E12E27E" w14:textId="674944AC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b/>
          <w:bCs/>
          <w:sz w:val="28"/>
          <w:szCs w:val="28"/>
        </w:rPr>
        <w:t>Целью</w:t>
      </w:r>
      <w:r w:rsidRPr="003646EE">
        <w:rPr>
          <w:rFonts w:ascii="Times New Roman" w:hAnsi="Times New Roman" w:cs="Times New Roman"/>
          <w:sz w:val="28"/>
          <w:szCs w:val="28"/>
        </w:rPr>
        <w:t xml:space="preserve"> написания эссе является развитие умения учащихся творчески осмысливать выбранную тему, выражать свое мнение и суждение по поставленной проблеме, аргументируя свою позицию. </w:t>
      </w:r>
    </w:p>
    <w:p w14:paraId="4587E68C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46EE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14:paraId="09A45C7C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1. Уметь последовательно и логически верно передавать собственное суждение. </w:t>
      </w:r>
    </w:p>
    <w:p w14:paraId="017CA970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2. Уметь аргументировать, приводя примеры соответствующей теме. </w:t>
      </w:r>
    </w:p>
    <w:p w14:paraId="267CDD7E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3. Показать навыки ассоциативного и критического мышления. </w:t>
      </w:r>
    </w:p>
    <w:p w14:paraId="1F4A0045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4. Показать грамотное орфографическое, пунктуационное, стилистическое написание текста. </w:t>
      </w:r>
    </w:p>
    <w:p w14:paraId="74F91FB5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>5. Показать разнообразие словарного запаса.</w:t>
      </w:r>
    </w:p>
    <w:p w14:paraId="144253A3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 Отличительные признаки эссе: </w:t>
      </w:r>
    </w:p>
    <w:p w14:paraId="4F8F4D3C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- прозаическое произведение; </w:t>
      </w:r>
    </w:p>
    <w:p w14:paraId="4792D967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- небольшой объем; </w:t>
      </w:r>
    </w:p>
    <w:p w14:paraId="67AB1FC1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- субъективные впечатления и размышления автора; </w:t>
      </w:r>
    </w:p>
    <w:p w14:paraId="2AEE1910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- композиционная цельность; </w:t>
      </w:r>
    </w:p>
    <w:p w14:paraId="0B444E83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>- образность и цитирование.</w:t>
      </w:r>
    </w:p>
    <w:p w14:paraId="5684A6F2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 В отличие от сочинения эссе трактует одну частную тему и передает «индивидуальные впечатления, суждения, соображения автора о той или иной проблеме, о том или ином событии или явлении». Эссе свойственно преобладание впечатлений, а не фактов, непринужденность, эмоциональность изложения, смешение речевых, стилистических пластов. Оно ориентируется на разговорную речь, которая обеспечивает легкость, доверительность обращения к читателю (таблица 1).</w:t>
      </w:r>
    </w:p>
    <w:p w14:paraId="3A0563F6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3402"/>
        <w:gridCol w:w="3963"/>
      </w:tblGrid>
      <w:tr w:rsidR="003646EE" w:rsidRPr="003646EE" w14:paraId="6C674FC2" w14:textId="77777777" w:rsidTr="00A61551">
        <w:tc>
          <w:tcPr>
            <w:tcW w:w="1980" w:type="dxa"/>
          </w:tcPr>
          <w:p w14:paraId="7BD8AA3B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14:paraId="42079FC8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b/>
                <w:sz w:val="28"/>
                <w:szCs w:val="28"/>
              </w:rPr>
              <w:t>Эссе</w:t>
            </w:r>
          </w:p>
        </w:tc>
        <w:tc>
          <w:tcPr>
            <w:tcW w:w="3963" w:type="dxa"/>
          </w:tcPr>
          <w:p w14:paraId="3989895C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b/>
                <w:sz w:val="28"/>
                <w:szCs w:val="28"/>
              </w:rPr>
              <w:t>Сочинение</w:t>
            </w:r>
          </w:p>
        </w:tc>
      </w:tr>
      <w:tr w:rsidR="003646EE" w:rsidRPr="003646EE" w14:paraId="2466B2A1" w14:textId="77777777" w:rsidTr="00A61551">
        <w:tc>
          <w:tcPr>
            <w:tcW w:w="1980" w:type="dxa"/>
          </w:tcPr>
          <w:p w14:paraId="526BAE4D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</w:p>
        </w:tc>
        <w:tc>
          <w:tcPr>
            <w:tcW w:w="3402" w:type="dxa"/>
          </w:tcPr>
          <w:p w14:paraId="080A9E50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 xml:space="preserve">разновидность очеркового жанра или вид творческой работы, представленной в форме аргументированного рассуждения и отражающей субъективную авторскую позицию по отношению к общественно значимой проблеме социального, </w:t>
            </w:r>
            <w:r w:rsidRPr="003646E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морально-этического, научного, культурно-исторического плана</w:t>
            </w:r>
          </w:p>
        </w:tc>
        <w:tc>
          <w:tcPr>
            <w:tcW w:w="3963" w:type="dxa"/>
          </w:tcPr>
          <w:p w14:paraId="1A680A7A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творческая работа по заданной теме, которая может быть выполнена как описание, повествование, рассуждение или анализ художественного текста, литературных образов, эстетических концепций</w:t>
            </w:r>
          </w:p>
        </w:tc>
      </w:tr>
      <w:tr w:rsidR="003646EE" w:rsidRPr="003646EE" w14:paraId="13C216D4" w14:textId="77777777" w:rsidTr="00A61551">
        <w:tc>
          <w:tcPr>
            <w:tcW w:w="1980" w:type="dxa"/>
          </w:tcPr>
          <w:p w14:paraId="12DF88D5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  <w:tc>
          <w:tcPr>
            <w:tcW w:w="3402" w:type="dxa"/>
          </w:tcPr>
          <w:p w14:paraId="24910BA7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>побудить читателей к размышлению, вызвать у них эмоциональный отклик на прочитанное благодаря убедительности и яркости изложения</w:t>
            </w:r>
          </w:p>
        </w:tc>
        <w:tc>
          <w:tcPr>
            <w:tcW w:w="3963" w:type="dxa"/>
          </w:tcPr>
          <w:p w14:paraId="6B78C8F4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>развить навыки устной и письменной речи, связанные с умением формулировать собственные суждения по проблемным вопросам, анализировать отдельные явления, факты или фрагменты текста, излагать мысли в логической последовательности, производить обобщения и делать выводы</w:t>
            </w:r>
          </w:p>
        </w:tc>
      </w:tr>
      <w:tr w:rsidR="003646EE" w:rsidRPr="003646EE" w14:paraId="6FD1FDB8" w14:textId="77777777" w:rsidTr="00A61551">
        <w:tc>
          <w:tcPr>
            <w:tcW w:w="1980" w:type="dxa"/>
          </w:tcPr>
          <w:p w14:paraId="17F282EF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>Способ раскрытия темы</w:t>
            </w:r>
          </w:p>
        </w:tc>
        <w:tc>
          <w:tcPr>
            <w:tcW w:w="3402" w:type="dxa"/>
          </w:tcPr>
          <w:p w14:paraId="4D95BBFA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 xml:space="preserve">субъективная авторская позиция </w:t>
            </w:r>
          </w:p>
        </w:tc>
        <w:tc>
          <w:tcPr>
            <w:tcW w:w="3963" w:type="dxa"/>
          </w:tcPr>
          <w:p w14:paraId="045945A8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>объективный анализ</w:t>
            </w:r>
          </w:p>
        </w:tc>
      </w:tr>
      <w:tr w:rsidR="003646EE" w:rsidRPr="003646EE" w14:paraId="2AD552DF" w14:textId="77777777" w:rsidTr="00A61551">
        <w:tc>
          <w:tcPr>
            <w:tcW w:w="1980" w:type="dxa"/>
          </w:tcPr>
          <w:p w14:paraId="65FF64D1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Композиция </w:t>
            </w:r>
          </w:p>
        </w:tc>
        <w:tc>
          <w:tcPr>
            <w:tcW w:w="3402" w:type="dxa"/>
          </w:tcPr>
          <w:p w14:paraId="11CB9233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>свободная</w:t>
            </w:r>
          </w:p>
        </w:tc>
        <w:tc>
          <w:tcPr>
            <w:tcW w:w="3963" w:type="dxa"/>
          </w:tcPr>
          <w:p w14:paraId="49B4740F" w14:textId="77777777" w:rsidR="003646EE" w:rsidRPr="003646EE" w:rsidRDefault="003646EE" w:rsidP="003646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6EE">
              <w:rPr>
                <w:rFonts w:ascii="Times New Roman" w:hAnsi="Times New Roman" w:cs="Times New Roman"/>
                <w:sz w:val="28"/>
                <w:szCs w:val="28"/>
              </w:rPr>
              <w:t>структурированная</w:t>
            </w:r>
          </w:p>
        </w:tc>
      </w:tr>
    </w:tbl>
    <w:p w14:paraId="54D8EC4F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0EE6E7D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Существует несколько видов эссе. По содержанию: философские, литературно-критические, исторические, художественные, публицистические. </w:t>
      </w:r>
    </w:p>
    <w:p w14:paraId="76117870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Обязательные компоненты эссе: </w:t>
      </w:r>
    </w:p>
    <w:p w14:paraId="17466863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осмысление предложенной темы </w:t>
      </w:r>
    </w:p>
    <w:p w14:paraId="031F4FA5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выделение проблемы </w:t>
      </w:r>
    </w:p>
    <w:p w14:paraId="633F30D3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формулирование идеи эссе в виде тезиса (тезисов) </w:t>
      </w:r>
    </w:p>
    <w:p w14:paraId="0A40FE3A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аргументация авторской позиции </w:t>
      </w:r>
    </w:p>
    <w:p w14:paraId="7A65ACF1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авторская оценка темы и выбранной проблемы </w:t>
      </w:r>
    </w:p>
    <w:p w14:paraId="29A88A65" w14:textId="6B58E3E0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Свободная форма эссе позволяет располагать обязательные компоненты в произвольном порядке. </w:t>
      </w:r>
    </w:p>
    <w:p w14:paraId="41D20D72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D8"/>
      </w:r>
      <w:r w:rsidRPr="003646EE">
        <w:rPr>
          <w:rFonts w:ascii="Times New Roman" w:hAnsi="Times New Roman" w:cs="Times New Roman"/>
          <w:sz w:val="28"/>
          <w:szCs w:val="28"/>
        </w:rPr>
        <w:t xml:space="preserve"> Осмысление темы Ученик, опираясь на личный опыт, собственное видение, объясняет свое понимание темы, используя в качестве доказательства примеры из художественных произведений. </w:t>
      </w:r>
    </w:p>
    <w:p w14:paraId="325AB691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D8"/>
      </w:r>
      <w:r w:rsidRPr="003646EE">
        <w:rPr>
          <w:rFonts w:ascii="Times New Roman" w:hAnsi="Times New Roman" w:cs="Times New Roman"/>
          <w:sz w:val="28"/>
          <w:szCs w:val="28"/>
        </w:rPr>
        <w:t xml:space="preserve"> Выделение проблемы Тема текста позволяет выделить ту или иную проблему, подлежащую обсуждению. При этом необязательно, чтобы ученик принял позицию, обозначенную в теме. </w:t>
      </w:r>
    </w:p>
    <w:p w14:paraId="5D1A9E95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D8"/>
      </w:r>
      <w:r w:rsidRPr="003646EE">
        <w:rPr>
          <w:rFonts w:ascii="Times New Roman" w:hAnsi="Times New Roman" w:cs="Times New Roman"/>
          <w:sz w:val="28"/>
          <w:szCs w:val="28"/>
        </w:rPr>
        <w:t xml:space="preserve"> Формулирование идеи эссе рекомендуется идею эссе представить в виде тезиса (тезисов). Тезисом может быть авторская мысль, цитата, фразеологизм, пословица, поговорка, риторическое восклицание. </w:t>
      </w:r>
    </w:p>
    <w:p w14:paraId="6142A606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D8"/>
      </w:r>
      <w:r w:rsidRPr="003646EE">
        <w:rPr>
          <w:rFonts w:ascii="Times New Roman" w:hAnsi="Times New Roman" w:cs="Times New Roman"/>
          <w:sz w:val="28"/>
          <w:szCs w:val="28"/>
        </w:rPr>
        <w:t xml:space="preserve"> Аргументация Тезис (тезисы) требует аргументации. Аргументы – это факты, явления общественной жизни, события, жизненные ситуации и жизненный опыт, научные доказательства, ссылки на мнения ученых, на литературные произведения и др. Фактический материал может быть </w:t>
      </w:r>
      <w:r w:rsidRPr="003646EE">
        <w:rPr>
          <w:rFonts w:ascii="Times New Roman" w:hAnsi="Times New Roman" w:cs="Times New Roman"/>
          <w:sz w:val="28"/>
          <w:szCs w:val="28"/>
        </w:rPr>
        <w:lastRenderedPageBreak/>
        <w:t xml:space="preserve">отправной точкой в размышлениях автора. В эссе используется не менее двух аргументов из любых вышеперечисленных источников. Аргументы должны быть вескими и убедительными. </w:t>
      </w:r>
    </w:p>
    <w:p w14:paraId="54E82399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D8"/>
      </w:r>
      <w:r w:rsidRPr="003646EE">
        <w:rPr>
          <w:rFonts w:ascii="Times New Roman" w:hAnsi="Times New Roman" w:cs="Times New Roman"/>
          <w:sz w:val="28"/>
          <w:szCs w:val="28"/>
        </w:rPr>
        <w:t xml:space="preserve"> Авторская оценка темы и выбранной проблемы. Для эссе характерно кольцевое обрамление, поэтому важно в конце работы вернуться к заявленному тезису (тезисам), чтобы дать оценку проблеме. Примечание: оригинальным считается то эссе, в котором автор сумел заинтересовать читателя свободной организацией композиции, неожиданным сцеплением фактов, ассоциаций, афористичностью языка, новизной выводов.   </w:t>
      </w:r>
    </w:p>
    <w:p w14:paraId="68AA823E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Рекомендации для </w:t>
      </w:r>
      <w:r w:rsidRPr="003646EE">
        <w:rPr>
          <w:rFonts w:ascii="Times New Roman" w:hAnsi="Times New Roman" w:cs="Times New Roman"/>
          <w:sz w:val="28"/>
          <w:szCs w:val="28"/>
        </w:rPr>
        <w:tab/>
        <w:t>обучающихся по работе над эссе</w:t>
      </w:r>
      <w:proofErr w:type="gramStart"/>
      <w:r w:rsidRPr="003646EE">
        <w:rPr>
          <w:rFonts w:ascii="Times New Roman" w:hAnsi="Times New Roman" w:cs="Times New Roman"/>
          <w:sz w:val="28"/>
          <w:szCs w:val="28"/>
        </w:rPr>
        <w:t>: Для</w:t>
      </w:r>
      <w:proofErr w:type="gramEnd"/>
      <w:r w:rsidRPr="003646EE">
        <w:rPr>
          <w:rFonts w:ascii="Times New Roman" w:hAnsi="Times New Roman" w:cs="Times New Roman"/>
          <w:sz w:val="28"/>
          <w:szCs w:val="28"/>
        </w:rPr>
        <w:t xml:space="preserve"> написания интересного эссе необходимо помнить, что оно предполагает понимание цели написания, ярко выраженную авторскую позицию по предложенной теме, искренность, эмоциональность, умение пользоваться изобразительно-выразительными средствами языка, приводить широкий спектр аргументированных доводов и суждений, показывая высокий интеллектуальный уровень знаний. Несмотря на свободную форму организации композиции, структура эссе предполагает такие части, как введение, основная часть и заключение.</w:t>
      </w:r>
    </w:p>
    <w:p w14:paraId="7053604F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6EE">
        <w:rPr>
          <w:rFonts w:ascii="Times New Roman" w:hAnsi="Times New Roman" w:cs="Times New Roman"/>
          <w:b/>
          <w:sz w:val="28"/>
          <w:szCs w:val="28"/>
        </w:rPr>
        <w:t xml:space="preserve">Вводная часть </w:t>
      </w:r>
    </w:p>
    <w:p w14:paraId="49A2A418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В вводной части автору достаточно включить 1-2 абзаца, состоящих из 2 и более предложений, которые позволят привлечь внимание читателя, подвести его к проблеме, которой посвящено эссе. </w:t>
      </w:r>
    </w:p>
    <w:p w14:paraId="7F7E0E0C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Можно начать с цитаты или яркой фразы. Для привлечения внимания можно использовать риторические вопросы, сравнительную аллегорию, когда неожиданный факт или событие связывается с темой эссе. </w:t>
      </w:r>
    </w:p>
    <w:p w14:paraId="21EDE0B1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6EE">
        <w:rPr>
          <w:rFonts w:ascii="Times New Roman" w:hAnsi="Times New Roman" w:cs="Times New Roman"/>
          <w:b/>
          <w:sz w:val="28"/>
          <w:szCs w:val="28"/>
        </w:rPr>
        <w:t xml:space="preserve">Основная часть </w:t>
      </w:r>
    </w:p>
    <w:p w14:paraId="3DD1A35E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Основная часть состоит из тезиса (тезисов) и нескольких аргументов. </w:t>
      </w: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Тезис необходимо оформить в виде короткой законченной мысли, которую хочет донести автор до читателя эссе.</w:t>
      </w:r>
    </w:p>
    <w:p w14:paraId="2E75286A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 </w:t>
      </w: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Рекомендуется включать слова и словосочетания, позволяющие дополнить высказывания необходимой информацией, характерные для данного типа текста. </w:t>
      </w:r>
    </w:p>
    <w:p w14:paraId="5F9C2720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6EE">
        <w:rPr>
          <w:rFonts w:ascii="Times New Roman" w:hAnsi="Times New Roman" w:cs="Times New Roman"/>
          <w:b/>
          <w:sz w:val="28"/>
          <w:szCs w:val="28"/>
        </w:rPr>
        <w:t xml:space="preserve">Заключение </w:t>
      </w:r>
    </w:p>
    <w:p w14:paraId="0495CE72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В заключительной части автору необходимо сделать выводы и подвести итоги. </w:t>
      </w:r>
    </w:p>
    <w:p w14:paraId="021D9A66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Заключение и вступление должны фокусировать внимание на проблеме (во вступлении она ставится, в заключении резюмируется мнение автора).</w:t>
      </w:r>
    </w:p>
    <w:p w14:paraId="44B8EA42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 xml:space="preserve"> </w:t>
      </w:r>
      <w:r w:rsidRPr="003646EE">
        <w:rPr>
          <w:rFonts w:ascii="Times New Roman" w:hAnsi="Times New Roman" w:cs="Times New Roman"/>
          <w:sz w:val="28"/>
          <w:szCs w:val="28"/>
        </w:rPr>
        <w:sym w:font="Symbol" w:char="F0B7"/>
      </w:r>
      <w:r w:rsidRPr="003646EE">
        <w:rPr>
          <w:rFonts w:ascii="Times New Roman" w:hAnsi="Times New Roman" w:cs="Times New Roman"/>
          <w:sz w:val="28"/>
          <w:szCs w:val="28"/>
        </w:rPr>
        <w:t xml:space="preserve"> В заключении можно использовать слова и словосочетания, позволяющие подвести итог и сделать резюме. Успешность написания эссе зависит от четко составленного плана для организации своих мыслей (написание плана в окончательной редакции работы не требуется), установления связей между ними, от систематической практики и от умения интегрировать знания и навыки, полученные из различных предметных </w:t>
      </w:r>
      <w:r w:rsidRPr="003646EE">
        <w:rPr>
          <w:rFonts w:ascii="Times New Roman" w:hAnsi="Times New Roman" w:cs="Times New Roman"/>
          <w:sz w:val="28"/>
          <w:szCs w:val="28"/>
        </w:rPr>
        <w:lastRenderedPageBreak/>
        <w:t>областей, а также знание художественных текстов. Форма проведения эссе. На написание эссе по родному языку и литературе отводится 3 астрономических часа. На выбор будет предложено 10 тем эссе: 5 литературных тем, 5 свободных тем</w:t>
      </w:r>
      <w:r w:rsidRPr="003646EE">
        <w:rPr>
          <w:rFonts w:ascii="Times New Roman" w:hAnsi="Times New Roman" w:cs="Times New Roman"/>
          <w:b/>
          <w:sz w:val="28"/>
          <w:szCs w:val="28"/>
        </w:rPr>
        <w:t>. Рекомендуемое количество слов – 250-300 слов</w:t>
      </w:r>
      <w:r w:rsidRPr="003646EE">
        <w:rPr>
          <w:rFonts w:ascii="Times New Roman" w:hAnsi="Times New Roman" w:cs="Times New Roman"/>
          <w:sz w:val="28"/>
          <w:szCs w:val="28"/>
        </w:rPr>
        <w:t>. Участникам экзамена разрешается пользоваться хрестоматиями, текстами произведений, орфографическими, толковыми словарями, энциклопедическими словарями крылатых слов и выражений</w:t>
      </w:r>
    </w:p>
    <w:p w14:paraId="04FFD075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4ECC0E3" w14:textId="77777777" w:rsidR="003646EE" w:rsidRPr="003646EE" w:rsidRDefault="003646EE" w:rsidP="003646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6EE">
        <w:rPr>
          <w:rFonts w:ascii="Times New Roman" w:hAnsi="Times New Roman" w:cs="Times New Roman"/>
          <w:sz w:val="28"/>
          <w:szCs w:val="28"/>
        </w:rPr>
        <w:t>https://almaty.fizmat.kz/wp-content/uploads/sites/2/2017/04/METODICHESKIE-REKOMENDACII-PO-NAPISANIYU-YESSE-rus.pdf</w:t>
      </w:r>
    </w:p>
    <w:p w14:paraId="29E47B9F" w14:textId="77777777" w:rsidR="0013751A" w:rsidRPr="003646EE" w:rsidRDefault="0013751A" w:rsidP="003646E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3751A" w:rsidRPr="00364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FE2"/>
    <w:rsid w:val="0003565F"/>
    <w:rsid w:val="0013751A"/>
    <w:rsid w:val="003646EE"/>
    <w:rsid w:val="00663FE2"/>
    <w:rsid w:val="00DF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31A6A"/>
  <w15:chartTrackingRefBased/>
  <w15:docId w15:val="{ACD07EE5-DCE9-4619-B909-817F7A01C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6EE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46EE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1031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2021-04-11T19:29:00Z</dcterms:created>
  <dcterms:modified xsi:type="dcterms:W3CDTF">2021-04-11T19:40:00Z</dcterms:modified>
</cp:coreProperties>
</file>