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C6005" w:rsidRDefault="00D11BCD">
      <w:pPr>
        <w:pStyle w:val="a3"/>
        <w:jc w:val="center"/>
      </w:pPr>
      <w:r>
        <w:t>Министерство образования и науки Республики Казахстан</w:t>
      </w:r>
    </w:p>
    <w:p w:rsidR="00DC6005" w:rsidRDefault="00DC6005">
      <w:pPr>
        <w:pStyle w:val="a3"/>
      </w:pPr>
    </w:p>
    <w:p w:rsidR="00DC6005" w:rsidRDefault="00D11BCD">
      <w:pPr>
        <w:pStyle w:val="a3"/>
        <w:jc w:val="center"/>
      </w:pPr>
      <w:r>
        <w:t>ВКТУ им.Д.Серикбаева</w:t>
      </w:r>
    </w:p>
    <w:p w:rsidR="00DC6005" w:rsidRDefault="00DC6005">
      <w:pPr>
        <w:pStyle w:val="a3"/>
      </w:pPr>
    </w:p>
    <w:p w:rsidR="00DC6005" w:rsidRDefault="00DC6005">
      <w:pPr>
        <w:pStyle w:val="a3"/>
      </w:pPr>
    </w:p>
    <w:p w:rsidR="00DC6005" w:rsidRDefault="00D11BCD" w:rsidP="00415ADC">
      <w:pPr>
        <w:pStyle w:val="a3"/>
        <w:ind w:left="5954"/>
      </w:pPr>
      <w:r>
        <w:t>УТВЕРЖДАЮ:</w:t>
      </w:r>
    </w:p>
    <w:p w:rsidR="00DC6005" w:rsidRDefault="00D11BCD" w:rsidP="00415ADC">
      <w:pPr>
        <w:pStyle w:val="a3"/>
        <w:ind w:left="5954"/>
      </w:pPr>
      <w:r>
        <w:t>Декан ФБИП:</w:t>
      </w:r>
    </w:p>
    <w:p w:rsidR="00DC6005" w:rsidRDefault="00D11BCD" w:rsidP="00415ADC">
      <w:pPr>
        <w:pStyle w:val="a3"/>
        <w:ind w:left="5954"/>
      </w:pPr>
      <w:r>
        <w:t>_____________ Рахметуллина Ж.Т.</w:t>
      </w:r>
    </w:p>
    <w:p w:rsidR="00DC6005" w:rsidRDefault="00D11BCD" w:rsidP="00415ADC">
      <w:pPr>
        <w:pStyle w:val="a3"/>
        <w:ind w:left="5954"/>
      </w:pPr>
      <w:r>
        <w:t>_____________2021 г.</w:t>
      </w:r>
    </w:p>
    <w:p w:rsidR="00DC6005" w:rsidRDefault="00DC6005">
      <w:pPr>
        <w:pStyle w:val="a3"/>
      </w:pPr>
    </w:p>
    <w:p w:rsidR="00DC6005" w:rsidRDefault="00DC6005">
      <w:pPr>
        <w:pStyle w:val="a3"/>
      </w:pPr>
    </w:p>
    <w:p w:rsidR="00415ADC" w:rsidRDefault="00415ADC">
      <w:pPr>
        <w:pStyle w:val="a3"/>
      </w:pPr>
    </w:p>
    <w:p w:rsidR="00415ADC" w:rsidRDefault="00415ADC">
      <w:pPr>
        <w:pStyle w:val="a3"/>
      </w:pPr>
    </w:p>
    <w:p w:rsidR="00415ADC" w:rsidRDefault="00415ADC">
      <w:pPr>
        <w:pStyle w:val="a3"/>
      </w:pPr>
    </w:p>
    <w:p w:rsidR="00415ADC" w:rsidRDefault="00415ADC">
      <w:pPr>
        <w:pStyle w:val="a3"/>
      </w:pPr>
    </w:p>
    <w:p w:rsidR="00415ADC" w:rsidRDefault="00415ADC">
      <w:pPr>
        <w:pStyle w:val="a3"/>
      </w:pPr>
    </w:p>
    <w:p w:rsidR="00DC6005" w:rsidRDefault="00DC6005">
      <w:pPr>
        <w:pStyle w:val="a3"/>
      </w:pPr>
    </w:p>
    <w:p w:rsidR="00DC6005" w:rsidRDefault="00DC6005">
      <w:pPr>
        <w:pStyle w:val="a3"/>
      </w:pPr>
    </w:p>
    <w:p w:rsidR="00DC6005" w:rsidRDefault="00D11BCD">
      <w:pPr>
        <w:pStyle w:val="a3"/>
        <w:jc w:val="center"/>
      </w:pPr>
      <w:r>
        <w:rPr>
          <w:b/>
        </w:rPr>
        <w:t>ТЕРМОДИНАМИКА, СТАТИСТИЧЕСКАЯ ФИЗИКА И ФИЗИЧЕСКАЯ КИНЕТИКА</w:t>
      </w:r>
    </w:p>
    <w:p w:rsidR="00DC6005" w:rsidRDefault="00D11BCD">
      <w:pPr>
        <w:pStyle w:val="a3"/>
        <w:jc w:val="center"/>
      </w:pPr>
      <w:r>
        <w:t>Рабочая учебная программа (силлабус)</w:t>
      </w:r>
    </w:p>
    <w:p w:rsidR="00DC6005" w:rsidRDefault="00DC6005">
      <w:pPr>
        <w:pStyle w:val="a3"/>
      </w:pPr>
    </w:p>
    <w:p w:rsidR="00DC6005" w:rsidRDefault="00DC6005">
      <w:pPr>
        <w:pStyle w:val="a3"/>
      </w:pPr>
    </w:p>
    <w:p w:rsidR="00DC6005" w:rsidRDefault="00DC6005">
      <w:pPr>
        <w:pStyle w:val="a3"/>
      </w:pPr>
    </w:p>
    <w:p w:rsidR="00DC6005" w:rsidRDefault="00DC6005">
      <w:pPr>
        <w:pStyle w:val="a3"/>
      </w:pPr>
    </w:p>
    <w:p w:rsidR="00DC6005" w:rsidRDefault="00D11BCD">
      <w:pPr>
        <w:pStyle w:val="a3"/>
      </w:pPr>
      <w:r>
        <w:t>Образовательная программа: 8D05301 Техническая физика</w:t>
      </w:r>
    </w:p>
    <w:p w:rsidR="00DC6005" w:rsidRDefault="00D11BCD">
      <w:pPr>
        <w:pStyle w:val="a3"/>
      </w:pPr>
      <w:r>
        <w:t>Код дисциплины: TSFAK7301</w:t>
      </w:r>
    </w:p>
    <w:p w:rsidR="00DC6005" w:rsidRDefault="00D11BCD">
      <w:pPr>
        <w:pStyle w:val="a3"/>
      </w:pPr>
      <w:r>
        <w:t>Количество кредитов: 5</w:t>
      </w:r>
    </w:p>
    <w:p w:rsidR="00DC6005" w:rsidRDefault="00D11BCD">
      <w:pPr>
        <w:pStyle w:val="a3"/>
      </w:pPr>
      <w:r>
        <w:t>Цикл: ПД</w:t>
      </w:r>
    </w:p>
    <w:p w:rsidR="00DC6005" w:rsidRDefault="00D11BCD">
      <w:pPr>
        <w:pStyle w:val="a3"/>
      </w:pPr>
      <w:r>
        <w:t>Компонент: ВК</w:t>
      </w:r>
    </w:p>
    <w:p w:rsidR="00DC6005" w:rsidRDefault="00DC6005">
      <w:pPr>
        <w:pStyle w:val="a3"/>
      </w:pPr>
    </w:p>
    <w:p w:rsidR="00DC6005" w:rsidRDefault="00DC6005">
      <w:pPr>
        <w:pStyle w:val="a3"/>
      </w:pPr>
    </w:p>
    <w:p w:rsidR="00DC6005" w:rsidRDefault="00DC6005">
      <w:pPr>
        <w:pStyle w:val="a3"/>
      </w:pPr>
    </w:p>
    <w:p w:rsidR="00DC6005" w:rsidRDefault="00DC6005">
      <w:pPr>
        <w:pStyle w:val="a3"/>
      </w:pPr>
    </w:p>
    <w:p w:rsidR="00DC6005" w:rsidRDefault="00DC6005">
      <w:pPr>
        <w:pStyle w:val="a3"/>
      </w:pPr>
    </w:p>
    <w:p w:rsidR="00DC6005" w:rsidRDefault="00DC6005">
      <w:pPr>
        <w:pStyle w:val="a3"/>
      </w:pPr>
    </w:p>
    <w:p w:rsidR="00DC6005" w:rsidRDefault="00DC6005">
      <w:pPr>
        <w:pStyle w:val="a3"/>
      </w:pPr>
    </w:p>
    <w:p w:rsidR="00DC6005" w:rsidRDefault="00DC6005">
      <w:pPr>
        <w:pStyle w:val="a3"/>
      </w:pPr>
    </w:p>
    <w:p w:rsidR="00DC6005" w:rsidRDefault="00DC6005">
      <w:pPr>
        <w:pStyle w:val="a3"/>
      </w:pPr>
    </w:p>
    <w:p w:rsidR="00415ADC" w:rsidRDefault="00415ADC">
      <w:pPr>
        <w:pStyle w:val="a3"/>
      </w:pPr>
    </w:p>
    <w:p w:rsidR="00415ADC" w:rsidRDefault="00415ADC">
      <w:pPr>
        <w:pStyle w:val="a3"/>
      </w:pPr>
    </w:p>
    <w:p w:rsidR="00415ADC" w:rsidRDefault="00415ADC">
      <w:pPr>
        <w:pStyle w:val="a3"/>
      </w:pPr>
    </w:p>
    <w:p w:rsidR="00415ADC" w:rsidRDefault="00415ADC">
      <w:pPr>
        <w:pStyle w:val="a3"/>
      </w:pPr>
    </w:p>
    <w:p w:rsidR="00DC6005" w:rsidRDefault="00DC6005">
      <w:pPr>
        <w:pStyle w:val="a3"/>
      </w:pPr>
    </w:p>
    <w:p w:rsidR="00DC6005" w:rsidRDefault="00DC6005">
      <w:pPr>
        <w:pStyle w:val="a3"/>
      </w:pPr>
    </w:p>
    <w:p w:rsidR="00DC6005" w:rsidRDefault="00DC6005">
      <w:pPr>
        <w:pStyle w:val="a3"/>
      </w:pPr>
    </w:p>
    <w:p w:rsidR="00DC6005" w:rsidRDefault="00DC6005">
      <w:pPr>
        <w:pStyle w:val="a3"/>
      </w:pPr>
    </w:p>
    <w:p w:rsidR="00DC6005" w:rsidRDefault="00D11BCD">
      <w:pPr>
        <w:pStyle w:val="a3"/>
        <w:jc w:val="center"/>
      </w:pPr>
      <w:r>
        <w:t>Усть-Каменогорск, 2021</w:t>
      </w:r>
      <w:r>
        <w:br w:type="page"/>
      </w:r>
      <w:bookmarkStart w:id="0" w:name="_GoBack"/>
      <w:bookmarkEnd w:id="0"/>
    </w:p>
    <w:p w:rsidR="00DC6005" w:rsidRDefault="00D11BCD">
      <w:pPr>
        <w:pStyle w:val="a3"/>
        <w:ind w:firstLine="567"/>
      </w:pPr>
      <w:r>
        <w:lastRenderedPageBreak/>
        <w:t>Рабочая учебная программа (силлабус) разработана в школе «ФБИП» на основании Государственного общеобразовательного стандарта высшего образования, утв. Приказом Министра образования и науки РК от 31.10.2018г. №604, Правил организации учебного процесса по кредитной технологии (Приказ Министра образования и науки РК от 12.10.2018 г. №563), Образовательной программы, Рабочего учебного плана, Каталога элективных дисциплин.</w:t>
      </w:r>
    </w:p>
    <w:p w:rsidR="00DC6005" w:rsidRDefault="00DC6005">
      <w:pPr>
        <w:pStyle w:val="a3"/>
      </w:pPr>
    </w:p>
    <w:p w:rsidR="00415ADC" w:rsidRDefault="00415ADC">
      <w:pPr>
        <w:pStyle w:val="a3"/>
      </w:pPr>
    </w:p>
    <w:p w:rsidR="00415ADC" w:rsidRDefault="00415ADC">
      <w:pPr>
        <w:pStyle w:val="a3"/>
      </w:pPr>
    </w:p>
    <w:p w:rsidR="00DC6005" w:rsidRDefault="00D11BCD">
      <w:pPr>
        <w:pStyle w:val="a3"/>
      </w:pPr>
      <w:r>
        <w:t>Одобрено учебно-методическим советом школы</w:t>
      </w:r>
    </w:p>
    <w:p w:rsidR="00DC6005" w:rsidRDefault="00DC6005">
      <w:pPr>
        <w:pStyle w:val="a3"/>
      </w:pPr>
    </w:p>
    <w:p w:rsidR="00DC6005" w:rsidRDefault="00D11BCD">
      <w:pPr>
        <w:pStyle w:val="a3"/>
        <w:tabs>
          <w:tab w:val="left" w:pos="6500"/>
        </w:tabs>
      </w:pPr>
      <w:r>
        <w:t>Председатель</w:t>
      </w:r>
      <w:r>
        <w:tab/>
      </w:r>
      <w:r w:rsidR="00415ADC">
        <w:t>Арингожина З.Е.</w:t>
      </w:r>
    </w:p>
    <w:p w:rsidR="00DC6005" w:rsidRDefault="00D11BCD">
      <w:pPr>
        <w:pStyle w:val="a3"/>
      </w:pPr>
      <w:r>
        <w:t xml:space="preserve">Дата    </w:t>
      </w:r>
      <w:r w:rsidR="00415ADC">
        <w:t>30.08</w:t>
      </w:r>
      <w:r>
        <w:t>.20</w:t>
      </w:r>
      <w:r w:rsidR="00415ADC">
        <w:t>21</w:t>
      </w:r>
      <w:r>
        <w:t xml:space="preserve"> г.   протокол </w:t>
      </w:r>
      <w:r w:rsidR="00415ADC">
        <w:t>№1</w:t>
      </w:r>
    </w:p>
    <w:p w:rsidR="00DC6005" w:rsidRDefault="00DC6005">
      <w:pPr>
        <w:pStyle w:val="a3"/>
      </w:pPr>
    </w:p>
    <w:p w:rsidR="00DC6005" w:rsidRDefault="00D11BCD">
      <w:pPr>
        <w:pStyle w:val="a3"/>
        <w:tabs>
          <w:tab w:val="left" w:pos="6500"/>
        </w:tabs>
        <w:ind w:left="6500" w:hanging="6500"/>
        <w:jc w:val="left"/>
      </w:pPr>
      <w:r>
        <w:t>Руководитель образовательной программы</w:t>
      </w:r>
      <w:r>
        <w:tab/>
        <w:t>Табиева Е.Е.</w:t>
      </w:r>
    </w:p>
    <w:p w:rsidR="00DC6005" w:rsidRDefault="00D11BCD">
      <w:pPr>
        <w:pStyle w:val="a3"/>
        <w:tabs>
          <w:tab w:val="left" w:pos="6500"/>
        </w:tabs>
        <w:ind w:left="6500" w:hanging="6500"/>
        <w:jc w:val="left"/>
      </w:pPr>
      <w:r>
        <w:tab/>
        <w:t>8D05301</w:t>
      </w:r>
    </w:p>
    <w:p w:rsidR="00DC6005" w:rsidRDefault="00DC6005">
      <w:pPr>
        <w:pStyle w:val="a3"/>
      </w:pPr>
    </w:p>
    <w:p w:rsidR="00DC6005" w:rsidRDefault="00D11BCD">
      <w:pPr>
        <w:pStyle w:val="a3"/>
        <w:tabs>
          <w:tab w:val="left" w:pos="6500"/>
        </w:tabs>
        <w:ind w:left="6500" w:hanging="6500"/>
        <w:jc w:val="left"/>
      </w:pPr>
      <w:r>
        <w:t>Разработал</w:t>
      </w:r>
      <w:r>
        <w:tab/>
        <w:t>Ерболатова Г.У.</w:t>
      </w:r>
    </w:p>
    <w:p w:rsidR="00DC6005" w:rsidRDefault="00D11BCD">
      <w:pPr>
        <w:pStyle w:val="a3"/>
        <w:tabs>
          <w:tab w:val="left" w:pos="6500"/>
        </w:tabs>
        <w:ind w:left="6500" w:hanging="6500"/>
        <w:jc w:val="left"/>
      </w:pPr>
      <w:r>
        <w:tab/>
        <w:t>Ассоциированный профессор</w:t>
      </w:r>
    </w:p>
    <w:p w:rsidR="00DC6005" w:rsidRDefault="00D11BCD" w:rsidP="00415ADC">
      <w:pPr>
        <w:pStyle w:val="a3"/>
        <w:tabs>
          <w:tab w:val="left" w:pos="6500"/>
        </w:tabs>
        <w:ind w:left="6500" w:hanging="6500"/>
        <w:jc w:val="left"/>
      </w:pPr>
      <w:r>
        <w:tab/>
      </w:r>
    </w:p>
    <w:p w:rsidR="00DC6005" w:rsidRDefault="00DC6005">
      <w:pPr>
        <w:pStyle w:val="a3"/>
      </w:pPr>
    </w:p>
    <w:p w:rsidR="00DC6005" w:rsidRDefault="00D11BCD">
      <w:pPr>
        <w:pStyle w:val="a3"/>
      </w:pPr>
      <w:r>
        <w:br w:type="page"/>
      </w:r>
    </w:p>
    <w:p w:rsidR="00DC6005" w:rsidRDefault="00D11BCD">
      <w:pPr>
        <w:pStyle w:val="a3"/>
        <w:jc w:val="center"/>
      </w:pPr>
      <w:r>
        <w:rPr>
          <w:b/>
        </w:rPr>
        <w:lastRenderedPageBreak/>
        <w:t>1 ХАРАКТЕРИСТИКА ДИСЦИПЛИНЫ, ЕЕ МЕСТО В УЧЕБНОМ ПРОЦЕССЕ</w:t>
      </w:r>
    </w:p>
    <w:p w:rsidR="00DC6005" w:rsidRDefault="00DC6005">
      <w:pPr>
        <w:pStyle w:val="a3"/>
      </w:pPr>
    </w:p>
    <w:p w:rsidR="00DC6005" w:rsidRDefault="00D11BCD">
      <w:pPr>
        <w:pStyle w:val="a3"/>
        <w:jc w:val="center"/>
      </w:pPr>
      <w:r>
        <w:rPr>
          <w:b/>
        </w:rPr>
        <w:t>1.1 Краткое описание дисциплины</w:t>
      </w:r>
    </w:p>
    <w:p w:rsidR="00DC6005" w:rsidRDefault="00DC6005">
      <w:pPr>
        <w:pStyle w:val="a3"/>
      </w:pPr>
    </w:p>
    <w:p w:rsidR="00DC6005" w:rsidRDefault="00D11BCD">
      <w:pPr>
        <w:pStyle w:val="a3"/>
        <w:ind w:firstLine="567"/>
      </w:pPr>
      <w:r>
        <w:t>Содержание курса направлено на изучение докторантами основных вопросов в области термодинамики и статистической физики и способствует формированию у будущих специалистов теоретических знаний о физических процессах, происходящих в макроскопических системах.</w:t>
      </w:r>
    </w:p>
    <w:p w:rsidR="00DC6005" w:rsidRDefault="00DC6005">
      <w:pPr>
        <w:pStyle w:val="a3"/>
      </w:pPr>
    </w:p>
    <w:p w:rsidR="00DC6005" w:rsidRDefault="00D11BCD">
      <w:pPr>
        <w:pStyle w:val="a3"/>
        <w:jc w:val="center"/>
      </w:pPr>
      <w:r>
        <w:rPr>
          <w:b/>
        </w:rPr>
        <w:t>1.2 Цель и задачи изучения дисциплины</w:t>
      </w:r>
    </w:p>
    <w:p w:rsidR="00DC6005" w:rsidRDefault="00DC6005">
      <w:pPr>
        <w:pStyle w:val="a3"/>
      </w:pPr>
    </w:p>
    <w:p w:rsidR="00DC6005" w:rsidRDefault="00D11BCD">
      <w:pPr>
        <w:pStyle w:val="a3"/>
        <w:ind w:firstLine="567"/>
      </w:pPr>
      <w:r>
        <w:t>Цель изучения дисциплины:</w:t>
      </w:r>
    </w:p>
    <w:p w:rsidR="00DC6005" w:rsidRDefault="00D11BCD">
      <w:pPr>
        <w:pStyle w:val="a3"/>
        <w:ind w:firstLine="567"/>
      </w:pPr>
      <w:r>
        <w:t>Ознакомление с основными законами термодинамики открытых систем и методами получения современных материалов, а также с основными механизмами превращений в твердом состоянии, знание которых позволяет получать материалы с заранее заданными свойствами. Изучение основных физических закономерностей формирования структуры и свойств кристаллических материалов в процессе их получения и последующей обработки. Изучение фазовых превращений в твердых телах, необходимых для выполнения самостоятельных научных исследований и лабораторного практикума в рамках учебного плана.</w:t>
      </w:r>
    </w:p>
    <w:p w:rsidR="00DC6005" w:rsidRDefault="00DC6005">
      <w:pPr>
        <w:pStyle w:val="a3"/>
      </w:pPr>
    </w:p>
    <w:p w:rsidR="00DC6005" w:rsidRDefault="00D11BCD">
      <w:pPr>
        <w:pStyle w:val="a3"/>
        <w:ind w:firstLine="567"/>
      </w:pPr>
      <w:r>
        <w:t>Задачи изучения дисциплины:</w:t>
      </w:r>
    </w:p>
    <w:p w:rsidR="00DC6005" w:rsidRDefault="00D11BCD">
      <w:pPr>
        <w:pStyle w:val="a3"/>
        <w:ind w:firstLine="567"/>
      </w:pPr>
      <w:r>
        <w:t>- Изучения дисциплины – раскрыть физическую сущность явлений, происходящих в материалах при воздействии на них различных факторов в условиях производства и эксплуатации и их влияние на свойства материалов. Установить взаимосвязь между составом, строением и свойствами материалов. Изучить теорию и практику термического, химико-термического и других способов упрочнения материалов. Изучить основные типы соединительных технологий, группы современных материалов, их свойства и области применении.</w:t>
      </w:r>
    </w:p>
    <w:p w:rsidR="00DC6005" w:rsidRDefault="00DC6005">
      <w:pPr>
        <w:pStyle w:val="a3"/>
      </w:pPr>
    </w:p>
    <w:p w:rsidR="00DC6005" w:rsidRDefault="00D11BCD">
      <w:pPr>
        <w:pStyle w:val="a3"/>
        <w:jc w:val="center"/>
      </w:pPr>
      <w:r>
        <w:rPr>
          <w:b/>
        </w:rPr>
        <w:t>1.3 Результаты обучения</w:t>
      </w:r>
    </w:p>
    <w:p w:rsidR="00DC6005" w:rsidRDefault="00DC6005">
      <w:pPr>
        <w:pStyle w:val="a3"/>
      </w:pPr>
    </w:p>
    <w:p w:rsidR="00DC6005" w:rsidRDefault="00D11BCD">
      <w:pPr>
        <w:pStyle w:val="a3"/>
        <w:ind w:firstLine="567"/>
      </w:pPr>
      <w:r>
        <w:t>Результаты обучения определяются на основе Дублинских дескрипторов соответствующего уровня образования и выражаются через компетенции.</w:t>
      </w:r>
    </w:p>
    <w:p w:rsidR="00DC6005" w:rsidRDefault="00DC6005">
      <w:pPr>
        <w:pStyle w:val="a3"/>
      </w:pPr>
    </w:p>
    <w:tbl>
      <w:tblPr>
        <w:tblW w:w="5000" w:type="pct"/>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4A0" w:firstRow="1" w:lastRow="0" w:firstColumn="1" w:lastColumn="0" w:noHBand="0" w:noVBand="1"/>
      </w:tblPr>
      <w:tblGrid>
        <w:gridCol w:w="2168"/>
        <w:gridCol w:w="3904"/>
        <w:gridCol w:w="3616"/>
      </w:tblGrid>
      <w:tr w:rsidR="00DC6005">
        <w:trPr>
          <w:tblHeader/>
        </w:trPr>
        <w:tc>
          <w:tcPr>
            <w:tcW w:w="1119" w:type="pct"/>
            <w:vMerge w:val="restart"/>
          </w:tcPr>
          <w:p w:rsidR="00DC6005" w:rsidRDefault="00D11BCD">
            <w:pPr>
              <w:pStyle w:val="a3"/>
              <w:jc w:val="center"/>
            </w:pPr>
            <w:r>
              <w:t>Формируемые ключевые компетенции</w:t>
            </w:r>
          </w:p>
        </w:tc>
        <w:tc>
          <w:tcPr>
            <w:tcW w:w="0" w:type="auto"/>
            <w:gridSpan w:val="2"/>
          </w:tcPr>
          <w:p w:rsidR="00DC6005" w:rsidRDefault="00D11BCD">
            <w:pPr>
              <w:pStyle w:val="a3"/>
              <w:jc w:val="center"/>
            </w:pPr>
            <w:r>
              <w:t>Результаты обучения (единицы ключевых компетенций)</w:t>
            </w:r>
          </w:p>
        </w:tc>
      </w:tr>
      <w:tr w:rsidR="00DC6005">
        <w:trPr>
          <w:tblHeader/>
        </w:trPr>
        <w:tc>
          <w:tcPr>
            <w:tcW w:w="0" w:type="auto"/>
            <w:vMerge/>
          </w:tcPr>
          <w:p w:rsidR="00DC6005" w:rsidRDefault="00DC6005">
            <w:pPr>
              <w:pStyle w:val="a3"/>
            </w:pPr>
          </w:p>
        </w:tc>
        <w:tc>
          <w:tcPr>
            <w:tcW w:w="2015" w:type="pct"/>
          </w:tcPr>
          <w:p w:rsidR="00DC6005" w:rsidRDefault="00D11BCD">
            <w:pPr>
              <w:pStyle w:val="a3"/>
              <w:jc w:val="center"/>
            </w:pPr>
            <w:r>
              <w:t>образовательной программы</w:t>
            </w:r>
          </w:p>
        </w:tc>
        <w:tc>
          <w:tcPr>
            <w:tcW w:w="1866" w:type="pct"/>
          </w:tcPr>
          <w:p w:rsidR="00DC6005" w:rsidRDefault="00D11BCD">
            <w:pPr>
              <w:pStyle w:val="a3"/>
              <w:jc w:val="center"/>
            </w:pPr>
            <w:r>
              <w:t>дисциплины</w:t>
            </w:r>
          </w:p>
        </w:tc>
      </w:tr>
      <w:tr w:rsidR="00DC6005">
        <w:tc>
          <w:tcPr>
            <w:tcW w:w="0" w:type="auto"/>
            <w:vMerge w:val="restart"/>
          </w:tcPr>
          <w:p w:rsidR="00DC6005" w:rsidRDefault="00D11BCD">
            <w:pPr>
              <w:pStyle w:val="a3"/>
              <w:jc w:val="center"/>
            </w:pPr>
            <w:r>
              <w:rPr>
                <w:sz w:val="20"/>
              </w:rPr>
              <w:t>KK3 - Целостное представление о процессах и явлениях, происходящих в макромире, и их взаимосвязи со свойствами микрочастиц, составляющих макросистему</w:t>
            </w:r>
          </w:p>
        </w:tc>
        <w:tc>
          <w:tcPr>
            <w:tcW w:w="0" w:type="auto"/>
          </w:tcPr>
          <w:p w:rsidR="00DC6005" w:rsidRDefault="00D11BCD">
            <w:pPr>
              <w:pStyle w:val="a3"/>
            </w:pPr>
            <w:r>
              <w:rPr>
                <w:sz w:val="20"/>
              </w:rPr>
              <w:t>PO3 - Проводить научно-исследовательскую деятельность на основе принципов термодинамического подхода в области физики конденсированного состояния с использованием современных методов исследования</w:t>
            </w:r>
          </w:p>
        </w:tc>
        <w:tc>
          <w:tcPr>
            <w:tcW w:w="0" w:type="auto"/>
            <w:vMerge w:val="restart"/>
          </w:tcPr>
          <w:p w:rsidR="00DC6005" w:rsidRDefault="00D11BCD">
            <w:pPr>
              <w:pStyle w:val="a3"/>
              <w:ind w:firstLine="567"/>
            </w:pPr>
            <w:r>
              <w:rPr>
                <w:sz w:val="20"/>
              </w:rPr>
              <w:t>- - методы получения пленок аморфного кремния; методы получения легированных полупроводников; методы получения p-n переходов. - моделировать полупроводниковые приборы.</w:t>
            </w:r>
          </w:p>
          <w:p w:rsidR="00DC6005" w:rsidRDefault="00D11BCD">
            <w:pPr>
              <w:pStyle w:val="a3"/>
              <w:ind w:firstLine="567"/>
            </w:pPr>
            <w:r>
              <w:rPr>
                <w:sz w:val="20"/>
              </w:rPr>
              <w:t xml:space="preserve">- Выработать единый подход к решении теоретических и практических задач современной науки, создать стройную систему общих подходов к решению физико-технических задач, овладеть статистическими методами современной науки, выработать навыки выявления новых роцессов, пригодных </w:t>
            </w:r>
            <w:r>
              <w:rPr>
                <w:sz w:val="20"/>
              </w:rPr>
              <w:lastRenderedPageBreak/>
              <w:t>для практического использования.</w:t>
            </w:r>
          </w:p>
          <w:p w:rsidR="00DC6005" w:rsidRDefault="00D11BCD">
            <w:pPr>
              <w:pStyle w:val="a3"/>
              <w:ind w:firstLine="567"/>
            </w:pPr>
            <w:r>
              <w:rPr>
                <w:sz w:val="20"/>
              </w:rPr>
              <w:t>- Формирование у докторантов способностей систематизации знаний по термодинамике, статистической физике и физической кинетики и применений этих знаний к решению новых проблем технической физики.</w:t>
            </w:r>
          </w:p>
          <w:p w:rsidR="00DC6005" w:rsidRDefault="00D11BCD">
            <w:pPr>
              <w:pStyle w:val="a3"/>
              <w:ind w:firstLine="567"/>
            </w:pPr>
            <w:r>
              <w:rPr>
                <w:sz w:val="20"/>
              </w:rPr>
              <w:t>- Умению корректно формулировать основные тактические и технико-экономические требования к изучаемым техническим объектам и грамотно использовать существующие научно-технические средства их реализации.</w:t>
            </w:r>
          </w:p>
          <w:p w:rsidR="00DC6005" w:rsidRDefault="00D11BCD">
            <w:pPr>
              <w:pStyle w:val="a3"/>
              <w:ind w:firstLine="567"/>
            </w:pPr>
            <w:r>
              <w:rPr>
                <w:sz w:val="20"/>
              </w:rPr>
              <w:t>- - по решению теоретических и практических задач проектирования полупроводниковых приборов; по исследованию и проектированию приборов с заданными характеристиками на основе полупроводников.</w:t>
            </w:r>
          </w:p>
        </w:tc>
      </w:tr>
    </w:tbl>
    <w:p w:rsidR="00DC6005" w:rsidRDefault="00DC6005">
      <w:pPr>
        <w:pStyle w:val="a3"/>
      </w:pPr>
    </w:p>
    <w:p w:rsidR="00DC6005" w:rsidRDefault="00D11BCD">
      <w:pPr>
        <w:pStyle w:val="a3"/>
        <w:jc w:val="center"/>
      </w:pPr>
      <w:r>
        <w:rPr>
          <w:b/>
        </w:rPr>
        <w:t>1.4 Образовательные технологии, применяемые при освоении дисциплины</w:t>
      </w:r>
    </w:p>
    <w:p w:rsidR="00DC6005" w:rsidRDefault="00DC6005">
      <w:pPr>
        <w:pStyle w:val="a3"/>
      </w:pPr>
    </w:p>
    <w:p w:rsidR="00DC6005" w:rsidRDefault="00D11BCD">
      <w:pPr>
        <w:pStyle w:val="a3"/>
        <w:jc w:val="center"/>
      </w:pPr>
      <w:r>
        <w:rPr>
          <w:b/>
        </w:rPr>
        <w:t>1.4.1 Основные образовательные технологии</w:t>
      </w:r>
    </w:p>
    <w:p w:rsidR="00DC6005" w:rsidRDefault="00DC6005">
      <w:pPr>
        <w:pStyle w:val="a3"/>
      </w:pPr>
    </w:p>
    <w:p w:rsidR="00DC6005" w:rsidRDefault="00D11BCD">
      <w:pPr>
        <w:pStyle w:val="a3"/>
        <w:ind w:firstLine="567"/>
      </w:pPr>
      <w:r>
        <w:t>При проведении учебных занятий предусматривается использование следующих образовательных технологий:</w:t>
      </w:r>
    </w:p>
    <w:p w:rsidR="00DC6005" w:rsidRDefault="00D11BCD">
      <w:pPr>
        <w:pStyle w:val="a3"/>
        <w:ind w:firstLine="567"/>
      </w:pPr>
      <w:r>
        <w:t>- При чтении лекций по данной дисциплине используется такой неимитационный метод активного обучения, как «Проблемная лекция». Перед изучением модуля обозначается проблема, на решение которой будет направлен весь последующий материал модуля. При чтении лекции используются мультимедийные презентации. При выполнении практических работ используются прием интерактивного обучения «Кейс-метод»: выдается задание магистрантам для подготовки к выполнению работы; с преподавателем обсуждается цель работы и ход её выполнения; цель анализируется с разных точек зрения, выдвигаются гипотезы, делаются выводы, анализируются полученные результаты. В качестве инновационных методов контроля используется: промежуточное и итоговое тестирование</w:t>
      </w:r>
    </w:p>
    <w:p w:rsidR="00DC6005" w:rsidRDefault="00DC6005">
      <w:pPr>
        <w:pStyle w:val="a3"/>
      </w:pPr>
    </w:p>
    <w:p w:rsidR="00DC6005" w:rsidRDefault="00D11BCD">
      <w:pPr>
        <w:pStyle w:val="a3"/>
        <w:jc w:val="center"/>
      </w:pPr>
      <w:r>
        <w:rPr>
          <w:b/>
        </w:rPr>
        <w:t>1.4.2 Адаптивные образовательные технологии (инклюзивное обучение)</w:t>
      </w:r>
    </w:p>
    <w:p w:rsidR="00DC6005" w:rsidRDefault="00DC6005">
      <w:pPr>
        <w:pStyle w:val="a3"/>
      </w:pPr>
    </w:p>
    <w:p w:rsidR="00DC6005" w:rsidRDefault="00D11BCD">
      <w:pPr>
        <w:pStyle w:val="a3"/>
        <w:ind w:firstLine="567"/>
      </w:pPr>
      <w:r>
        <w:t>Для успешного освоения дисциплины при обучении лиц с ограниченными возможностями здоровья могут применяться следующие адаптивные образовательные технологии:</w:t>
      </w:r>
    </w:p>
    <w:p w:rsidR="00DC6005" w:rsidRDefault="00D11BCD">
      <w:pPr>
        <w:pStyle w:val="a3"/>
        <w:ind w:firstLine="567"/>
      </w:pPr>
      <w:r>
        <w:t xml:space="preserve">- Для успешного освоения дисциплины при обучении лиц с ограниченными возможностями здоровья могут применяться следующие адаптивные образовательные технологии: - дистанционные образовательные; - личностно ориентированные (например, использование экранной клавиатуры и альтернативных устройств ввода информации для докторантов с нарушениями опорно- двигательного аппарата; оборудование учебной аудитории, в которой обучаются докторанты с нарушением слуха компьютерной техникой, аудиотехникой, видеотехникой, электронной доской); - предметно-ориентированные </w:t>
      </w:r>
      <w:r>
        <w:lastRenderedPageBreak/>
        <w:t>(процесс целеобразования, т.е. цели формируются через их результаты, выраженные в действиях докторантов); - проведение дополнительных индивидуальных консультаций и занятий с докторантами, организованные для оказания помощи в освоении учебного материала.</w:t>
      </w:r>
    </w:p>
    <w:p w:rsidR="00DC6005" w:rsidRDefault="00DC6005">
      <w:pPr>
        <w:pStyle w:val="a3"/>
      </w:pPr>
    </w:p>
    <w:p w:rsidR="00DC6005" w:rsidRDefault="00D11BCD">
      <w:pPr>
        <w:pStyle w:val="a3"/>
        <w:jc w:val="center"/>
      </w:pPr>
      <w:r>
        <w:rPr>
          <w:b/>
        </w:rPr>
        <w:t>1.4.3 Формат обучения</w:t>
      </w:r>
    </w:p>
    <w:p w:rsidR="00DC6005" w:rsidRDefault="00DC6005">
      <w:pPr>
        <w:pStyle w:val="a3"/>
      </w:pPr>
    </w:p>
    <w:p w:rsidR="00DC6005" w:rsidRDefault="00D11BCD">
      <w:pPr>
        <w:pStyle w:val="a3"/>
        <w:ind w:firstLine="567"/>
      </w:pPr>
      <w:r>
        <w:rPr>
          <w:b/>
          <w:i/>
        </w:rPr>
        <w:t>Традиционное обучение</w:t>
      </w:r>
    </w:p>
    <w:p w:rsidR="00DC6005" w:rsidRDefault="00D11BCD">
      <w:pPr>
        <w:pStyle w:val="a3"/>
        <w:ind w:firstLine="567"/>
      </w:pPr>
      <w:r>
        <w:t>- интерактивная лекция (применение следующих активных форм обучения: ведомая (управляемая) дискуссия или беседа; модерация; демонстрация слайдов или учебных фильмов; мотивационная речь); - построение сценариев развития различных ситуаций на основе заданных условий; - информационно-коммуникационная (например, занятия в компьютерном классе с использованием профессиональных пакетов прикладных программ); - поисково-исследовательская (самостоятельная исследовательская деятельность магистрантов в процессе обучения); - решение учебных задач.</w:t>
      </w:r>
    </w:p>
    <w:p w:rsidR="00DC6005" w:rsidRDefault="00D11BCD">
      <w:pPr>
        <w:pStyle w:val="a3"/>
        <w:ind w:firstLine="567"/>
      </w:pPr>
      <w:r>
        <w:rPr>
          <w:b/>
          <w:i/>
        </w:rPr>
        <w:t>Дистанционное обучение</w:t>
      </w:r>
    </w:p>
    <w:p w:rsidR="00DC6005" w:rsidRDefault="00D11BCD">
      <w:pPr>
        <w:pStyle w:val="a3"/>
        <w:ind w:firstLine="567"/>
      </w:pPr>
      <w:r>
        <w:t>Для дистанционного обучения на образовательном портале загружены интерактивные учебные материалы, помимо стандартных сервисов online-offline взаимодействия (чат, форум, опрос, электронная почта) применяется сервис проведения онлайн занятий, который предоставляет собой виртуальный онлайн класс с различными инструментами позволяющие давать максимальную информацию (изображение с web камеры, встроенный чат, неограниченное количество интерактивных досок, трансляция видеоматериалов и действий пользователя с экрана монитора и т.д.).</w:t>
      </w:r>
    </w:p>
    <w:p w:rsidR="00DC6005" w:rsidRDefault="00D11BCD">
      <w:pPr>
        <w:pStyle w:val="a3"/>
        <w:ind w:firstLine="567"/>
      </w:pPr>
      <w:r>
        <w:rPr>
          <w:b/>
          <w:i/>
        </w:rPr>
        <w:t>Смешанное обучение</w:t>
      </w:r>
    </w:p>
    <w:p w:rsidR="00DC6005" w:rsidRDefault="00D11BCD">
      <w:pPr>
        <w:pStyle w:val="a3"/>
        <w:ind w:firstLine="567"/>
      </w:pPr>
      <w:r>
        <w:t>Смешанное обучение – это организация образовательного процесса на основе сочетания традиционного очного обучения с онлайн обучением, в котором используются специальные электронные учебные материалы, размещенные на образовательном портале. При смешанном формате обучении лекционное занятие проводится в режиме on-line, с помощью СДО образовательного портала, системы видеоконференции BigBlueButton (bbb), системы видеоконференции Zoom и др. Практические занятия по дисциплине проводятся в традиционном формате по расписанию. (Эти виды обучения действуют в момент утверждения данной программы)</w:t>
      </w:r>
    </w:p>
    <w:p w:rsidR="00DC6005" w:rsidRDefault="00DC6005">
      <w:pPr>
        <w:pStyle w:val="a3"/>
      </w:pPr>
    </w:p>
    <w:p w:rsidR="00DC6005" w:rsidRDefault="00D11BCD">
      <w:pPr>
        <w:pStyle w:val="a3"/>
        <w:jc w:val="center"/>
      </w:pPr>
      <w:r>
        <w:rPr>
          <w:b/>
        </w:rPr>
        <w:t>1.5 Пререквизиты</w:t>
      </w:r>
    </w:p>
    <w:p w:rsidR="00DC6005" w:rsidRDefault="00DC6005">
      <w:pPr>
        <w:pStyle w:val="a3"/>
      </w:pPr>
    </w:p>
    <w:p w:rsidR="00DC6005" w:rsidRDefault="00D11BCD">
      <w:pPr>
        <w:pStyle w:val="a3"/>
        <w:ind w:firstLine="567"/>
      </w:pPr>
      <w:r>
        <w:t>-  Заманауи физиканың  таңдамалы бөлімдері  / Избранные главы современной физики</w:t>
      </w:r>
    </w:p>
    <w:p w:rsidR="00DC6005" w:rsidRDefault="00DC6005">
      <w:pPr>
        <w:pStyle w:val="a3"/>
      </w:pPr>
    </w:p>
    <w:p w:rsidR="00DC6005" w:rsidRDefault="00D11BCD">
      <w:pPr>
        <w:pStyle w:val="a3"/>
        <w:jc w:val="center"/>
      </w:pPr>
      <w:r>
        <w:rPr>
          <w:b/>
        </w:rPr>
        <w:t>1.6 Постреквизиты</w:t>
      </w:r>
    </w:p>
    <w:p w:rsidR="00DC6005" w:rsidRDefault="00DC6005">
      <w:pPr>
        <w:pStyle w:val="a3"/>
      </w:pPr>
    </w:p>
    <w:p w:rsidR="00DC6005" w:rsidRDefault="00DC6005">
      <w:pPr>
        <w:pStyle w:val="a3"/>
        <w:ind w:firstLine="567"/>
      </w:pPr>
    </w:p>
    <w:p w:rsidR="00DC6005" w:rsidRDefault="00DC6005">
      <w:pPr>
        <w:pStyle w:val="a3"/>
      </w:pPr>
    </w:p>
    <w:p w:rsidR="00DC6005" w:rsidRDefault="00D11BCD">
      <w:pPr>
        <w:pStyle w:val="a3"/>
        <w:jc w:val="center"/>
      </w:pPr>
      <w:r>
        <w:rPr>
          <w:b/>
        </w:rPr>
        <w:t>1.7 Трудоемкость дисциплины</w:t>
      </w:r>
    </w:p>
    <w:p w:rsidR="00DC6005" w:rsidRDefault="00DC6005">
      <w:pPr>
        <w:pStyle w:val="a3"/>
      </w:pPr>
    </w:p>
    <w:tbl>
      <w:tblPr>
        <w:tblW w:w="5000" w:type="pct"/>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4A0" w:firstRow="1" w:lastRow="0" w:firstColumn="1" w:lastColumn="0" w:noHBand="0" w:noVBand="1"/>
      </w:tblPr>
      <w:tblGrid>
        <w:gridCol w:w="6782"/>
        <w:gridCol w:w="2906"/>
      </w:tblGrid>
      <w:tr w:rsidR="00DC6005">
        <w:trPr>
          <w:tblHeader/>
        </w:trPr>
        <w:tc>
          <w:tcPr>
            <w:tcW w:w="3500" w:type="pct"/>
          </w:tcPr>
          <w:p w:rsidR="00DC6005" w:rsidRDefault="00D11BCD">
            <w:pPr>
              <w:pStyle w:val="a3"/>
            </w:pPr>
            <w:r>
              <w:t>Виды работ</w:t>
            </w:r>
          </w:p>
        </w:tc>
        <w:tc>
          <w:tcPr>
            <w:tcW w:w="1500" w:type="pct"/>
          </w:tcPr>
          <w:p w:rsidR="00DC6005" w:rsidRDefault="00D11BCD">
            <w:pPr>
              <w:pStyle w:val="a3"/>
              <w:jc w:val="center"/>
            </w:pPr>
            <w:r>
              <w:t>часы</w:t>
            </w:r>
          </w:p>
        </w:tc>
      </w:tr>
      <w:tr w:rsidR="00DC6005">
        <w:tc>
          <w:tcPr>
            <w:tcW w:w="0" w:type="auto"/>
          </w:tcPr>
          <w:p w:rsidR="00DC6005" w:rsidRDefault="00D11BCD">
            <w:pPr>
              <w:pStyle w:val="a3"/>
            </w:pPr>
            <w:r>
              <w:t>Лекции</w:t>
            </w:r>
          </w:p>
        </w:tc>
        <w:tc>
          <w:tcPr>
            <w:tcW w:w="0" w:type="auto"/>
          </w:tcPr>
          <w:p w:rsidR="00DC6005" w:rsidRDefault="00D11BCD">
            <w:pPr>
              <w:pStyle w:val="a3"/>
              <w:jc w:val="center"/>
            </w:pPr>
            <w:r>
              <w:t>15</w:t>
            </w:r>
          </w:p>
        </w:tc>
      </w:tr>
      <w:tr w:rsidR="00DC6005">
        <w:tc>
          <w:tcPr>
            <w:tcW w:w="0" w:type="auto"/>
          </w:tcPr>
          <w:p w:rsidR="00DC6005" w:rsidRDefault="00D11BCD">
            <w:pPr>
              <w:pStyle w:val="a3"/>
            </w:pPr>
            <w:r>
              <w:t>Практические работы</w:t>
            </w:r>
          </w:p>
        </w:tc>
        <w:tc>
          <w:tcPr>
            <w:tcW w:w="0" w:type="auto"/>
          </w:tcPr>
          <w:p w:rsidR="00DC6005" w:rsidRDefault="00D11BCD">
            <w:pPr>
              <w:pStyle w:val="a3"/>
              <w:jc w:val="center"/>
            </w:pPr>
            <w:r>
              <w:t>30</w:t>
            </w:r>
          </w:p>
        </w:tc>
      </w:tr>
      <w:tr w:rsidR="00DC6005">
        <w:tc>
          <w:tcPr>
            <w:tcW w:w="0" w:type="auto"/>
          </w:tcPr>
          <w:p w:rsidR="00DC6005" w:rsidRDefault="00D11BCD">
            <w:pPr>
              <w:pStyle w:val="a3"/>
            </w:pPr>
            <w:r>
              <w:t>СРОП</w:t>
            </w:r>
          </w:p>
        </w:tc>
        <w:tc>
          <w:tcPr>
            <w:tcW w:w="0" w:type="auto"/>
          </w:tcPr>
          <w:p w:rsidR="00DC6005" w:rsidRDefault="00D11BCD">
            <w:pPr>
              <w:pStyle w:val="a3"/>
              <w:jc w:val="center"/>
            </w:pPr>
            <w:r>
              <w:t>75</w:t>
            </w:r>
          </w:p>
        </w:tc>
      </w:tr>
      <w:tr w:rsidR="00DC6005">
        <w:tc>
          <w:tcPr>
            <w:tcW w:w="0" w:type="auto"/>
          </w:tcPr>
          <w:p w:rsidR="00DC6005" w:rsidRDefault="00D11BCD">
            <w:pPr>
              <w:pStyle w:val="a3"/>
            </w:pPr>
            <w:r>
              <w:t>СРО</w:t>
            </w:r>
          </w:p>
        </w:tc>
        <w:tc>
          <w:tcPr>
            <w:tcW w:w="0" w:type="auto"/>
          </w:tcPr>
          <w:p w:rsidR="00DC6005" w:rsidRDefault="00D11BCD">
            <w:pPr>
              <w:pStyle w:val="a3"/>
              <w:jc w:val="center"/>
            </w:pPr>
            <w:r>
              <w:t>30</w:t>
            </w:r>
          </w:p>
        </w:tc>
      </w:tr>
      <w:tr w:rsidR="00DC6005">
        <w:tc>
          <w:tcPr>
            <w:tcW w:w="0" w:type="auto"/>
          </w:tcPr>
          <w:p w:rsidR="00DC6005" w:rsidRDefault="00D11BCD">
            <w:pPr>
              <w:pStyle w:val="a3"/>
              <w:jc w:val="left"/>
            </w:pPr>
            <w:r>
              <w:lastRenderedPageBreak/>
              <w:t>Форма проведения итогового контроля</w:t>
            </w:r>
          </w:p>
        </w:tc>
        <w:tc>
          <w:tcPr>
            <w:tcW w:w="0" w:type="auto"/>
          </w:tcPr>
          <w:p w:rsidR="00DC6005" w:rsidRDefault="00D11BCD">
            <w:pPr>
              <w:pStyle w:val="a3"/>
              <w:jc w:val="center"/>
            </w:pPr>
            <w:r>
              <w:t>экзамен</w:t>
            </w:r>
          </w:p>
        </w:tc>
      </w:tr>
    </w:tbl>
    <w:p w:rsidR="00DC6005" w:rsidRDefault="00DC6005">
      <w:pPr>
        <w:pStyle w:val="a3"/>
      </w:pPr>
    </w:p>
    <w:p w:rsidR="00DC6005" w:rsidRDefault="00D11BCD">
      <w:pPr>
        <w:pStyle w:val="a3"/>
        <w:jc w:val="center"/>
      </w:pPr>
      <w:r>
        <w:rPr>
          <w:b/>
        </w:rPr>
        <w:t>2 СОДЕРЖАНИЕ ДИСЦИПЛИНЫ</w:t>
      </w:r>
    </w:p>
    <w:p w:rsidR="00DC6005" w:rsidRDefault="00DC6005">
      <w:pPr>
        <w:pStyle w:val="a3"/>
      </w:pPr>
    </w:p>
    <w:p w:rsidR="00DC6005" w:rsidRDefault="00D11BCD">
      <w:pPr>
        <w:pStyle w:val="a3"/>
        <w:jc w:val="center"/>
      </w:pPr>
      <w:r>
        <w:rPr>
          <w:b/>
        </w:rPr>
        <w:t>2.1 Тематический план</w:t>
      </w:r>
    </w:p>
    <w:p w:rsidR="00DC6005" w:rsidRDefault="00DC6005">
      <w:pPr>
        <w:pStyle w:val="a3"/>
      </w:pPr>
    </w:p>
    <w:tbl>
      <w:tblPr>
        <w:tblW w:w="5000" w:type="pct"/>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4A0" w:firstRow="1" w:lastRow="0" w:firstColumn="1" w:lastColumn="0" w:noHBand="0" w:noVBand="1"/>
      </w:tblPr>
      <w:tblGrid>
        <w:gridCol w:w="285"/>
        <w:gridCol w:w="6555"/>
        <w:gridCol w:w="1585"/>
        <w:gridCol w:w="1263"/>
      </w:tblGrid>
      <w:tr w:rsidR="00DC6005">
        <w:trPr>
          <w:tblHeader/>
        </w:trPr>
        <w:tc>
          <w:tcPr>
            <w:tcW w:w="147" w:type="pct"/>
          </w:tcPr>
          <w:p w:rsidR="00DC6005" w:rsidRDefault="00D11BCD">
            <w:pPr>
              <w:pStyle w:val="a3"/>
              <w:jc w:val="center"/>
            </w:pPr>
            <w:r>
              <w:t>№</w:t>
            </w:r>
          </w:p>
        </w:tc>
        <w:tc>
          <w:tcPr>
            <w:tcW w:w="3383" w:type="pct"/>
          </w:tcPr>
          <w:p w:rsidR="00DC6005" w:rsidRDefault="00D11BCD">
            <w:pPr>
              <w:pStyle w:val="a3"/>
              <w:jc w:val="center"/>
            </w:pPr>
            <w:r>
              <w:t>Наименование темы и ее содержание</w:t>
            </w:r>
          </w:p>
        </w:tc>
        <w:tc>
          <w:tcPr>
            <w:tcW w:w="818" w:type="pct"/>
          </w:tcPr>
          <w:p w:rsidR="00DC6005" w:rsidRDefault="00D11BCD">
            <w:pPr>
              <w:pStyle w:val="a3"/>
              <w:jc w:val="center"/>
            </w:pPr>
            <w:r>
              <w:t>Трудоемкость в часах</w:t>
            </w:r>
          </w:p>
        </w:tc>
        <w:tc>
          <w:tcPr>
            <w:tcW w:w="653" w:type="pct"/>
          </w:tcPr>
          <w:p w:rsidR="00DC6005" w:rsidRDefault="00D11BCD">
            <w:pPr>
              <w:pStyle w:val="a3"/>
              <w:jc w:val="center"/>
            </w:pPr>
            <w:r>
              <w:t>Ссылка на литературу</w:t>
            </w:r>
          </w:p>
        </w:tc>
      </w:tr>
      <w:tr w:rsidR="00DC6005">
        <w:tc>
          <w:tcPr>
            <w:tcW w:w="0" w:type="auto"/>
            <w:gridSpan w:val="4"/>
          </w:tcPr>
          <w:p w:rsidR="00DC6005" w:rsidRDefault="00D11BCD">
            <w:pPr>
              <w:pStyle w:val="a3"/>
              <w:jc w:val="center"/>
            </w:pPr>
            <w:r>
              <w:rPr>
                <w:b/>
              </w:rPr>
              <w:t>Дәрістік сабақтар / Лекционные занятия</w:t>
            </w:r>
          </w:p>
        </w:tc>
      </w:tr>
      <w:tr w:rsidR="00DC6005">
        <w:tc>
          <w:tcPr>
            <w:tcW w:w="0" w:type="auto"/>
          </w:tcPr>
          <w:p w:rsidR="00DC6005" w:rsidRDefault="00D11BCD">
            <w:pPr>
              <w:pStyle w:val="a3"/>
              <w:jc w:val="center"/>
            </w:pPr>
            <w:r>
              <w:t>1</w:t>
            </w:r>
          </w:p>
        </w:tc>
        <w:tc>
          <w:tcPr>
            <w:tcW w:w="0" w:type="auto"/>
          </w:tcPr>
          <w:p w:rsidR="00DC6005" w:rsidRDefault="00D11BCD">
            <w:pPr>
              <w:pStyle w:val="a3"/>
            </w:pPr>
            <w:r>
              <w:rPr>
                <w:b/>
                <w:sz w:val="22"/>
              </w:rPr>
              <w:t>Тема 1. 1.</w:t>
            </w:r>
          </w:p>
          <w:p w:rsidR="00DC6005" w:rsidRDefault="00D11BCD">
            <w:pPr>
              <w:pStyle w:val="a3"/>
            </w:pPr>
            <w:r>
              <w:rPr>
                <w:sz w:val="22"/>
              </w:rPr>
              <w:t xml:space="preserve">Основы статистического метода исследования макроскопических систем. 2. Предмет и методы термодинамики и статистической физики. Микросостояния в классической механике. Уравнение Лиувилля. Микросостояния в квантовой механике. 3. Термодинамические контакты систем. Энтропия и температура, флуктуации. Второе начало термодинамики. Химический потенциал. Большое каноническое и каноническое распределения (ансамбли). 4. Эквивалентность равновесных ансамблей. Различные представления энтропии. Функции распределения Ферми - Дирака и Бозе - Эйнштейна. 5. Обратимые (равновесные) и необратимые (неравновесные) процессы. Давление. Основное уравнение термодинамики для квазистатических процессов. Термодинамические системы во внешних электрических и магнитных полях. 6. Цикл Карно, теоремы Карно. Третий закон термодинамики, теорема Нернста - Планка. Теплоемкость системы. Термодинамические потенциалы. Соотношения взаимности Максвелла. 7. . Некоторые свойства якобианов и их приложение в термодинамике. Связь между Cp и Cv. Условия равновесия термодинамических систем, находящихся в контакте с термостатом. Термодинамические неравенства. Адиабатические процессы. Следствия третьего закона термодинамики. 8. Одночастичный спектр. Классический идеальный газ. Теплоемкость двухатомного идеального газа. Смеси идеальных газов. Идеальный газ в силовом поле. Распределение Максвелла по скоростям в идеальном газе. 9. Вырожденный идеальный Ферми-газ. Вырожденный Бозе-газ. Бозе-конденсация. Черное излучение. Термодинамика кристаллической решетки. Теория Дебая. 10. Разреженные газы нейтральных частиц. Вириальное разложение уравнения состояния. Вириальное разложение с использованием большого канонического распределения. Метод частичных функций распределения. 11. Цепочка уравнений для равновесных функций распределения. Уравнение состояния (давление) реального газа (уравнение Ван-дер-Ваальса). Теория Дебая - Хюккеля для равновесной разреженной плазмы. 12. Условия сосуществования фаз. Фазовые переходы. Уравнение Клапейрона - Клаузиуса. Критическая точка. Фазовые переходы первого и второго рода. Тройная точка. Фазовые диаграммы. Правило фаз Гиббса. Поверхностное натяжение. 13. Мера флуктуаций. Формула Эйнштейна для вероятности флуктуаций. Гауссово распределение вероятности малых флуктуаций. Флуктуации системы, помещенной в термостат. </w:t>
            </w:r>
            <w:r>
              <w:rPr>
                <w:sz w:val="22"/>
              </w:rPr>
              <w:lastRenderedPageBreak/>
              <w:t>Рассеяние света флуктуациями. Формула Рэлея. Корреляция флуктуаций во времени. Теорема Винера - Хинчина. 14. Кинетическое уравнение для классических систем. Кинетическое уравнение Больцмана. Уравнения Власова для бесстолкновительной плазмы. 15. Теория броуновского движения. Основное кинетическое уравнение (уравнение баланса). Н - теорема Больцмана. Случайные марковские процессы. Уравнение Смолуховского. Уравнение Фоккера - Планка.</w:t>
            </w:r>
          </w:p>
        </w:tc>
        <w:tc>
          <w:tcPr>
            <w:tcW w:w="0" w:type="auto"/>
          </w:tcPr>
          <w:p w:rsidR="00DC6005" w:rsidRDefault="00D11BCD">
            <w:pPr>
              <w:pStyle w:val="a3"/>
              <w:jc w:val="center"/>
            </w:pPr>
            <w:r>
              <w:lastRenderedPageBreak/>
              <w:t>30</w:t>
            </w:r>
          </w:p>
        </w:tc>
        <w:tc>
          <w:tcPr>
            <w:tcW w:w="0" w:type="auto"/>
          </w:tcPr>
          <w:p w:rsidR="00DC6005" w:rsidRDefault="00D11BCD">
            <w:pPr>
              <w:pStyle w:val="a3"/>
              <w:jc w:val="center"/>
            </w:pPr>
            <w:r>
              <w:t>1-4</w:t>
            </w:r>
          </w:p>
        </w:tc>
      </w:tr>
      <w:tr w:rsidR="00DC6005">
        <w:tc>
          <w:tcPr>
            <w:tcW w:w="0" w:type="auto"/>
            <w:gridSpan w:val="2"/>
          </w:tcPr>
          <w:p w:rsidR="00DC6005" w:rsidRDefault="00D11BCD">
            <w:pPr>
              <w:pStyle w:val="a3"/>
            </w:pPr>
            <w:r>
              <w:rPr>
                <w:b/>
              </w:rPr>
              <w:lastRenderedPageBreak/>
              <w:t>БАРЛЫҒЫ / ИТОГО</w:t>
            </w:r>
          </w:p>
        </w:tc>
        <w:tc>
          <w:tcPr>
            <w:tcW w:w="0" w:type="auto"/>
          </w:tcPr>
          <w:p w:rsidR="00DC6005" w:rsidRDefault="00D11BCD">
            <w:pPr>
              <w:pStyle w:val="a3"/>
              <w:jc w:val="center"/>
            </w:pPr>
            <w:r>
              <w:rPr>
                <w:b/>
              </w:rPr>
              <w:t>30</w:t>
            </w:r>
          </w:p>
        </w:tc>
        <w:tc>
          <w:tcPr>
            <w:tcW w:w="0" w:type="auto"/>
          </w:tcPr>
          <w:p w:rsidR="00DC6005" w:rsidRDefault="00DC6005">
            <w:pPr>
              <w:pStyle w:val="a3"/>
            </w:pPr>
          </w:p>
        </w:tc>
      </w:tr>
      <w:tr w:rsidR="00DC6005">
        <w:tc>
          <w:tcPr>
            <w:tcW w:w="0" w:type="auto"/>
            <w:gridSpan w:val="4"/>
          </w:tcPr>
          <w:p w:rsidR="00DC6005" w:rsidRDefault="00D11BCD">
            <w:pPr>
              <w:pStyle w:val="a3"/>
              <w:jc w:val="center"/>
            </w:pPr>
            <w:r>
              <w:rPr>
                <w:b/>
              </w:rPr>
              <w:t>Практикалық сабақтар / Практические занятия</w:t>
            </w:r>
          </w:p>
        </w:tc>
      </w:tr>
      <w:tr w:rsidR="00DC6005">
        <w:tc>
          <w:tcPr>
            <w:tcW w:w="0" w:type="auto"/>
          </w:tcPr>
          <w:p w:rsidR="00DC6005" w:rsidRDefault="00D11BCD">
            <w:pPr>
              <w:pStyle w:val="a3"/>
              <w:jc w:val="center"/>
            </w:pPr>
            <w:r>
              <w:t>1</w:t>
            </w:r>
          </w:p>
        </w:tc>
        <w:tc>
          <w:tcPr>
            <w:tcW w:w="0" w:type="auto"/>
          </w:tcPr>
          <w:p w:rsidR="00DC6005" w:rsidRDefault="00D11BCD">
            <w:pPr>
              <w:pStyle w:val="a3"/>
            </w:pPr>
            <w:r>
              <w:rPr>
                <w:b/>
                <w:sz w:val="22"/>
              </w:rPr>
              <w:t>Тема 1. 1.</w:t>
            </w:r>
          </w:p>
          <w:p w:rsidR="00DC6005" w:rsidRDefault="00D11BCD">
            <w:pPr>
              <w:pStyle w:val="a3"/>
            </w:pPr>
            <w:r>
              <w:rPr>
                <w:sz w:val="22"/>
              </w:rPr>
              <w:t>Основы статистического метода исследования макроскопических систем. 2. Основные распределения статистической механики равновесных систем. 3. Термодинамика 4. Идеальный газ. 5. Неидеальные системы. 6. Равновесие фаз. Фазовые переходы. 7. Теория флуктуаций. 8. Элементы физической кинетики. 9. Теорема Онзагера. Производство энтропии. 10. Теорема Винера - Хинчина. 11. Уравнение Смолуховского. Уравнение Фоккера - Планка. 12. Теория Дебая - Хюккеля для равновесной разреженной плазмы. 13. Условия химического равновесия. Закон действующих масс. 14. Цикл Карно, теоремы Карно. 15. Адиабатические процессы. Следствия третьего закона термодинамики.</w:t>
            </w:r>
          </w:p>
        </w:tc>
        <w:tc>
          <w:tcPr>
            <w:tcW w:w="0" w:type="auto"/>
          </w:tcPr>
          <w:p w:rsidR="00DC6005" w:rsidRDefault="00D11BCD">
            <w:pPr>
              <w:pStyle w:val="a3"/>
              <w:jc w:val="center"/>
            </w:pPr>
            <w:r>
              <w:t>30</w:t>
            </w:r>
          </w:p>
        </w:tc>
        <w:tc>
          <w:tcPr>
            <w:tcW w:w="0" w:type="auto"/>
          </w:tcPr>
          <w:p w:rsidR="00DC6005" w:rsidRDefault="00D11BCD">
            <w:pPr>
              <w:pStyle w:val="a3"/>
              <w:jc w:val="center"/>
            </w:pPr>
            <w:r>
              <w:t>1-4</w:t>
            </w:r>
          </w:p>
        </w:tc>
      </w:tr>
      <w:tr w:rsidR="00DC6005">
        <w:tc>
          <w:tcPr>
            <w:tcW w:w="0" w:type="auto"/>
            <w:gridSpan w:val="2"/>
          </w:tcPr>
          <w:p w:rsidR="00DC6005" w:rsidRDefault="00D11BCD">
            <w:pPr>
              <w:pStyle w:val="a3"/>
            </w:pPr>
            <w:r>
              <w:rPr>
                <w:b/>
              </w:rPr>
              <w:t>БАРЛЫҒЫ / ИТОГО</w:t>
            </w:r>
          </w:p>
        </w:tc>
        <w:tc>
          <w:tcPr>
            <w:tcW w:w="0" w:type="auto"/>
          </w:tcPr>
          <w:p w:rsidR="00DC6005" w:rsidRDefault="00D11BCD">
            <w:pPr>
              <w:pStyle w:val="a3"/>
              <w:jc w:val="center"/>
            </w:pPr>
            <w:r>
              <w:rPr>
                <w:b/>
              </w:rPr>
              <w:t>30</w:t>
            </w:r>
          </w:p>
        </w:tc>
        <w:tc>
          <w:tcPr>
            <w:tcW w:w="0" w:type="auto"/>
          </w:tcPr>
          <w:p w:rsidR="00DC6005" w:rsidRDefault="00DC6005">
            <w:pPr>
              <w:pStyle w:val="a3"/>
            </w:pPr>
          </w:p>
        </w:tc>
      </w:tr>
    </w:tbl>
    <w:p w:rsidR="00DC6005" w:rsidRDefault="00DC6005">
      <w:pPr>
        <w:pStyle w:val="a3"/>
      </w:pPr>
    </w:p>
    <w:p w:rsidR="00DC6005" w:rsidRDefault="00D11BCD">
      <w:pPr>
        <w:pStyle w:val="a3"/>
        <w:jc w:val="center"/>
      </w:pPr>
      <w:r>
        <w:rPr>
          <w:b/>
        </w:rPr>
        <w:t>2.2 Задания для самостоятельной работы обучающегося (СРО)</w:t>
      </w:r>
    </w:p>
    <w:p w:rsidR="00DC6005" w:rsidRDefault="00DC6005">
      <w:pPr>
        <w:pStyle w:val="a3"/>
      </w:pPr>
    </w:p>
    <w:tbl>
      <w:tblPr>
        <w:tblW w:w="5000" w:type="pct"/>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4A0" w:firstRow="1" w:lastRow="0" w:firstColumn="1" w:lastColumn="0" w:noHBand="0" w:noVBand="1"/>
      </w:tblPr>
      <w:tblGrid>
        <w:gridCol w:w="1988"/>
        <w:gridCol w:w="2209"/>
        <w:gridCol w:w="1201"/>
        <w:gridCol w:w="1401"/>
        <w:gridCol w:w="1593"/>
        <w:gridCol w:w="1296"/>
      </w:tblGrid>
      <w:tr w:rsidR="00DC6005">
        <w:trPr>
          <w:trHeight w:val="1229"/>
          <w:tblHeader/>
        </w:trPr>
        <w:tc>
          <w:tcPr>
            <w:tcW w:w="1026" w:type="pct"/>
          </w:tcPr>
          <w:p w:rsidR="00DC6005" w:rsidRDefault="00D11BCD">
            <w:pPr>
              <w:pStyle w:val="a3"/>
              <w:jc w:val="center"/>
            </w:pPr>
            <w:r>
              <w:t>Тема</w:t>
            </w:r>
          </w:p>
        </w:tc>
        <w:tc>
          <w:tcPr>
            <w:tcW w:w="1140" w:type="pct"/>
          </w:tcPr>
          <w:p w:rsidR="00DC6005" w:rsidRDefault="00D11BCD">
            <w:pPr>
              <w:pStyle w:val="a3"/>
              <w:jc w:val="center"/>
            </w:pPr>
            <w:r>
              <w:t>Содержание задания</w:t>
            </w:r>
          </w:p>
        </w:tc>
        <w:tc>
          <w:tcPr>
            <w:tcW w:w="620" w:type="pct"/>
          </w:tcPr>
          <w:p w:rsidR="00DC6005" w:rsidRDefault="00D11BCD">
            <w:pPr>
              <w:pStyle w:val="a3"/>
              <w:jc w:val="center"/>
            </w:pPr>
            <w:r>
              <w:t>Форма контроля</w:t>
            </w:r>
          </w:p>
        </w:tc>
        <w:tc>
          <w:tcPr>
            <w:tcW w:w="723" w:type="pct"/>
          </w:tcPr>
          <w:p w:rsidR="00DC6005" w:rsidRDefault="00D11BCD">
            <w:pPr>
              <w:pStyle w:val="a3"/>
              <w:jc w:val="center"/>
            </w:pPr>
            <w:r>
              <w:t>Срок сдачи, неделя</w:t>
            </w:r>
          </w:p>
        </w:tc>
        <w:tc>
          <w:tcPr>
            <w:tcW w:w="822" w:type="pct"/>
          </w:tcPr>
          <w:p w:rsidR="00DC6005" w:rsidRDefault="00D11BCD">
            <w:pPr>
              <w:pStyle w:val="a3"/>
              <w:jc w:val="center"/>
            </w:pPr>
            <w:r>
              <w:t>Трудоемкость в часах</w:t>
            </w:r>
          </w:p>
        </w:tc>
        <w:tc>
          <w:tcPr>
            <w:tcW w:w="669" w:type="pct"/>
          </w:tcPr>
          <w:p w:rsidR="00DC6005" w:rsidRDefault="00D11BCD">
            <w:pPr>
              <w:pStyle w:val="a3"/>
              <w:jc w:val="center"/>
            </w:pPr>
            <w:r>
              <w:t>Ссылка на литературу</w:t>
            </w:r>
          </w:p>
        </w:tc>
      </w:tr>
      <w:tr w:rsidR="00DC6005">
        <w:tc>
          <w:tcPr>
            <w:tcW w:w="0" w:type="auto"/>
          </w:tcPr>
          <w:p w:rsidR="00DC6005" w:rsidRDefault="00D11BCD">
            <w:pPr>
              <w:pStyle w:val="a3"/>
            </w:pPr>
            <w:r>
              <w:rPr>
                <w:sz w:val="22"/>
              </w:rPr>
              <w:t>Основы статистического метода исследования макроскопических систем.</w:t>
            </w:r>
          </w:p>
        </w:tc>
        <w:tc>
          <w:tcPr>
            <w:tcW w:w="0" w:type="auto"/>
          </w:tcPr>
          <w:p w:rsidR="00DC6005" w:rsidRDefault="00D11BCD">
            <w:pPr>
              <w:pStyle w:val="a3"/>
            </w:pPr>
            <w:r>
              <w:rPr>
                <w:sz w:val="22"/>
              </w:rPr>
              <w:t>Функция распределения и матрица плотности. Уравнение Лиувилля. Микроканоническое распределение.</w:t>
            </w:r>
          </w:p>
        </w:tc>
        <w:tc>
          <w:tcPr>
            <w:tcW w:w="0" w:type="auto"/>
          </w:tcPr>
          <w:p w:rsidR="00DC6005" w:rsidRDefault="00D11BCD">
            <w:pPr>
              <w:pStyle w:val="a3"/>
              <w:jc w:val="center"/>
            </w:pPr>
            <w:r>
              <w:rPr>
                <w:sz w:val="22"/>
              </w:rPr>
              <w:t>Текущий контроль</w:t>
            </w:r>
          </w:p>
        </w:tc>
        <w:tc>
          <w:tcPr>
            <w:tcW w:w="0" w:type="auto"/>
          </w:tcPr>
          <w:p w:rsidR="00DC6005" w:rsidRDefault="00D11BCD">
            <w:pPr>
              <w:pStyle w:val="a3"/>
              <w:jc w:val="center"/>
            </w:pPr>
            <w:r>
              <w:t>3</w:t>
            </w:r>
          </w:p>
        </w:tc>
        <w:tc>
          <w:tcPr>
            <w:tcW w:w="0" w:type="auto"/>
          </w:tcPr>
          <w:p w:rsidR="00DC6005" w:rsidRDefault="00D11BCD">
            <w:pPr>
              <w:pStyle w:val="a3"/>
              <w:jc w:val="center"/>
            </w:pPr>
            <w:r>
              <w:t>15</w:t>
            </w:r>
          </w:p>
        </w:tc>
        <w:tc>
          <w:tcPr>
            <w:tcW w:w="0" w:type="auto"/>
          </w:tcPr>
          <w:p w:rsidR="00DC6005" w:rsidRDefault="00D11BCD">
            <w:pPr>
              <w:pStyle w:val="a3"/>
              <w:jc w:val="center"/>
            </w:pPr>
            <w:r>
              <w:t>1-4</w:t>
            </w:r>
          </w:p>
        </w:tc>
      </w:tr>
      <w:tr w:rsidR="00DC6005">
        <w:tc>
          <w:tcPr>
            <w:tcW w:w="0" w:type="auto"/>
          </w:tcPr>
          <w:p w:rsidR="00DC6005" w:rsidRDefault="00D11BCD">
            <w:pPr>
              <w:pStyle w:val="a3"/>
            </w:pPr>
            <w:r>
              <w:rPr>
                <w:sz w:val="22"/>
              </w:rPr>
              <w:t>Основные распределения статистической механики равновесных систем.</w:t>
            </w:r>
          </w:p>
        </w:tc>
        <w:tc>
          <w:tcPr>
            <w:tcW w:w="0" w:type="auto"/>
          </w:tcPr>
          <w:p w:rsidR="00DC6005" w:rsidRDefault="00D11BCD">
            <w:pPr>
              <w:pStyle w:val="a3"/>
            </w:pPr>
            <w:r>
              <w:rPr>
                <w:sz w:val="22"/>
              </w:rPr>
              <w:t>Фазовые траектории частиц для модельных систем. Расчет статистических весов, энтропии для модельных систем. Расчет средних значений физических величин с помощью канонического распределения.</w:t>
            </w:r>
          </w:p>
        </w:tc>
        <w:tc>
          <w:tcPr>
            <w:tcW w:w="0" w:type="auto"/>
          </w:tcPr>
          <w:p w:rsidR="00DC6005" w:rsidRDefault="00D11BCD">
            <w:pPr>
              <w:pStyle w:val="a3"/>
              <w:jc w:val="center"/>
            </w:pPr>
            <w:r>
              <w:rPr>
                <w:sz w:val="22"/>
              </w:rPr>
              <w:t>Текущий контроль</w:t>
            </w:r>
          </w:p>
        </w:tc>
        <w:tc>
          <w:tcPr>
            <w:tcW w:w="0" w:type="auto"/>
          </w:tcPr>
          <w:p w:rsidR="00DC6005" w:rsidRDefault="00D11BCD">
            <w:pPr>
              <w:pStyle w:val="a3"/>
              <w:jc w:val="center"/>
            </w:pPr>
            <w:r>
              <w:t>8</w:t>
            </w:r>
          </w:p>
        </w:tc>
        <w:tc>
          <w:tcPr>
            <w:tcW w:w="0" w:type="auto"/>
          </w:tcPr>
          <w:p w:rsidR="00DC6005" w:rsidRDefault="00D11BCD">
            <w:pPr>
              <w:pStyle w:val="a3"/>
              <w:jc w:val="center"/>
            </w:pPr>
            <w:r>
              <w:t>15</w:t>
            </w:r>
          </w:p>
        </w:tc>
        <w:tc>
          <w:tcPr>
            <w:tcW w:w="0" w:type="auto"/>
          </w:tcPr>
          <w:p w:rsidR="00DC6005" w:rsidRDefault="00D11BCD">
            <w:pPr>
              <w:pStyle w:val="a3"/>
              <w:jc w:val="center"/>
            </w:pPr>
            <w:r>
              <w:t>1-4</w:t>
            </w:r>
          </w:p>
        </w:tc>
      </w:tr>
      <w:tr w:rsidR="00DC6005">
        <w:tc>
          <w:tcPr>
            <w:tcW w:w="0" w:type="auto"/>
          </w:tcPr>
          <w:p w:rsidR="00DC6005" w:rsidRDefault="00D11BCD">
            <w:pPr>
              <w:pStyle w:val="a3"/>
            </w:pPr>
            <w:r>
              <w:rPr>
                <w:sz w:val="22"/>
              </w:rPr>
              <w:t xml:space="preserve">Равновесие фаз. </w:t>
            </w:r>
            <w:r>
              <w:rPr>
                <w:sz w:val="22"/>
              </w:rPr>
              <w:lastRenderedPageBreak/>
              <w:t>Фазовые переходы.</w:t>
            </w:r>
          </w:p>
        </w:tc>
        <w:tc>
          <w:tcPr>
            <w:tcW w:w="0" w:type="auto"/>
          </w:tcPr>
          <w:p w:rsidR="00DC6005" w:rsidRDefault="00D11BCD">
            <w:pPr>
              <w:pStyle w:val="a3"/>
            </w:pPr>
            <w:r>
              <w:rPr>
                <w:sz w:val="22"/>
              </w:rPr>
              <w:lastRenderedPageBreak/>
              <w:t xml:space="preserve">Расчет второго </w:t>
            </w:r>
            <w:r>
              <w:rPr>
                <w:sz w:val="22"/>
              </w:rPr>
              <w:lastRenderedPageBreak/>
              <w:t>вириального коэффициента для модельных потенциалов. Теория Ландау фазовых переходов.</w:t>
            </w:r>
          </w:p>
        </w:tc>
        <w:tc>
          <w:tcPr>
            <w:tcW w:w="0" w:type="auto"/>
          </w:tcPr>
          <w:p w:rsidR="00DC6005" w:rsidRDefault="00D11BCD">
            <w:pPr>
              <w:pStyle w:val="a3"/>
              <w:jc w:val="center"/>
            </w:pPr>
            <w:r>
              <w:rPr>
                <w:sz w:val="22"/>
              </w:rPr>
              <w:lastRenderedPageBreak/>
              <w:t xml:space="preserve">Текущий </w:t>
            </w:r>
            <w:r>
              <w:rPr>
                <w:sz w:val="22"/>
              </w:rPr>
              <w:lastRenderedPageBreak/>
              <w:t>контроль</w:t>
            </w:r>
          </w:p>
        </w:tc>
        <w:tc>
          <w:tcPr>
            <w:tcW w:w="0" w:type="auto"/>
          </w:tcPr>
          <w:p w:rsidR="00DC6005" w:rsidRDefault="00D11BCD">
            <w:pPr>
              <w:pStyle w:val="a3"/>
              <w:jc w:val="center"/>
            </w:pPr>
            <w:r>
              <w:lastRenderedPageBreak/>
              <w:t>12</w:t>
            </w:r>
          </w:p>
        </w:tc>
        <w:tc>
          <w:tcPr>
            <w:tcW w:w="0" w:type="auto"/>
          </w:tcPr>
          <w:p w:rsidR="00DC6005" w:rsidRDefault="00D11BCD">
            <w:pPr>
              <w:pStyle w:val="a3"/>
              <w:jc w:val="center"/>
            </w:pPr>
            <w:r>
              <w:t>15</w:t>
            </w:r>
          </w:p>
        </w:tc>
        <w:tc>
          <w:tcPr>
            <w:tcW w:w="0" w:type="auto"/>
          </w:tcPr>
          <w:p w:rsidR="00DC6005" w:rsidRDefault="00D11BCD">
            <w:pPr>
              <w:pStyle w:val="a3"/>
              <w:jc w:val="center"/>
            </w:pPr>
            <w:r>
              <w:t>1-4</w:t>
            </w:r>
          </w:p>
        </w:tc>
      </w:tr>
      <w:tr w:rsidR="00DC6005">
        <w:tc>
          <w:tcPr>
            <w:tcW w:w="0" w:type="auto"/>
          </w:tcPr>
          <w:p w:rsidR="00DC6005" w:rsidRDefault="00D11BCD">
            <w:pPr>
              <w:pStyle w:val="a3"/>
            </w:pPr>
            <w:r>
              <w:rPr>
                <w:sz w:val="22"/>
              </w:rPr>
              <w:lastRenderedPageBreak/>
              <w:t>Элементы физической кинетики.</w:t>
            </w:r>
          </w:p>
        </w:tc>
        <w:tc>
          <w:tcPr>
            <w:tcW w:w="0" w:type="auto"/>
          </w:tcPr>
          <w:p w:rsidR="00DC6005" w:rsidRDefault="00D11BCD">
            <w:pPr>
              <w:pStyle w:val="a3"/>
            </w:pPr>
            <w:r>
              <w:rPr>
                <w:sz w:val="22"/>
              </w:rPr>
              <w:t>Расчет флуктуаций (средних квадратичных отклонений) физических величин в модельных системах. Решение кинетических уравнений в приближении времени релаксации. Расчет кинетических коэффициентов в рамках теории Онсагера.</w:t>
            </w:r>
          </w:p>
        </w:tc>
        <w:tc>
          <w:tcPr>
            <w:tcW w:w="0" w:type="auto"/>
          </w:tcPr>
          <w:p w:rsidR="00DC6005" w:rsidRDefault="00D11BCD">
            <w:pPr>
              <w:pStyle w:val="a3"/>
              <w:jc w:val="center"/>
            </w:pPr>
            <w:r>
              <w:rPr>
                <w:sz w:val="22"/>
              </w:rPr>
              <w:t>Текущий контроль</w:t>
            </w:r>
          </w:p>
        </w:tc>
        <w:tc>
          <w:tcPr>
            <w:tcW w:w="0" w:type="auto"/>
          </w:tcPr>
          <w:p w:rsidR="00DC6005" w:rsidRDefault="00D11BCD">
            <w:pPr>
              <w:pStyle w:val="a3"/>
              <w:jc w:val="center"/>
            </w:pPr>
            <w:r>
              <w:t>15</w:t>
            </w:r>
          </w:p>
        </w:tc>
        <w:tc>
          <w:tcPr>
            <w:tcW w:w="0" w:type="auto"/>
          </w:tcPr>
          <w:p w:rsidR="00DC6005" w:rsidRDefault="00D11BCD">
            <w:pPr>
              <w:pStyle w:val="a3"/>
              <w:jc w:val="center"/>
            </w:pPr>
            <w:r>
              <w:t>15</w:t>
            </w:r>
          </w:p>
        </w:tc>
        <w:tc>
          <w:tcPr>
            <w:tcW w:w="0" w:type="auto"/>
          </w:tcPr>
          <w:p w:rsidR="00DC6005" w:rsidRDefault="00D11BCD">
            <w:pPr>
              <w:pStyle w:val="a3"/>
              <w:jc w:val="center"/>
            </w:pPr>
            <w:r>
              <w:t>1-4</w:t>
            </w:r>
          </w:p>
        </w:tc>
      </w:tr>
    </w:tbl>
    <w:p w:rsidR="00DC6005" w:rsidRDefault="00DC6005">
      <w:pPr>
        <w:pStyle w:val="a3"/>
      </w:pPr>
    </w:p>
    <w:p w:rsidR="00DC6005" w:rsidRDefault="00D11BCD">
      <w:pPr>
        <w:pStyle w:val="a3"/>
        <w:jc w:val="center"/>
      </w:pPr>
      <w:r>
        <w:rPr>
          <w:b/>
        </w:rPr>
        <w:t>2.3 График сдачи заданий по дисциплине</w:t>
      </w:r>
    </w:p>
    <w:p w:rsidR="00DC6005" w:rsidRDefault="00DC6005">
      <w:pPr>
        <w:pStyle w:val="a3"/>
      </w:pPr>
    </w:p>
    <w:tbl>
      <w:tblPr>
        <w:tblW w:w="5000" w:type="pct"/>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4A0" w:firstRow="1" w:lastRow="0" w:firstColumn="1" w:lastColumn="0" w:noHBand="0" w:noVBand="1"/>
      </w:tblPr>
      <w:tblGrid>
        <w:gridCol w:w="3584"/>
        <w:gridCol w:w="406"/>
        <w:gridCol w:w="407"/>
        <w:gridCol w:w="407"/>
        <w:gridCol w:w="407"/>
        <w:gridCol w:w="407"/>
        <w:gridCol w:w="407"/>
        <w:gridCol w:w="407"/>
        <w:gridCol w:w="407"/>
        <w:gridCol w:w="407"/>
        <w:gridCol w:w="407"/>
        <w:gridCol w:w="407"/>
        <w:gridCol w:w="407"/>
        <w:gridCol w:w="407"/>
        <w:gridCol w:w="407"/>
        <w:gridCol w:w="407"/>
      </w:tblGrid>
      <w:tr w:rsidR="00DC6005">
        <w:trPr>
          <w:tblHeader/>
        </w:trPr>
        <w:tc>
          <w:tcPr>
            <w:tcW w:w="1850" w:type="pct"/>
            <w:vMerge w:val="restart"/>
          </w:tcPr>
          <w:p w:rsidR="00DC6005" w:rsidRDefault="00D11BCD">
            <w:pPr>
              <w:pStyle w:val="a3"/>
              <w:jc w:val="center"/>
            </w:pPr>
            <w:r>
              <w:t>Вид задания</w:t>
            </w:r>
          </w:p>
        </w:tc>
        <w:tc>
          <w:tcPr>
            <w:tcW w:w="0" w:type="auto"/>
            <w:gridSpan w:val="15"/>
          </w:tcPr>
          <w:p w:rsidR="00DC6005" w:rsidRDefault="00D11BCD">
            <w:pPr>
              <w:pStyle w:val="a3"/>
              <w:jc w:val="center"/>
            </w:pPr>
            <w:r>
              <w:t>Академический период обучения, неделя</w:t>
            </w:r>
          </w:p>
        </w:tc>
      </w:tr>
      <w:tr w:rsidR="00DC6005">
        <w:trPr>
          <w:tblHeader/>
        </w:trPr>
        <w:tc>
          <w:tcPr>
            <w:tcW w:w="0" w:type="auto"/>
            <w:vMerge/>
          </w:tcPr>
          <w:p w:rsidR="00DC6005" w:rsidRDefault="00DC6005">
            <w:pPr>
              <w:pStyle w:val="a3"/>
            </w:pPr>
          </w:p>
        </w:tc>
        <w:tc>
          <w:tcPr>
            <w:tcW w:w="210" w:type="pct"/>
          </w:tcPr>
          <w:p w:rsidR="00DC6005" w:rsidRDefault="00D11BCD">
            <w:pPr>
              <w:pStyle w:val="a3"/>
              <w:jc w:val="center"/>
            </w:pPr>
            <w:r>
              <w:t>1</w:t>
            </w:r>
          </w:p>
        </w:tc>
        <w:tc>
          <w:tcPr>
            <w:tcW w:w="210" w:type="pct"/>
          </w:tcPr>
          <w:p w:rsidR="00DC6005" w:rsidRDefault="00D11BCD">
            <w:pPr>
              <w:pStyle w:val="a3"/>
              <w:jc w:val="center"/>
            </w:pPr>
            <w:r>
              <w:t>2</w:t>
            </w:r>
          </w:p>
        </w:tc>
        <w:tc>
          <w:tcPr>
            <w:tcW w:w="210" w:type="pct"/>
          </w:tcPr>
          <w:p w:rsidR="00DC6005" w:rsidRDefault="00D11BCD">
            <w:pPr>
              <w:pStyle w:val="a3"/>
              <w:jc w:val="center"/>
            </w:pPr>
            <w:r>
              <w:t>3</w:t>
            </w:r>
          </w:p>
        </w:tc>
        <w:tc>
          <w:tcPr>
            <w:tcW w:w="210" w:type="pct"/>
          </w:tcPr>
          <w:p w:rsidR="00DC6005" w:rsidRDefault="00D11BCD">
            <w:pPr>
              <w:pStyle w:val="a3"/>
              <w:jc w:val="center"/>
            </w:pPr>
            <w:r>
              <w:t>4</w:t>
            </w:r>
          </w:p>
        </w:tc>
        <w:tc>
          <w:tcPr>
            <w:tcW w:w="210" w:type="pct"/>
          </w:tcPr>
          <w:p w:rsidR="00DC6005" w:rsidRDefault="00D11BCD">
            <w:pPr>
              <w:pStyle w:val="a3"/>
              <w:jc w:val="center"/>
            </w:pPr>
            <w:r>
              <w:t>5</w:t>
            </w:r>
          </w:p>
        </w:tc>
        <w:tc>
          <w:tcPr>
            <w:tcW w:w="210" w:type="pct"/>
          </w:tcPr>
          <w:p w:rsidR="00DC6005" w:rsidRDefault="00D11BCD">
            <w:pPr>
              <w:pStyle w:val="a3"/>
              <w:jc w:val="center"/>
            </w:pPr>
            <w:r>
              <w:t>6</w:t>
            </w:r>
          </w:p>
        </w:tc>
        <w:tc>
          <w:tcPr>
            <w:tcW w:w="210" w:type="pct"/>
          </w:tcPr>
          <w:p w:rsidR="00DC6005" w:rsidRDefault="00D11BCD">
            <w:pPr>
              <w:pStyle w:val="a3"/>
              <w:jc w:val="center"/>
            </w:pPr>
            <w:r>
              <w:t>7</w:t>
            </w:r>
          </w:p>
        </w:tc>
        <w:tc>
          <w:tcPr>
            <w:tcW w:w="210" w:type="pct"/>
          </w:tcPr>
          <w:p w:rsidR="00DC6005" w:rsidRDefault="00D11BCD">
            <w:pPr>
              <w:pStyle w:val="a3"/>
              <w:jc w:val="center"/>
            </w:pPr>
            <w:r>
              <w:t>8</w:t>
            </w:r>
          </w:p>
        </w:tc>
        <w:tc>
          <w:tcPr>
            <w:tcW w:w="210" w:type="pct"/>
          </w:tcPr>
          <w:p w:rsidR="00DC6005" w:rsidRDefault="00D11BCD">
            <w:pPr>
              <w:pStyle w:val="a3"/>
              <w:jc w:val="center"/>
            </w:pPr>
            <w:r>
              <w:t>9</w:t>
            </w:r>
          </w:p>
        </w:tc>
        <w:tc>
          <w:tcPr>
            <w:tcW w:w="210" w:type="pct"/>
          </w:tcPr>
          <w:p w:rsidR="00DC6005" w:rsidRDefault="00D11BCD">
            <w:pPr>
              <w:pStyle w:val="a3"/>
              <w:jc w:val="center"/>
            </w:pPr>
            <w:r>
              <w:t>10</w:t>
            </w:r>
          </w:p>
        </w:tc>
        <w:tc>
          <w:tcPr>
            <w:tcW w:w="210" w:type="pct"/>
          </w:tcPr>
          <w:p w:rsidR="00DC6005" w:rsidRDefault="00D11BCD">
            <w:pPr>
              <w:pStyle w:val="a3"/>
              <w:jc w:val="center"/>
            </w:pPr>
            <w:r>
              <w:t>11</w:t>
            </w:r>
          </w:p>
        </w:tc>
        <w:tc>
          <w:tcPr>
            <w:tcW w:w="210" w:type="pct"/>
          </w:tcPr>
          <w:p w:rsidR="00DC6005" w:rsidRDefault="00D11BCD">
            <w:pPr>
              <w:pStyle w:val="a3"/>
              <w:jc w:val="center"/>
            </w:pPr>
            <w:r>
              <w:t>12</w:t>
            </w:r>
          </w:p>
        </w:tc>
        <w:tc>
          <w:tcPr>
            <w:tcW w:w="210" w:type="pct"/>
          </w:tcPr>
          <w:p w:rsidR="00DC6005" w:rsidRDefault="00D11BCD">
            <w:pPr>
              <w:pStyle w:val="a3"/>
              <w:jc w:val="center"/>
            </w:pPr>
            <w:r>
              <w:t>13</w:t>
            </w:r>
          </w:p>
        </w:tc>
        <w:tc>
          <w:tcPr>
            <w:tcW w:w="210" w:type="pct"/>
          </w:tcPr>
          <w:p w:rsidR="00DC6005" w:rsidRDefault="00D11BCD">
            <w:pPr>
              <w:pStyle w:val="a3"/>
              <w:jc w:val="center"/>
            </w:pPr>
            <w:r>
              <w:t>14</w:t>
            </w:r>
          </w:p>
        </w:tc>
        <w:tc>
          <w:tcPr>
            <w:tcW w:w="210" w:type="pct"/>
          </w:tcPr>
          <w:p w:rsidR="00DC6005" w:rsidRDefault="00D11BCD">
            <w:pPr>
              <w:pStyle w:val="a3"/>
              <w:jc w:val="center"/>
            </w:pPr>
            <w:r>
              <w:t>15</w:t>
            </w:r>
          </w:p>
        </w:tc>
      </w:tr>
      <w:tr w:rsidR="00DC6005">
        <w:tc>
          <w:tcPr>
            <w:tcW w:w="0" w:type="auto"/>
            <w:gridSpan w:val="16"/>
          </w:tcPr>
          <w:p w:rsidR="00DC6005" w:rsidRDefault="00D11BCD">
            <w:pPr>
              <w:pStyle w:val="a3"/>
              <w:jc w:val="center"/>
            </w:pPr>
            <w:r>
              <w:t>Білімі /Знание</w:t>
            </w:r>
          </w:p>
        </w:tc>
      </w:tr>
      <w:tr w:rsidR="00DC6005">
        <w:tc>
          <w:tcPr>
            <w:tcW w:w="0" w:type="auto"/>
          </w:tcPr>
          <w:p w:rsidR="00DC6005" w:rsidRDefault="00DC6005">
            <w:pPr>
              <w:pStyle w:val="a3"/>
            </w:pPr>
          </w:p>
        </w:tc>
        <w:tc>
          <w:tcPr>
            <w:tcW w:w="0" w:type="auto"/>
          </w:tcPr>
          <w:p w:rsidR="00DC6005" w:rsidRDefault="00DC6005">
            <w:pPr>
              <w:pStyle w:val="a3"/>
              <w:jc w:val="center"/>
            </w:pPr>
          </w:p>
        </w:tc>
        <w:tc>
          <w:tcPr>
            <w:tcW w:w="0" w:type="auto"/>
          </w:tcPr>
          <w:p w:rsidR="00DC6005" w:rsidRDefault="00DC6005">
            <w:pPr>
              <w:pStyle w:val="a3"/>
              <w:jc w:val="center"/>
            </w:pPr>
          </w:p>
        </w:tc>
        <w:tc>
          <w:tcPr>
            <w:tcW w:w="0" w:type="auto"/>
          </w:tcPr>
          <w:p w:rsidR="00DC6005" w:rsidRDefault="00DC6005">
            <w:pPr>
              <w:pStyle w:val="a3"/>
              <w:jc w:val="center"/>
            </w:pPr>
          </w:p>
        </w:tc>
        <w:tc>
          <w:tcPr>
            <w:tcW w:w="0" w:type="auto"/>
          </w:tcPr>
          <w:p w:rsidR="00DC6005" w:rsidRDefault="00DC6005">
            <w:pPr>
              <w:pStyle w:val="a3"/>
              <w:jc w:val="center"/>
            </w:pPr>
          </w:p>
        </w:tc>
        <w:tc>
          <w:tcPr>
            <w:tcW w:w="0" w:type="auto"/>
          </w:tcPr>
          <w:p w:rsidR="00DC6005" w:rsidRDefault="00DC6005">
            <w:pPr>
              <w:pStyle w:val="a3"/>
              <w:jc w:val="center"/>
            </w:pPr>
          </w:p>
        </w:tc>
        <w:tc>
          <w:tcPr>
            <w:tcW w:w="0" w:type="auto"/>
          </w:tcPr>
          <w:p w:rsidR="00DC6005" w:rsidRDefault="00DC6005">
            <w:pPr>
              <w:pStyle w:val="a3"/>
              <w:jc w:val="center"/>
            </w:pPr>
          </w:p>
        </w:tc>
        <w:tc>
          <w:tcPr>
            <w:tcW w:w="0" w:type="auto"/>
          </w:tcPr>
          <w:p w:rsidR="00DC6005" w:rsidRDefault="00DC6005">
            <w:pPr>
              <w:pStyle w:val="a3"/>
              <w:jc w:val="center"/>
            </w:pPr>
          </w:p>
        </w:tc>
        <w:tc>
          <w:tcPr>
            <w:tcW w:w="0" w:type="auto"/>
          </w:tcPr>
          <w:p w:rsidR="00DC6005" w:rsidRDefault="00DC6005">
            <w:pPr>
              <w:pStyle w:val="a3"/>
              <w:jc w:val="center"/>
            </w:pPr>
          </w:p>
        </w:tc>
        <w:tc>
          <w:tcPr>
            <w:tcW w:w="0" w:type="auto"/>
          </w:tcPr>
          <w:p w:rsidR="00DC6005" w:rsidRDefault="00DC6005">
            <w:pPr>
              <w:pStyle w:val="a3"/>
              <w:jc w:val="center"/>
            </w:pPr>
          </w:p>
        </w:tc>
        <w:tc>
          <w:tcPr>
            <w:tcW w:w="0" w:type="auto"/>
          </w:tcPr>
          <w:p w:rsidR="00DC6005" w:rsidRDefault="00DC6005">
            <w:pPr>
              <w:pStyle w:val="a3"/>
              <w:jc w:val="center"/>
            </w:pPr>
          </w:p>
        </w:tc>
        <w:tc>
          <w:tcPr>
            <w:tcW w:w="0" w:type="auto"/>
          </w:tcPr>
          <w:p w:rsidR="00DC6005" w:rsidRDefault="00DC6005">
            <w:pPr>
              <w:pStyle w:val="a3"/>
              <w:jc w:val="center"/>
            </w:pPr>
          </w:p>
        </w:tc>
        <w:tc>
          <w:tcPr>
            <w:tcW w:w="0" w:type="auto"/>
          </w:tcPr>
          <w:p w:rsidR="00DC6005" w:rsidRDefault="00DC6005">
            <w:pPr>
              <w:pStyle w:val="a3"/>
              <w:jc w:val="center"/>
            </w:pPr>
          </w:p>
        </w:tc>
        <w:tc>
          <w:tcPr>
            <w:tcW w:w="0" w:type="auto"/>
          </w:tcPr>
          <w:p w:rsidR="00DC6005" w:rsidRDefault="00DC6005">
            <w:pPr>
              <w:pStyle w:val="a3"/>
              <w:jc w:val="center"/>
            </w:pPr>
          </w:p>
        </w:tc>
        <w:tc>
          <w:tcPr>
            <w:tcW w:w="0" w:type="auto"/>
          </w:tcPr>
          <w:p w:rsidR="00DC6005" w:rsidRDefault="00DC6005">
            <w:pPr>
              <w:pStyle w:val="a3"/>
              <w:jc w:val="center"/>
            </w:pPr>
          </w:p>
        </w:tc>
        <w:tc>
          <w:tcPr>
            <w:tcW w:w="0" w:type="auto"/>
          </w:tcPr>
          <w:p w:rsidR="00DC6005" w:rsidRDefault="00DC6005">
            <w:pPr>
              <w:pStyle w:val="a3"/>
              <w:jc w:val="center"/>
            </w:pPr>
          </w:p>
        </w:tc>
      </w:tr>
      <w:tr w:rsidR="00DC6005">
        <w:tc>
          <w:tcPr>
            <w:tcW w:w="0" w:type="auto"/>
            <w:gridSpan w:val="16"/>
          </w:tcPr>
          <w:p w:rsidR="00DC6005" w:rsidRDefault="00D11BCD">
            <w:pPr>
              <w:pStyle w:val="a3"/>
              <w:jc w:val="center"/>
            </w:pPr>
            <w:r>
              <w:t>Түсіну / Понимание</w:t>
            </w:r>
          </w:p>
        </w:tc>
      </w:tr>
      <w:tr w:rsidR="00DC6005">
        <w:tc>
          <w:tcPr>
            <w:tcW w:w="0" w:type="auto"/>
          </w:tcPr>
          <w:p w:rsidR="00DC6005" w:rsidRDefault="00DC6005">
            <w:pPr>
              <w:pStyle w:val="a3"/>
            </w:pPr>
          </w:p>
        </w:tc>
        <w:tc>
          <w:tcPr>
            <w:tcW w:w="0" w:type="auto"/>
          </w:tcPr>
          <w:p w:rsidR="00DC6005" w:rsidRDefault="00DC6005">
            <w:pPr>
              <w:pStyle w:val="a3"/>
              <w:jc w:val="center"/>
            </w:pPr>
          </w:p>
        </w:tc>
        <w:tc>
          <w:tcPr>
            <w:tcW w:w="0" w:type="auto"/>
          </w:tcPr>
          <w:p w:rsidR="00DC6005" w:rsidRDefault="00DC6005">
            <w:pPr>
              <w:pStyle w:val="a3"/>
              <w:jc w:val="center"/>
            </w:pPr>
          </w:p>
        </w:tc>
        <w:tc>
          <w:tcPr>
            <w:tcW w:w="0" w:type="auto"/>
          </w:tcPr>
          <w:p w:rsidR="00DC6005" w:rsidRDefault="00DC6005">
            <w:pPr>
              <w:pStyle w:val="a3"/>
              <w:jc w:val="center"/>
            </w:pPr>
          </w:p>
        </w:tc>
        <w:tc>
          <w:tcPr>
            <w:tcW w:w="0" w:type="auto"/>
          </w:tcPr>
          <w:p w:rsidR="00DC6005" w:rsidRDefault="00DC6005">
            <w:pPr>
              <w:pStyle w:val="a3"/>
              <w:jc w:val="center"/>
            </w:pPr>
          </w:p>
        </w:tc>
        <w:tc>
          <w:tcPr>
            <w:tcW w:w="0" w:type="auto"/>
          </w:tcPr>
          <w:p w:rsidR="00DC6005" w:rsidRDefault="00DC6005">
            <w:pPr>
              <w:pStyle w:val="a3"/>
              <w:jc w:val="center"/>
            </w:pPr>
          </w:p>
        </w:tc>
        <w:tc>
          <w:tcPr>
            <w:tcW w:w="0" w:type="auto"/>
          </w:tcPr>
          <w:p w:rsidR="00DC6005" w:rsidRDefault="00DC6005">
            <w:pPr>
              <w:pStyle w:val="a3"/>
              <w:jc w:val="center"/>
            </w:pPr>
          </w:p>
        </w:tc>
        <w:tc>
          <w:tcPr>
            <w:tcW w:w="0" w:type="auto"/>
          </w:tcPr>
          <w:p w:rsidR="00DC6005" w:rsidRDefault="00DC6005">
            <w:pPr>
              <w:pStyle w:val="a3"/>
              <w:jc w:val="center"/>
            </w:pPr>
          </w:p>
        </w:tc>
        <w:tc>
          <w:tcPr>
            <w:tcW w:w="0" w:type="auto"/>
          </w:tcPr>
          <w:p w:rsidR="00DC6005" w:rsidRDefault="00DC6005">
            <w:pPr>
              <w:pStyle w:val="a3"/>
              <w:jc w:val="center"/>
            </w:pPr>
          </w:p>
        </w:tc>
        <w:tc>
          <w:tcPr>
            <w:tcW w:w="0" w:type="auto"/>
          </w:tcPr>
          <w:p w:rsidR="00DC6005" w:rsidRDefault="00DC6005">
            <w:pPr>
              <w:pStyle w:val="a3"/>
              <w:jc w:val="center"/>
            </w:pPr>
          </w:p>
        </w:tc>
        <w:tc>
          <w:tcPr>
            <w:tcW w:w="0" w:type="auto"/>
          </w:tcPr>
          <w:p w:rsidR="00DC6005" w:rsidRDefault="00DC6005">
            <w:pPr>
              <w:pStyle w:val="a3"/>
              <w:jc w:val="center"/>
            </w:pPr>
          </w:p>
        </w:tc>
        <w:tc>
          <w:tcPr>
            <w:tcW w:w="0" w:type="auto"/>
          </w:tcPr>
          <w:p w:rsidR="00DC6005" w:rsidRDefault="00DC6005">
            <w:pPr>
              <w:pStyle w:val="a3"/>
              <w:jc w:val="center"/>
            </w:pPr>
          </w:p>
        </w:tc>
        <w:tc>
          <w:tcPr>
            <w:tcW w:w="0" w:type="auto"/>
          </w:tcPr>
          <w:p w:rsidR="00DC6005" w:rsidRDefault="00DC6005">
            <w:pPr>
              <w:pStyle w:val="a3"/>
              <w:jc w:val="center"/>
            </w:pPr>
          </w:p>
        </w:tc>
        <w:tc>
          <w:tcPr>
            <w:tcW w:w="0" w:type="auto"/>
          </w:tcPr>
          <w:p w:rsidR="00DC6005" w:rsidRDefault="00DC6005">
            <w:pPr>
              <w:pStyle w:val="a3"/>
              <w:jc w:val="center"/>
            </w:pPr>
          </w:p>
        </w:tc>
        <w:tc>
          <w:tcPr>
            <w:tcW w:w="0" w:type="auto"/>
          </w:tcPr>
          <w:p w:rsidR="00DC6005" w:rsidRDefault="00DC6005">
            <w:pPr>
              <w:pStyle w:val="a3"/>
              <w:jc w:val="center"/>
            </w:pPr>
          </w:p>
        </w:tc>
        <w:tc>
          <w:tcPr>
            <w:tcW w:w="0" w:type="auto"/>
          </w:tcPr>
          <w:p w:rsidR="00DC6005" w:rsidRDefault="00DC6005">
            <w:pPr>
              <w:pStyle w:val="a3"/>
              <w:jc w:val="center"/>
            </w:pPr>
          </w:p>
        </w:tc>
      </w:tr>
      <w:tr w:rsidR="00DC6005">
        <w:tc>
          <w:tcPr>
            <w:tcW w:w="0" w:type="auto"/>
            <w:gridSpan w:val="16"/>
          </w:tcPr>
          <w:p w:rsidR="00DC6005" w:rsidRDefault="00D11BCD">
            <w:pPr>
              <w:pStyle w:val="a3"/>
              <w:jc w:val="center"/>
            </w:pPr>
            <w:r>
              <w:t>Пайдалану  / Применение</w:t>
            </w:r>
          </w:p>
        </w:tc>
      </w:tr>
      <w:tr w:rsidR="00DC6005">
        <w:tc>
          <w:tcPr>
            <w:tcW w:w="0" w:type="auto"/>
          </w:tcPr>
          <w:p w:rsidR="00DC6005" w:rsidRDefault="00DC6005">
            <w:pPr>
              <w:pStyle w:val="a3"/>
            </w:pPr>
          </w:p>
        </w:tc>
        <w:tc>
          <w:tcPr>
            <w:tcW w:w="0" w:type="auto"/>
          </w:tcPr>
          <w:p w:rsidR="00DC6005" w:rsidRDefault="00DC6005">
            <w:pPr>
              <w:pStyle w:val="a3"/>
              <w:jc w:val="center"/>
            </w:pPr>
          </w:p>
        </w:tc>
        <w:tc>
          <w:tcPr>
            <w:tcW w:w="0" w:type="auto"/>
          </w:tcPr>
          <w:p w:rsidR="00DC6005" w:rsidRDefault="00DC6005">
            <w:pPr>
              <w:pStyle w:val="a3"/>
              <w:jc w:val="center"/>
            </w:pPr>
          </w:p>
        </w:tc>
        <w:tc>
          <w:tcPr>
            <w:tcW w:w="0" w:type="auto"/>
          </w:tcPr>
          <w:p w:rsidR="00DC6005" w:rsidRDefault="00DC6005">
            <w:pPr>
              <w:pStyle w:val="a3"/>
              <w:jc w:val="center"/>
            </w:pPr>
          </w:p>
        </w:tc>
        <w:tc>
          <w:tcPr>
            <w:tcW w:w="0" w:type="auto"/>
          </w:tcPr>
          <w:p w:rsidR="00DC6005" w:rsidRDefault="00DC6005">
            <w:pPr>
              <w:pStyle w:val="a3"/>
              <w:jc w:val="center"/>
            </w:pPr>
          </w:p>
        </w:tc>
        <w:tc>
          <w:tcPr>
            <w:tcW w:w="0" w:type="auto"/>
          </w:tcPr>
          <w:p w:rsidR="00DC6005" w:rsidRDefault="00DC6005">
            <w:pPr>
              <w:pStyle w:val="a3"/>
              <w:jc w:val="center"/>
            </w:pPr>
          </w:p>
        </w:tc>
        <w:tc>
          <w:tcPr>
            <w:tcW w:w="0" w:type="auto"/>
          </w:tcPr>
          <w:p w:rsidR="00DC6005" w:rsidRDefault="00DC6005">
            <w:pPr>
              <w:pStyle w:val="a3"/>
              <w:jc w:val="center"/>
            </w:pPr>
          </w:p>
        </w:tc>
        <w:tc>
          <w:tcPr>
            <w:tcW w:w="0" w:type="auto"/>
          </w:tcPr>
          <w:p w:rsidR="00DC6005" w:rsidRDefault="00DC6005">
            <w:pPr>
              <w:pStyle w:val="a3"/>
              <w:jc w:val="center"/>
            </w:pPr>
          </w:p>
        </w:tc>
        <w:tc>
          <w:tcPr>
            <w:tcW w:w="0" w:type="auto"/>
          </w:tcPr>
          <w:p w:rsidR="00DC6005" w:rsidRDefault="00DC6005">
            <w:pPr>
              <w:pStyle w:val="a3"/>
              <w:jc w:val="center"/>
            </w:pPr>
          </w:p>
        </w:tc>
        <w:tc>
          <w:tcPr>
            <w:tcW w:w="0" w:type="auto"/>
          </w:tcPr>
          <w:p w:rsidR="00DC6005" w:rsidRDefault="00DC6005">
            <w:pPr>
              <w:pStyle w:val="a3"/>
              <w:jc w:val="center"/>
            </w:pPr>
          </w:p>
        </w:tc>
        <w:tc>
          <w:tcPr>
            <w:tcW w:w="0" w:type="auto"/>
          </w:tcPr>
          <w:p w:rsidR="00DC6005" w:rsidRDefault="00DC6005">
            <w:pPr>
              <w:pStyle w:val="a3"/>
              <w:jc w:val="center"/>
            </w:pPr>
          </w:p>
        </w:tc>
        <w:tc>
          <w:tcPr>
            <w:tcW w:w="0" w:type="auto"/>
          </w:tcPr>
          <w:p w:rsidR="00DC6005" w:rsidRDefault="00DC6005">
            <w:pPr>
              <w:pStyle w:val="a3"/>
              <w:jc w:val="center"/>
            </w:pPr>
          </w:p>
        </w:tc>
        <w:tc>
          <w:tcPr>
            <w:tcW w:w="0" w:type="auto"/>
          </w:tcPr>
          <w:p w:rsidR="00DC6005" w:rsidRDefault="00DC6005">
            <w:pPr>
              <w:pStyle w:val="a3"/>
              <w:jc w:val="center"/>
            </w:pPr>
          </w:p>
        </w:tc>
        <w:tc>
          <w:tcPr>
            <w:tcW w:w="0" w:type="auto"/>
          </w:tcPr>
          <w:p w:rsidR="00DC6005" w:rsidRDefault="00DC6005">
            <w:pPr>
              <w:pStyle w:val="a3"/>
              <w:jc w:val="center"/>
            </w:pPr>
          </w:p>
        </w:tc>
        <w:tc>
          <w:tcPr>
            <w:tcW w:w="0" w:type="auto"/>
          </w:tcPr>
          <w:p w:rsidR="00DC6005" w:rsidRDefault="00DC6005">
            <w:pPr>
              <w:pStyle w:val="a3"/>
              <w:jc w:val="center"/>
            </w:pPr>
          </w:p>
        </w:tc>
        <w:tc>
          <w:tcPr>
            <w:tcW w:w="0" w:type="auto"/>
          </w:tcPr>
          <w:p w:rsidR="00DC6005" w:rsidRDefault="00DC6005">
            <w:pPr>
              <w:pStyle w:val="a3"/>
              <w:jc w:val="center"/>
            </w:pPr>
          </w:p>
        </w:tc>
      </w:tr>
      <w:tr w:rsidR="00DC6005">
        <w:tc>
          <w:tcPr>
            <w:tcW w:w="0" w:type="auto"/>
            <w:gridSpan w:val="16"/>
          </w:tcPr>
          <w:p w:rsidR="00DC6005" w:rsidRDefault="00D11BCD">
            <w:pPr>
              <w:pStyle w:val="a3"/>
              <w:jc w:val="center"/>
            </w:pPr>
            <w:r>
              <w:t>Талдау / Анализ</w:t>
            </w:r>
          </w:p>
        </w:tc>
      </w:tr>
      <w:tr w:rsidR="00DC6005">
        <w:tc>
          <w:tcPr>
            <w:tcW w:w="0" w:type="auto"/>
          </w:tcPr>
          <w:p w:rsidR="00DC6005" w:rsidRDefault="00DC6005">
            <w:pPr>
              <w:pStyle w:val="a3"/>
            </w:pPr>
          </w:p>
        </w:tc>
        <w:tc>
          <w:tcPr>
            <w:tcW w:w="0" w:type="auto"/>
          </w:tcPr>
          <w:p w:rsidR="00DC6005" w:rsidRDefault="00DC6005">
            <w:pPr>
              <w:pStyle w:val="a3"/>
              <w:jc w:val="center"/>
            </w:pPr>
          </w:p>
        </w:tc>
        <w:tc>
          <w:tcPr>
            <w:tcW w:w="0" w:type="auto"/>
          </w:tcPr>
          <w:p w:rsidR="00DC6005" w:rsidRDefault="00DC6005">
            <w:pPr>
              <w:pStyle w:val="a3"/>
              <w:jc w:val="center"/>
            </w:pPr>
          </w:p>
        </w:tc>
        <w:tc>
          <w:tcPr>
            <w:tcW w:w="0" w:type="auto"/>
          </w:tcPr>
          <w:p w:rsidR="00DC6005" w:rsidRDefault="00DC6005">
            <w:pPr>
              <w:pStyle w:val="a3"/>
              <w:jc w:val="center"/>
            </w:pPr>
          </w:p>
        </w:tc>
        <w:tc>
          <w:tcPr>
            <w:tcW w:w="0" w:type="auto"/>
          </w:tcPr>
          <w:p w:rsidR="00DC6005" w:rsidRDefault="00DC6005">
            <w:pPr>
              <w:pStyle w:val="a3"/>
              <w:jc w:val="center"/>
            </w:pPr>
          </w:p>
        </w:tc>
        <w:tc>
          <w:tcPr>
            <w:tcW w:w="0" w:type="auto"/>
          </w:tcPr>
          <w:p w:rsidR="00DC6005" w:rsidRDefault="00DC6005">
            <w:pPr>
              <w:pStyle w:val="a3"/>
              <w:jc w:val="center"/>
            </w:pPr>
          </w:p>
        </w:tc>
        <w:tc>
          <w:tcPr>
            <w:tcW w:w="0" w:type="auto"/>
          </w:tcPr>
          <w:p w:rsidR="00DC6005" w:rsidRDefault="00DC6005">
            <w:pPr>
              <w:pStyle w:val="a3"/>
              <w:jc w:val="center"/>
            </w:pPr>
          </w:p>
        </w:tc>
        <w:tc>
          <w:tcPr>
            <w:tcW w:w="0" w:type="auto"/>
          </w:tcPr>
          <w:p w:rsidR="00DC6005" w:rsidRDefault="00DC6005">
            <w:pPr>
              <w:pStyle w:val="a3"/>
              <w:jc w:val="center"/>
            </w:pPr>
          </w:p>
        </w:tc>
        <w:tc>
          <w:tcPr>
            <w:tcW w:w="0" w:type="auto"/>
          </w:tcPr>
          <w:p w:rsidR="00DC6005" w:rsidRDefault="00DC6005">
            <w:pPr>
              <w:pStyle w:val="a3"/>
              <w:jc w:val="center"/>
            </w:pPr>
          </w:p>
        </w:tc>
        <w:tc>
          <w:tcPr>
            <w:tcW w:w="0" w:type="auto"/>
          </w:tcPr>
          <w:p w:rsidR="00DC6005" w:rsidRDefault="00DC6005">
            <w:pPr>
              <w:pStyle w:val="a3"/>
              <w:jc w:val="center"/>
            </w:pPr>
          </w:p>
        </w:tc>
        <w:tc>
          <w:tcPr>
            <w:tcW w:w="0" w:type="auto"/>
          </w:tcPr>
          <w:p w:rsidR="00DC6005" w:rsidRDefault="00DC6005">
            <w:pPr>
              <w:pStyle w:val="a3"/>
              <w:jc w:val="center"/>
            </w:pPr>
          </w:p>
        </w:tc>
        <w:tc>
          <w:tcPr>
            <w:tcW w:w="0" w:type="auto"/>
          </w:tcPr>
          <w:p w:rsidR="00DC6005" w:rsidRDefault="00DC6005">
            <w:pPr>
              <w:pStyle w:val="a3"/>
              <w:jc w:val="center"/>
            </w:pPr>
          </w:p>
        </w:tc>
        <w:tc>
          <w:tcPr>
            <w:tcW w:w="0" w:type="auto"/>
          </w:tcPr>
          <w:p w:rsidR="00DC6005" w:rsidRDefault="00DC6005">
            <w:pPr>
              <w:pStyle w:val="a3"/>
              <w:jc w:val="center"/>
            </w:pPr>
          </w:p>
        </w:tc>
        <w:tc>
          <w:tcPr>
            <w:tcW w:w="0" w:type="auto"/>
          </w:tcPr>
          <w:p w:rsidR="00DC6005" w:rsidRDefault="00DC6005">
            <w:pPr>
              <w:pStyle w:val="a3"/>
              <w:jc w:val="center"/>
            </w:pPr>
          </w:p>
        </w:tc>
        <w:tc>
          <w:tcPr>
            <w:tcW w:w="0" w:type="auto"/>
          </w:tcPr>
          <w:p w:rsidR="00DC6005" w:rsidRDefault="00DC6005">
            <w:pPr>
              <w:pStyle w:val="a3"/>
              <w:jc w:val="center"/>
            </w:pPr>
          </w:p>
        </w:tc>
        <w:tc>
          <w:tcPr>
            <w:tcW w:w="0" w:type="auto"/>
          </w:tcPr>
          <w:p w:rsidR="00DC6005" w:rsidRDefault="00DC6005">
            <w:pPr>
              <w:pStyle w:val="a3"/>
              <w:jc w:val="center"/>
            </w:pPr>
          </w:p>
        </w:tc>
      </w:tr>
    </w:tbl>
    <w:p w:rsidR="00DC6005" w:rsidRDefault="00DC6005">
      <w:pPr>
        <w:pStyle w:val="a3"/>
      </w:pPr>
    </w:p>
    <w:p w:rsidR="00DC6005" w:rsidRDefault="00D11BCD">
      <w:pPr>
        <w:pStyle w:val="a3"/>
        <w:jc w:val="center"/>
      </w:pPr>
      <w:r>
        <w:rPr>
          <w:b/>
        </w:rPr>
        <w:t>3 ОЦЕНКА ЗНАНИЙ ОБУЧАЮЩЕГОСЯ</w:t>
      </w:r>
    </w:p>
    <w:p w:rsidR="00DC6005" w:rsidRDefault="00DC6005">
      <w:pPr>
        <w:pStyle w:val="a3"/>
      </w:pPr>
    </w:p>
    <w:p w:rsidR="00DC6005" w:rsidRDefault="00D11BCD">
      <w:pPr>
        <w:pStyle w:val="a3"/>
        <w:ind w:firstLine="567"/>
      </w:pPr>
      <w:r>
        <w:t xml:space="preserve">Преподаватель проводит все виды текущего контроля и выводит соответствующую оценку текущей успеваемости обучающихся два раза в академический период (семестр, квартал). По результатам текущего контроля формируется рейтинг 1 и 2. При этом учебные достижения обучающегося оцениваются путем накапливания баллов по отдельным видам заданий от 0 до 100. Оценка работы обучающегося в академическом периоде осуществуляется преподавателем в соответствии с графиком сдачи заданий по дисциплине. </w:t>
      </w:r>
      <w:r>
        <w:lastRenderedPageBreak/>
        <w:t>Система контроля может сочетать письменные и устные, групповые и индивидуальные формы.</w:t>
      </w:r>
    </w:p>
    <w:p w:rsidR="00DC6005" w:rsidRDefault="00DC6005">
      <w:pPr>
        <w:pStyle w:val="a3"/>
      </w:pPr>
    </w:p>
    <w:tbl>
      <w:tblPr>
        <w:tblW w:w="5000" w:type="pct"/>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4A0" w:firstRow="1" w:lastRow="0" w:firstColumn="1" w:lastColumn="0" w:noHBand="0" w:noVBand="1"/>
      </w:tblPr>
      <w:tblGrid>
        <w:gridCol w:w="1103"/>
        <w:gridCol w:w="5373"/>
        <w:gridCol w:w="2144"/>
        <w:gridCol w:w="1068"/>
      </w:tblGrid>
      <w:tr w:rsidR="00DC6005">
        <w:trPr>
          <w:tblHeader/>
        </w:trPr>
        <w:tc>
          <w:tcPr>
            <w:tcW w:w="500" w:type="pct"/>
          </w:tcPr>
          <w:p w:rsidR="00DC6005" w:rsidRDefault="00D11BCD">
            <w:pPr>
              <w:pStyle w:val="a3"/>
              <w:jc w:val="center"/>
            </w:pPr>
            <w:r>
              <w:t>Период</w:t>
            </w:r>
          </w:p>
        </w:tc>
        <w:tc>
          <w:tcPr>
            <w:tcW w:w="2500" w:type="pct"/>
          </w:tcPr>
          <w:p w:rsidR="00DC6005" w:rsidRDefault="00D11BCD">
            <w:pPr>
              <w:pStyle w:val="a3"/>
              <w:jc w:val="center"/>
            </w:pPr>
            <w:r>
              <w:t>Вид задания</w:t>
            </w:r>
          </w:p>
        </w:tc>
        <w:tc>
          <w:tcPr>
            <w:tcW w:w="1000" w:type="pct"/>
          </w:tcPr>
          <w:p w:rsidR="00DC6005" w:rsidRDefault="00D11BCD">
            <w:pPr>
              <w:pStyle w:val="a3"/>
              <w:jc w:val="center"/>
            </w:pPr>
            <w:r>
              <w:t>Количество баллов (max)</w:t>
            </w:r>
          </w:p>
        </w:tc>
        <w:tc>
          <w:tcPr>
            <w:tcW w:w="500" w:type="pct"/>
          </w:tcPr>
          <w:p w:rsidR="00DC6005" w:rsidRDefault="00D11BCD">
            <w:pPr>
              <w:pStyle w:val="a3"/>
              <w:jc w:val="center"/>
            </w:pPr>
            <w:r>
              <w:t>Итого</w:t>
            </w:r>
          </w:p>
        </w:tc>
      </w:tr>
      <w:tr w:rsidR="00DC6005">
        <w:tc>
          <w:tcPr>
            <w:tcW w:w="0" w:type="auto"/>
            <w:vMerge w:val="restart"/>
          </w:tcPr>
          <w:p w:rsidR="00DC6005" w:rsidRDefault="00D11BCD">
            <w:pPr>
              <w:pStyle w:val="a3"/>
              <w:jc w:val="center"/>
            </w:pPr>
            <w:r>
              <w:t>1-й рубежный контроль</w:t>
            </w:r>
          </w:p>
        </w:tc>
        <w:tc>
          <w:tcPr>
            <w:tcW w:w="0" w:type="auto"/>
          </w:tcPr>
          <w:p w:rsidR="00DC6005" w:rsidRDefault="00415ADC">
            <w:pPr>
              <w:pStyle w:val="a3"/>
            </w:pPr>
            <w:r>
              <w:t>Лекция</w:t>
            </w:r>
          </w:p>
        </w:tc>
        <w:tc>
          <w:tcPr>
            <w:tcW w:w="0" w:type="auto"/>
          </w:tcPr>
          <w:p w:rsidR="00DC6005" w:rsidRDefault="00DC6005">
            <w:pPr>
              <w:pStyle w:val="a3"/>
              <w:jc w:val="center"/>
            </w:pPr>
          </w:p>
        </w:tc>
        <w:tc>
          <w:tcPr>
            <w:tcW w:w="0" w:type="auto"/>
            <w:vMerge w:val="restart"/>
          </w:tcPr>
          <w:p w:rsidR="00DC6005" w:rsidRDefault="00D11BCD">
            <w:pPr>
              <w:pStyle w:val="a3"/>
              <w:jc w:val="center"/>
            </w:pPr>
            <w:r>
              <w:t>0-100</w:t>
            </w:r>
          </w:p>
        </w:tc>
      </w:tr>
      <w:tr w:rsidR="00DC6005">
        <w:tc>
          <w:tcPr>
            <w:tcW w:w="0" w:type="auto"/>
            <w:vMerge/>
          </w:tcPr>
          <w:p w:rsidR="00DC6005" w:rsidRDefault="00DC6005">
            <w:pPr>
              <w:pStyle w:val="a3"/>
              <w:jc w:val="center"/>
            </w:pPr>
          </w:p>
        </w:tc>
        <w:tc>
          <w:tcPr>
            <w:tcW w:w="0" w:type="auto"/>
          </w:tcPr>
          <w:p w:rsidR="00DC6005" w:rsidRDefault="00415ADC">
            <w:pPr>
              <w:pStyle w:val="a3"/>
            </w:pPr>
            <w:r>
              <w:t>Практические задания</w:t>
            </w:r>
          </w:p>
        </w:tc>
        <w:tc>
          <w:tcPr>
            <w:tcW w:w="0" w:type="auto"/>
          </w:tcPr>
          <w:p w:rsidR="00DC6005" w:rsidRDefault="00DC6005">
            <w:pPr>
              <w:pStyle w:val="a3"/>
              <w:jc w:val="center"/>
            </w:pPr>
          </w:p>
        </w:tc>
        <w:tc>
          <w:tcPr>
            <w:tcW w:w="0" w:type="auto"/>
            <w:vMerge/>
          </w:tcPr>
          <w:p w:rsidR="00DC6005" w:rsidRDefault="00DC6005">
            <w:pPr>
              <w:pStyle w:val="a3"/>
              <w:jc w:val="center"/>
            </w:pPr>
          </w:p>
        </w:tc>
      </w:tr>
      <w:tr w:rsidR="00DC6005">
        <w:tc>
          <w:tcPr>
            <w:tcW w:w="0" w:type="auto"/>
            <w:vMerge/>
          </w:tcPr>
          <w:p w:rsidR="00DC6005" w:rsidRDefault="00DC6005">
            <w:pPr>
              <w:pStyle w:val="a3"/>
              <w:jc w:val="center"/>
            </w:pPr>
          </w:p>
        </w:tc>
        <w:tc>
          <w:tcPr>
            <w:tcW w:w="0" w:type="auto"/>
          </w:tcPr>
          <w:p w:rsidR="00DC6005" w:rsidRDefault="00415ADC">
            <w:pPr>
              <w:pStyle w:val="a3"/>
            </w:pPr>
            <w:r>
              <w:t xml:space="preserve">Индивидуальные задания </w:t>
            </w:r>
          </w:p>
        </w:tc>
        <w:tc>
          <w:tcPr>
            <w:tcW w:w="0" w:type="auto"/>
          </w:tcPr>
          <w:p w:rsidR="00DC6005" w:rsidRDefault="00DC6005">
            <w:pPr>
              <w:pStyle w:val="a3"/>
              <w:jc w:val="center"/>
            </w:pPr>
          </w:p>
        </w:tc>
        <w:tc>
          <w:tcPr>
            <w:tcW w:w="0" w:type="auto"/>
            <w:vMerge/>
          </w:tcPr>
          <w:p w:rsidR="00DC6005" w:rsidRDefault="00DC6005">
            <w:pPr>
              <w:pStyle w:val="a3"/>
              <w:jc w:val="center"/>
            </w:pPr>
          </w:p>
        </w:tc>
      </w:tr>
      <w:tr w:rsidR="00DC6005">
        <w:tc>
          <w:tcPr>
            <w:tcW w:w="0" w:type="auto"/>
            <w:vMerge w:val="restart"/>
          </w:tcPr>
          <w:p w:rsidR="00DC6005" w:rsidRDefault="00D11BCD">
            <w:pPr>
              <w:pStyle w:val="a3"/>
              <w:jc w:val="center"/>
            </w:pPr>
            <w:r>
              <w:t>2-й рубежный контроль</w:t>
            </w:r>
          </w:p>
        </w:tc>
        <w:tc>
          <w:tcPr>
            <w:tcW w:w="0" w:type="auto"/>
          </w:tcPr>
          <w:p w:rsidR="00DC6005" w:rsidRDefault="00415ADC">
            <w:pPr>
              <w:pStyle w:val="a3"/>
            </w:pPr>
            <w:r>
              <w:t xml:space="preserve">Лекция </w:t>
            </w:r>
          </w:p>
        </w:tc>
        <w:tc>
          <w:tcPr>
            <w:tcW w:w="0" w:type="auto"/>
          </w:tcPr>
          <w:p w:rsidR="00DC6005" w:rsidRDefault="00DC6005">
            <w:pPr>
              <w:pStyle w:val="a3"/>
              <w:jc w:val="center"/>
            </w:pPr>
          </w:p>
        </w:tc>
        <w:tc>
          <w:tcPr>
            <w:tcW w:w="0" w:type="auto"/>
            <w:vMerge w:val="restart"/>
          </w:tcPr>
          <w:p w:rsidR="00DC6005" w:rsidRDefault="00D11BCD">
            <w:pPr>
              <w:pStyle w:val="a3"/>
              <w:jc w:val="center"/>
            </w:pPr>
            <w:r>
              <w:t>0-100</w:t>
            </w:r>
          </w:p>
        </w:tc>
      </w:tr>
      <w:tr w:rsidR="00DC6005">
        <w:tc>
          <w:tcPr>
            <w:tcW w:w="0" w:type="auto"/>
            <w:vMerge/>
          </w:tcPr>
          <w:p w:rsidR="00DC6005" w:rsidRDefault="00DC6005">
            <w:pPr>
              <w:pStyle w:val="a3"/>
              <w:jc w:val="center"/>
            </w:pPr>
          </w:p>
        </w:tc>
        <w:tc>
          <w:tcPr>
            <w:tcW w:w="0" w:type="auto"/>
          </w:tcPr>
          <w:p w:rsidR="00DC6005" w:rsidRDefault="00415ADC">
            <w:pPr>
              <w:pStyle w:val="a3"/>
            </w:pPr>
            <w:r>
              <w:t>Практические задания</w:t>
            </w:r>
          </w:p>
        </w:tc>
        <w:tc>
          <w:tcPr>
            <w:tcW w:w="0" w:type="auto"/>
          </w:tcPr>
          <w:p w:rsidR="00DC6005" w:rsidRDefault="00DC6005">
            <w:pPr>
              <w:pStyle w:val="a3"/>
              <w:jc w:val="center"/>
            </w:pPr>
          </w:p>
        </w:tc>
        <w:tc>
          <w:tcPr>
            <w:tcW w:w="0" w:type="auto"/>
            <w:vMerge/>
          </w:tcPr>
          <w:p w:rsidR="00DC6005" w:rsidRDefault="00DC6005">
            <w:pPr>
              <w:pStyle w:val="a3"/>
              <w:jc w:val="center"/>
            </w:pPr>
          </w:p>
        </w:tc>
      </w:tr>
      <w:tr w:rsidR="00DC6005">
        <w:tc>
          <w:tcPr>
            <w:tcW w:w="0" w:type="auto"/>
            <w:vMerge/>
          </w:tcPr>
          <w:p w:rsidR="00DC6005" w:rsidRDefault="00DC6005">
            <w:pPr>
              <w:pStyle w:val="a3"/>
              <w:jc w:val="center"/>
            </w:pPr>
          </w:p>
        </w:tc>
        <w:tc>
          <w:tcPr>
            <w:tcW w:w="0" w:type="auto"/>
          </w:tcPr>
          <w:p w:rsidR="00DC6005" w:rsidRDefault="00415ADC">
            <w:pPr>
              <w:pStyle w:val="a3"/>
            </w:pPr>
            <w:r>
              <w:t>Индивидуальные задания</w:t>
            </w:r>
          </w:p>
        </w:tc>
        <w:tc>
          <w:tcPr>
            <w:tcW w:w="0" w:type="auto"/>
          </w:tcPr>
          <w:p w:rsidR="00DC6005" w:rsidRDefault="00DC6005">
            <w:pPr>
              <w:pStyle w:val="a3"/>
              <w:jc w:val="center"/>
            </w:pPr>
          </w:p>
        </w:tc>
        <w:tc>
          <w:tcPr>
            <w:tcW w:w="0" w:type="auto"/>
            <w:vMerge/>
          </w:tcPr>
          <w:p w:rsidR="00DC6005" w:rsidRDefault="00DC6005">
            <w:pPr>
              <w:pStyle w:val="a3"/>
              <w:jc w:val="center"/>
            </w:pPr>
          </w:p>
        </w:tc>
      </w:tr>
      <w:tr w:rsidR="00415ADC" w:rsidTr="00415ADC">
        <w:tc>
          <w:tcPr>
            <w:tcW w:w="0" w:type="auto"/>
          </w:tcPr>
          <w:p w:rsidR="00DC6005" w:rsidRDefault="00D11BCD">
            <w:pPr>
              <w:pStyle w:val="a3"/>
              <w:jc w:val="center"/>
            </w:pPr>
            <w:r>
              <w:t>Итоговый контроль</w:t>
            </w:r>
          </w:p>
        </w:tc>
        <w:tc>
          <w:tcPr>
            <w:tcW w:w="0" w:type="auto"/>
            <w:gridSpan w:val="2"/>
          </w:tcPr>
          <w:p w:rsidR="00DC6005" w:rsidRDefault="00D11BCD">
            <w:pPr>
              <w:pStyle w:val="a3"/>
            </w:pPr>
            <w:r>
              <w:t>экзамен</w:t>
            </w:r>
          </w:p>
        </w:tc>
        <w:tc>
          <w:tcPr>
            <w:tcW w:w="0" w:type="auto"/>
          </w:tcPr>
          <w:p w:rsidR="00DC6005" w:rsidRDefault="00D11BCD">
            <w:pPr>
              <w:pStyle w:val="a3"/>
              <w:jc w:val="center"/>
            </w:pPr>
            <w:r>
              <w:t>0-100</w:t>
            </w:r>
          </w:p>
        </w:tc>
      </w:tr>
    </w:tbl>
    <w:p w:rsidR="00DC6005" w:rsidRDefault="00DC6005">
      <w:pPr>
        <w:pStyle w:val="a3"/>
      </w:pPr>
    </w:p>
    <w:p w:rsidR="00DC6005" w:rsidRDefault="00D11BCD">
      <w:pPr>
        <w:pStyle w:val="a3"/>
        <w:ind w:firstLine="567"/>
      </w:pPr>
      <w:r>
        <w:t>Итоговая оценка знаний обучающего по дисциплине осуществляется по 100 балльной системе и включает:</w:t>
      </w:r>
    </w:p>
    <w:p w:rsidR="00DC6005" w:rsidRDefault="00D11BCD">
      <w:pPr>
        <w:pStyle w:val="a3"/>
        <w:ind w:firstLine="567"/>
      </w:pPr>
      <w:r>
        <w:t>- 40% результата, полученного на экзамене;</w:t>
      </w:r>
    </w:p>
    <w:p w:rsidR="00DC6005" w:rsidRDefault="00D11BCD">
      <w:pPr>
        <w:pStyle w:val="a3"/>
        <w:ind w:firstLine="567"/>
      </w:pPr>
      <w:r>
        <w:t>- 60% результатов текущей успеваемости.</w:t>
      </w:r>
    </w:p>
    <w:p w:rsidR="00DC6005" w:rsidRDefault="00DC6005">
      <w:pPr>
        <w:pStyle w:val="a3"/>
      </w:pPr>
    </w:p>
    <w:p w:rsidR="00DC6005" w:rsidRDefault="00D11BCD">
      <w:pPr>
        <w:pStyle w:val="a3"/>
        <w:ind w:firstLine="567"/>
      </w:pPr>
      <w:r>
        <w:t>Формула подсчета итоговой оценки:</w:t>
      </w:r>
    </w:p>
    <w:p w:rsidR="00DC6005" w:rsidRDefault="00DC6005">
      <w:pPr>
        <w:pStyle w:val="a3"/>
      </w:pPr>
    </w:p>
    <w:p w:rsidR="00DC6005" w:rsidRDefault="00D11BCD">
      <w:pPr>
        <w:pStyle w:val="a3"/>
        <w:jc w:val="right"/>
      </w:pPr>
      <m:oMath>
        <m:r>
          <w:rPr>
            <w:rFonts w:ascii="Cambria Math"/>
            <w:szCs w:val="28"/>
          </w:rPr>
          <m:t>И</m:t>
        </m:r>
        <m:r>
          <w:rPr>
            <w:rFonts w:ascii="Cambria Math"/>
            <w:szCs w:val="28"/>
          </w:rPr>
          <m:t>= 0,6</m:t>
        </m:r>
        <m:f>
          <m:fPr>
            <m:ctrlPr>
              <w:rPr>
                <w:rFonts w:ascii="Cambria Math" w:hAnsi="Cambria Math"/>
                <w:i/>
                <w:szCs w:val="28"/>
              </w:rPr>
            </m:ctrlPr>
          </m:fPr>
          <m:num>
            <m:sSub>
              <m:sSubPr>
                <m:ctrlPr>
                  <w:rPr>
                    <w:rFonts w:ascii="Cambria Math" w:hAnsi="Cambria Math"/>
                    <w:i/>
                    <w:szCs w:val="28"/>
                  </w:rPr>
                </m:ctrlPr>
              </m:sSubPr>
              <m:e>
                <m:r>
                  <w:rPr>
                    <w:rFonts w:ascii="Cambria Math"/>
                    <w:szCs w:val="28"/>
                  </w:rPr>
                  <m:t>Р</m:t>
                </m:r>
              </m:e>
              <m:sub>
                <m:r>
                  <w:rPr>
                    <w:rFonts w:ascii="Cambria Math"/>
                    <w:szCs w:val="28"/>
                  </w:rPr>
                  <m:t>1</m:t>
                </m:r>
              </m:sub>
            </m:sSub>
            <m:r>
              <w:rPr>
                <w:rFonts w:ascii="Cambria Math"/>
                <w:szCs w:val="28"/>
              </w:rPr>
              <m:t>+</m:t>
            </m:r>
            <m:sSub>
              <m:sSubPr>
                <m:ctrlPr>
                  <w:rPr>
                    <w:rFonts w:ascii="Cambria Math" w:hAnsi="Cambria Math"/>
                    <w:i/>
                    <w:szCs w:val="28"/>
                  </w:rPr>
                </m:ctrlPr>
              </m:sSubPr>
              <m:e>
                <m:r>
                  <w:rPr>
                    <w:rFonts w:ascii="Cambria Math"/>
                    <w:szCs w:val="28"/>
                  </w:rPr>
                  <m:t>Р</m:t>
                </m:r>
              </m:e>
              <m:sub>
                <m:r>
                  <w:rPr>
                    <w:rFonts w:ascii="Cambria Math"/>
                    <w:szCs w:val="28"/>
                  </w:rPr>
                  <m:t>2</m:t>
                </m:r>
              </m:sub>
            </m:sSub>
          </m:num>
          <m:den>
            <m:r>
              <w:rPr>
                <w:rFonts w:ascii="Cambria Math"/>
                <w:szCs w:val="28"/>
              </w:rPr>
              <m:t>2</m:t>
            </m:r>
          </m:den>
        </m:f>
        <m:r>
          <w:rPr>
            <w:rFonts w:ascii="Cambria Math"/>
            <w:szCs w:val="28"/>
          </w:rPr>
          <m:t>+0,4</m:t>
        </m:r>
        <m:r>
          <w:rPr>
            <w:rFonts w:ascii="Cambria Math"/>
            <w:szCs w:val="28"/>
          </w:rPr>
          <m:t>Э</m:t>
        </m:r>
      </m:oMath>
      <w:r>
        <w:tab/>
      </w:r>
      <w:r>
        <w:tab/>
      </w:r>
      <w:r>
        <w:tab/>
      </w:r>
      <w:r>
        <w:tab/>
      </w:r>
      <w:r>
        <w:tab/>
        <w:t>(1)</w:t>
      </w:r>
    </w:p>
    <w:p w:rsidR="00DC6005" w:rsidRDefault="00DC6005">
      <w:pPr>
        <w:pStyle w:val="a3"/>
      </w:pPr>
    </w:p>
    <w:p w:rsidR="00DC6005" w:rsidRDefault="00D11BCD">
      <w:pPr>
        <w:pStyle w:val="a3"/>
        <w:ind w:firstLine="567"/>
      </w:pPr>
      <w:r>
        <w:t>где,   Р1, Р2 – цифровые эквиваленты оценок первого, второго рейтингов соответственно; Э – цифровой эквивалент оценки на экзамене.</w:t>
      </w:r>
    </w:p>
    <w:p w:rsidR="00DC6005" w:rsidRDefault="00DC6005">
      <w:pPr>
        <w:pStyle w:val="a3"/>
      </w:pPr>
    </w:p>
    <w:p w:rsidR="00DC6005" w:rsidRDefault="00D11BCD">
      <w:pPr>
        <w:pStyle w:val="a3"/>
        <w:ind w:firstLine="567"/>
      </w:pPr>
      <w:r>
        <w:t>Итоговая буквенная оценка и ее цифровой эквивалент в баллах:</w:t>
      </w:r>
    </w:p>
    <w:p w:rsidR="00DC6005" w:rsidRDefault="00DC6005">
      <w:pPr>
        <w:pStyle w:val="a3"/>
      </w:pPr>
    </w:p>
    <w:p w:rsidR="00DC6005" w:rsidRDefault="00D11BCD">
      <w:pPr>
        <w:pStyle w:val="a3"/>
        <w:ind w:firstLine="567"/>
      </w:pPr>
      <w:r>
        <w:rPr>
          <w:b/>
        </w:rPr>
        <w:t>Балльно-рейтинговая буквенная система оценки учета учебных достижений, обучающихся с переводом их в традиционную шкалу оценок и ECTS (иситиэс)</w:t>
      </w:r>
    </w:p>
    <w:tbl>
      <w:tblPr>
        <w:tblW w:w="5000" w:type="pct"/>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4A0" w:firstRow="1" w:lastRow="0" w:firstColumn="1" w:lastColumn="0" w:noHBand="0" w:noVBand="1"/>
      </w:tblPr>
      <w:tblGrid>
        <w:gridCol w:w="1134"/>
        <w:gridCol w:w="1393"/>
        <w:gridCol w:w="1361"/>
        <w:gridCol w:w="2308"/>
        <w:gridCol w:w="3492"/>
      </w:tblGrid>
      <w:tr w:rsidR="00DC6005">
        <w:trPr>
          <w:tblHeader/>
        </w:trPr>
        <w:tc>
          <w:tcPr>
            <w:tcW w:w="600" w:type="pct"/>
          </w:tcPr>
          <w:p w:rsidR="00DC6005" w:rsidRDefault="00D11BCD">
            <w:pPr>
              <w:pStyle w:val="a3"/>
              <w:jc w:val="center"/>
            </w:pPr>
            <w:r>
              <w:t>Оценка по буквенной системе</w:t>
            </w:r>
          </w:p>
        </w:tc>
        <w:tc>
          <w:tcPr>
            <w:tcW w:w="900" w:type="pct"/>
          </w:tcPr>
          <w:p w:rsidR="00DC6005" w:rsidRDefault="00D11BCD">
            <w:pPr>
              <w:pStyle w:val="a3"/>
              <w:jc w:val="center"/>
            </w:pPr>
            <w:r>
              <w:t>Цифровой эквивалент</w:t>
            </w:r>
          </w:p>
        </w:tc>
        <w:tc>
          <w:tcPr>
            <w:tcW w:w="800" w:type="pct"/>
          </w:tcPr>
          <w:p w:rsidR="00DC6005" w:rsidRDefault="00D11BCD">
            <w:pPr>
              <w:pStyle w:val="a3"/>
              <w:jc w:val="center"/>
            </w:pPr>
            <w:r>
              <w:t>Баллы (%-ное содержание)</w:t>
            </w:r>
          </w:p>
        </w:tc>
        <w:tc>
          <w:tcPr>
            <w:tcW w:w="800" w:type="pct"/>
          </w:tcPr>
          <w:p w:rsidR="00DC6005" w:rsidRDefault="00D11BCD">
            <w:pPr>
              <w:pStyle w:val="a3"/>
              <w:jc w:val="center"/>
            </w:pPr>
            <w:r>
              <w:t>Оценка по традиционной системе</w:t>
            </w:r>
          </w:p>
        </w:tc>
        <w:tc>
          <w:tcPr>
            <w:tcW w:w="0" w:type="auto"/>
          </w:tcPr>
          <w:p w:rsidR="00DC6005" w:rsidRDefault="00D11BCD">
            <w:pPr>
              <w:pStyle w:val="a3"/>
              <w:jc w:val="center"/>
            </w:pPr>
            <w:r>
              <w:t>Критерий</w:t>
            </w:r>
          </w:p>
        </w:tc>
      </w:tr>
      <w:tr w:rsidR="00DC6005">
        <w:tc>
          <w:tcPr>
            <w:tcW w:w="0" w:type="auto"/>
          </w:tcPr>
          <w:p w:rsidR="00DC6005" w:rsidRDefault="00D11BCD">
            <w:pPr>
              <w:pStyle w:val="a3"/>
              <w:jc w:val="center"/>
            </w:pPr>
            <w:r>
              <w:t>A</w:t>
            </w:r>
          </w:p>
        </w:tc>
        <w:tc>
          <w:tcPr>
            <w:tcW w:w="0" w:type="auto"/>
          </w:tcPr>
          <w:p w:rsidR="00DC6005" w:rsidRDefault="00D11BCD">
            <w:pPr>
              <w:pStyle w:val="a3"/>
              <w:jc w:val="center"/>
            </w:pPr>
            <w:r>
              <w:t>4.0</w:t>
            </w:r>
          </w:p>
        </w:tc>
        <w:tc>
          <w:tcPr>
            <w:tcW w:w="0" w:type="auto"/>
          </w:tcPr>
          <w:p w:rsidR="00DC6005" w:rsidRDefault="00D11BCD">
            <w:pPr>
              <w:pStyle w:val="a3"/>
              <w:jc w:val="center"/>
            </w:pPr>
            <w:r>
              <w:t>95-100</w:t>
            </w:r>
          </w:p>
        </w:tc>
        <w:tc>
          <w:tcPr>
            <w:tcW w:w="0" w:type="auto"/>
            <w:vMerge w:val="restart"/>
          </w:tcPr>
          <w:p w:rsidR="00DC6005" w:rsidRDefault="00D11BCD">
            <w:pPr>
              <w:pStyle w:val="a3"/>
              <w:jc w:val="center"/>
            </w:pPr>
            <w:r>
              <w:t>Отлично</w:t>
            </w:r>
          </w:p>
        </w:tc>
        <w:tc>
          <w:tcPr>
            <w:tcW w:w="0" w:type="auto"/>
            <w:vMerge w:val="restart"/>
          </w:tcPr>
          <w:p w:rsidR="00DC6005" w:rsidRDefault="00D11BCD">
            <w:pPr>
              <w:pStyle w:val="a3"/>
            </w:pPr>
            <w:r>
              <w:t>Теоретическое содержание курса освоено полностью, без пробелов необходимые практические навыки работы с освоенным материалом сформированы, все предусмотренные программой обучения учебные задания выполнены, качество их выполнения оценено числом баллов, близким к максимальному.</w:t>
            </w:r>
          </w:p>
        </w:tc>
      </w:tr>
      <w:tr w:rsidR="00DC6005">
        <w:tc>
          <w:tcPr>
            <w:tcW w:w="0" w:type="auto"/>
          </w:tcPr>
          <w:p w:rsidR="00DC6005" w:rsidRDefault="00D11BCD">
            <w:pPr>
              <w:pStyle w:val="a3"/>
              <w:jc w:val="center"/>
            </w:pPr>
            <w:r>
              <w:t>A-</w:t>
            </w:r>
          </w:p>
        </w:tc>
        <w:tc>
          <w:tcPr>
            <w:tcW w:w="0" w:type="auto"/>
          </w:tcPr>
          <w:p w:rsidR="00DC6005" w:rsidRDefault="00D11BCD">
            <w:pPr>
              <w:pStyle w:val="a3"/>
              <w:jc w:val="center"/>
            </w:pPr>
            <w:r>
              <w:t>3.67</w:t>
            </w:r>
          </w:p>
        </w:tc>
        <w:tc>
          <w:tcPr>
            <w:tcW w:w="0" w:type="auto"/>
          </w:tcPr>
          <w:p w:rsidR="00DC6005" w:rsidRDefault="00D11BCD">
            <w:pPr>
              <w:pStyle w:val="a3"/>
              <w:jc w:val="center"/>
            </w:pPr>
            <w:r>
              <w:t>90-94</w:t>
            </w:r>
          </w:p>
        </w:tc>
        <w:tc>
          <w:tcPr>
            <w:tcW w:w="0" w:type="auto"/>
            <w:vMerge/>
          </w:tcPr>
          <w:p w:rsidR="00DC6005" w:rsidRDefault="00DC6005">
            <w:pPr>
              <w:pStyle w:val="a3"/>
            </w:pPr>
          </w:p>
        </w:tc>
        <w:tc>
          <w:tcPr>
            <w:tcW w:w="0" w:type="auto"/>
            <w:vMerge/>
          </w:tcPr>
          <w:p w:rsidR="00DC6005" w:rsidRDefault="00DC6005">
            <w:pPr>
              <w:pStyle w:val="a3"/>
            </w:pPr>
          </w:p>
        </w:tc>
      </w:tr>
      <w:tr w:rsidR="00DC6005">
        <w:tc>
          <w:tcPr>
            <w:tcW w:w="0" w:type="auto"/>
          </w:tcPr>
          <w:p w:rsidR="00DC6005" w:rsidRDefault="00D11BCD">
            <w:pPr>
              <w:pStyle w:val="a3"/>
              <w:jc w:val="center"/>
            </w:pPr>
            <w:r>
              <w:t>B+</w:t>
            </w:r>
          </w:p>
        </w:tc>
        <w:tc>
          <w:tcPr>
            <w:tcW w:w="0" w:type="auto"/>
          </w:tcPr>
          <w:p w:rsidR="00DC6005" w:rsidRDefault="00D11BCD">
            <w:pPr>
              <w:pStyle w:val="a3"/>
              <w:jc w:val="center"/>
            </w:pPr>
            <w:r>
              <w:t>3.33</w:t>
            </w:r>
          </w:p>
        </w:tc>
        <w:tc>
          <w:tcPr>
            <w:tcW w:w="0" w:type="auto"/>
          </w:tcPr>
          <w:p w:rsidR="00DC6005" w:rsidRDefault="00D11BCD">
            <w:pPr>
              <w:pStyle w:val="a3"/>
              <w:jc w:val="center"/>
            </w:pPr>
            <w:r>
              <w:t>85-89</w:t>
            </w:r>
          </w:p>
        </w:tc>
        <w:tc>
          <w:tcPr>
            <w:tcW w:w="0" w:type="auto"/>
            <w:vMerge w:val="restart"/>
          </w:tcPr>
          <w:p w:rsidR="00DC6005" w:rsidRDefault="00D11BCD">
            <w:pPr>
              <w:pStyle w:val="a3"/>
              <w:jc w:val="center"/>
            </w:pPr>
            <w:r>
              <w:t>Хорошо</w:t>
            </w:r>
          </w:p>
        </w:tc>
        <w:tc>
          <w:tcPr>
            <w:tcW w:w="0" w:type="auto"/>
            <w:vMerge w:val="restart"/>
          </w:tcPr>
          <w:p w:rsidR="00DC6005" w:rsidRDefault="00D11BCD">
            <w:pPr>
              <w:pStyle w:val="a3"/>
            </w:pPr>
            <w:r>
              <w:t xml:space="preserve">Теоретическое содержание курса </w:t>
            </w:r>
            <w:r>
              <w:lastRenderedPageBreak/>
              <w:t>освоено полностью, без пробелов, некоторые практические навыки работы с освоенным материалом сформированы недостаточно, все предусмотренные программой обучения учебные задания выполнены, качество выполнения ни одного из них не оценено минимальным числом баллов, некоторые виды заданий выполнены с ошибками.</w:t>
            </w:r>
          </w:p>
        </w:tc>
      </w:tr>
      <w:tr w:rsidR="00DC6005">
        <w:tc>
          <w:tcPr>
            <w:tcW w:w="0" w:type="auto"/>
          </w:tcPr>
          <w:p w:rsidR="00DC6005" w:rsidRDefault="00D11BCD">
            <w:pPr>
              <w:pStyle w:val="a3"/>
              <w:jc w:val="center"/>
            </w:pPr>
            <w:r>
              <w:lastRenderedPageBreak/>
              <w:t>B</w:t>
            </w:r>
          </w:p>
        </w:tc>
        <w:tc>
          <w:tcPr>
            <w:tcW w:w="0" w:type="auto"/>
          </w:tcPr>
          <w:p w:rsidR="00DC6005" w:rsidRDefault="00D11BCD">
            <w:pPr>
              <w:pStyle w:val="a3"/>
              <w:jc w:val="center"/>
            </w:pPr>
            <w:r>
              <w:t>3.0</w:t>
            </w:r>
          </w:p>
        </w:tc>
        <w:tc>
          <w:tcPr>
            <w:tcW w:w="0" w:type="auto"/>
          </w:tcPr>
          <w:p w:rsidR="00DC6005" w:rsidRDefault="00D11BCD">
            <w:pPr>
              <w:pStyle w:val="a3"/>
              <w:jc w:val="center"/>
            </w:pPr>
            <w:r>
              <w:t>80-84</w:t>
            </w:r>
          </w:p>
        </w:tc>
        <w:tc>
          <w:tcPr>
            <w:tcW w:w="0" w:type="auto"/>
            <w:vMerge/>
          </w:tcPr>
          <w:p w:rsidR="00DC6005" w:rsidRDefault="00DC6005">
            <w:pPr>
              <w:pStyle w:val="a3"/>
            </w:pPr>
          </w:p>
        </w:tc>
        <w:tc>
          <w:tcPr>
            <w:tcW w:w="0" w:type="auto"/>
            <w:vMerge/>
          </w:tcPr>
          <w:p w:rsidR="00DC6005" w:rsidRDefault="00DC6005">
            <w:pPr>
              <w:pStyle w:val="a3"/>
            </w:pPr>
          </w:p>
        </w:tc>
      </w:tr>
      <w:tr w:rsidR="00DC6005">
        <w:tc>
          <w:tcPr>
            <w:tcW w:w="0" w:type="auto"/>
          </w:tcPr>
          <w:p w:rsidR="00DC6005" w:rsidRDefault="00D11BCD">
            <w:pPr>
              <w:pStyle w:val="a3"/>
              <w:jc w:val="center"/>
            </w:pPr>
            <w:r>
              <w:lastRenderedPageBreak/>
              <w:t>B-</w:t>
            </w:r>
          </w:p>
        </w:tc>
        <w:tc>
          <w:tcPr>
            <w:tcW w:w="0" w:type="auto"/>
          </w:tcPr>
          <w:p w:rsidR="00DC6005" w:rsidRDefault="00D11BCD">
            <w:pPr>
              <w:pStyle w:val="a3"/>
              <w:jc w:val="center"/>
            </w:pPr>
            <w:r>
              <w:t>2.67</w:t>
            </w:r>
          </w:p>
        </w:tc>
        <w:tc>
          <w:tcPr>
            <w:tcW w:w="0" w:type="auto"/>
          </w:tcPr>
          <w:p w:rsidR="00DC6005" w:rsidRDefault="00D11BCD">
            <w:pPr>
              <w:pStyle w:val="a3"/>
              <w:jc w:val="center"/>
            </w:pPr>
            <w:r>
              <w:t>75-79</w:t>
            </w:r>
          </w:p>
        </w:tc>
        <w:tc>
          <w:tcPr>
            <w:tcW w:w="0" w:type="auto"/>
            <w:vMerge/>
          </w:tcPr>
          <w:p w:rsidR="00DC6005" w:rsidRDefault="00DC6005">
            <w:pPr>
              <w:pStyle w:val="a3"/>
            </w:pPr>
          </w:p>
        </w:tc>
        <w:tc>
          <w:tcPr>
            <w:tcW w:w="0" w:type="auto"/>
            <w:vMerge/>
          </w:tcPr>
          <w:p w:rsidR="00DC6005" w:rsidRDefault="00DC6005">
            <w:pPr>
              <w:pStyle w:val="a3"/>
            </w:pPr>
          </w:p>
        </w:tc>
      </w:tr>
      <w:tr w:rsidR="00DC6005">
        <w:tc>
          <w:tcPr>
            <w:tcW w:w="0" w:type="auto"/>
          </w:tcPr>
          <w:p w:rsidR="00DC6005" w:rsidRDefault="00D11BCD">
            <w:pPr>
              <w:pStyle w:val="a3"/>
              <w:jc w:val="center"/>
            </w:pPr>
            <w:r>
              <w:t>C+</w:t>
            </w:r>
          </w:p>
        </w:tc>
        <w:tc>
          <w:tcPr>
            <w:tcW w:w="0" w:type="auto"/>
          </w:tcPr>
          <w:p w:rsidR="00DC6005" w:rsidRDefault="00D11BCD">
            <w:pPr>
              <w:pStyle w:val="a3"/>
              <w:jc w:val="center"/>
            </w:pPr>
            <w:r>
              <w:t>2.33</w:t>
            </w:r>
          </w:p>
        </w:tc>
        <w:tc>
          <w:tcPr>
            <w:tcW w:w="0" w:type="auto"/>
          </w:tcPr>
          <w:p w:rsidR="00DC6005" w:rsidRDefault="00D11BCD">
            <w:pPr>
              <w:pStyle w:val="a3"/>
              <w:jc w:val="center"/>
            </w:pPr>
            <w:r>
              <w:t>70-74</w:t>
            </w:r>
          </w:p>
        </w:tc>
        <w:tc>
          <w:tcPr>
            <w:tcW w:w="0" w:type="auto"/>
            <w:vMerge/>
          </w:tcPr>
          <w:p w:rsidR="00DC6005" w:rsidRDefault="00DC6005">
            <w:pPr>
              <w:pStyle w:val="a3"/>
            </w:pPr>
          </w:p>
        </w:tc>
        <w:tc>
          <w:tcPr>
            <w:tcW w:w="0" w:type="auto"/>
            <w:vMerge/>
          </w:tcPr>
          <w:p w:rsidR="00DC6005" w:rsidRDefault="00DC6005">
            <w:pPr>
              <w:pStyle w:val="a3"/>
            </w:pPr>
          </w:p>
        </w:tc>
      </w:tr>
      <w:tr w:rsidR="00DC6005">
        <w:tc>
          <w:tcPr>
            <w:tcW w:w="0" w:type="auto"/>
          </w:tcPr>
          <w:p w:rsidR="00DC6005" w:rsidRDefault="00D11BCD">
            <w:pPr>
              <w:pStyle w:val="a3"/>
              <w:jc w:val="center"/>
            </w:pPr>
            <w:r>
              <w:t>C</w:t>
            </w:r>
          </w:p>
        </w:tc>
        <w:tc>
          <w:tcPr>
            <w:tcW w:w="0" w:type="auto"/>
          </w:tcPr>
          <w:p w:rsidR="00DC6005" w:rsidRDefault="00D11BCD">
            <w:pPr>
              <w:pStyle w:val="a3"/>
              <w:jc w:val="center"/>
            </w:pPr>
            <w:r>
              <w:t>2.0</w:t>
            </w:r>
          </w:p>
        </w:tc>
        <w:tc>
          <w:tcPr>
            <w:tcW w:w="0" w:type="auto"/>
          </w:tcPr>
          <w:p w:rsidR="00DC6005" w:rsidRDefault="00D11BCD">
            <w:pPr>
              <w:pStyle w:val="a3"/>
              <w:jc w:val="center"/>
            </w:pPr>
            <w:r>
              <w:t>65-69</w:t>
            </w:r>
          </w:p>
        </w:tc>
        <w:tc>
          <w:tcPr>
            <w:tcW w:w="0" w:type="auto"/>
            <w:vMerge w:val="restart"/>
          </w:tcPr>
          <w:p w:rsidR="00DC6005" w:rsidRDefault="00D11BCD">
            <w:pPr>
              <w:pStyle w:val="a3"/>
              <w:jc w:val="center"/>
            </w:pPr>
            <w:r>
              <w:t>Удовлетворительно</w:t>
            </w:r>
          </w:p>
        </w:tc>
        <w:tc>
          <w:tcPr>
            <w:tcW w:w="0" w:type="auto"/>
            <w:vMerge w:val="restart"/>
          </w:tcPr>
          <w:p w:rsidR="00DC6005" w:rsidRDefault="00D11BCD">
            <w:pPr>
              <w:pStyle w:val="a3"/>
            </w:pPr>
            <w:r>
              <w:t>Теоретическое содержание курса освоено частично, но пробелы не носят существенного характера, необходимые практические навыки работы с освоенным материалом в основном сформированы, большинство предусмотренных программой обучения учебных заданий выполнено, некоторые из выполненных заданий, возможно, содержат ошибки</w:t>
            </w:r>
          </w:p>
        </w:tc>
      </w:tr>
      <w:tr w:rsidR="00DC6005">
        <w:tc>
          <w:tcPr>
            <w:tcW w:w="0" w:type="auto"/>
          </w:tcPr>
          <w:p w:rsidR="00DC6005" w:rsidRDefault="00D11BCD">
            <w:pPr>
              <w:pStyle w:val="a3"/>
              <w:jc w:val="center"/>
            </w:pPr>
            <w:r>
              <w:t>C-</w:t>
            </w:r>
          </w:p>
        </w:tc>
        <w:tc>
          <w:tcPr>
            <w:tcW w:w="0" w:type="auto"/>
          </w:tcPr>
          <w:p w:rsidR="00DC6005" w:rsidRDefault="00D11BCD">
            <w:pPr>
              <w:pStyle w:val="a3"/>
              <w:jc w:val="center"/>
            </w:pPr>
            <w:r>
              <w:t>1.67</w:t>
            </w:r>
          </w:p>
        </w:tc>
        <w:tc>
          <w:tcPr>
            <w:tcW w:w="0" w:type="auto"/>
          </w:tcPr>
          <w:p w:rsidR="00DC6005" w:rsidRDefault="00D11BCD">
            <w:pPr>
              <w:pStyle w:val="a3"/>
              <w:jc w:val="center"/>
            </w:pPr>
            <w:r>
              <w:t>60-64</w:t>
            </w:r>
          </w:p>
        </w:tc>
        <w:tc>
          <w:tcPr>
            <w:tcW w:w="0" w:type="auto"/>
            <w:vMerge/>
          </w:tcPr>
          <w:p w:rsidR="00DC6005" w:rsidRDefault="00DC6005">
            <w:pPr>
              <w:pStyle w:val="a3"/>
            </w:pPr>
          </w:p>
        </w:tc>
        <w:tc>
          <w:tcPr>
            <w:tcW w:w="0" w:type="auto"/>
            <w:vMerge/>
          </w:tcPr>
          <w:p w:rsidR="00DC6005" w:rsidRDefault="00DC6005">
            <w:pPr>
              <w:pStyle w:val="a3"/>
            </w:pPr>
          </w:p>
        </w:tc>
      </w:tr>
      <w:tr w:rsidR="00DC6005">
        <w:tc>
          <w:tcPr>
            <w:tcW w:w="0" w:type="auto"/>
          </w:tcPr>
          <w:p w:rsidR="00DC6005" w:rsidRDefault="00D11BCD">
            <w:pPr>
              <w:pStyle w:val="a3"/>
              <w:jc w:val="center"/>
            </w:pPr>
            <w:r>
              <w:t>D+</w:t>
            </w:r>
          </w:p>
        </w:tc>
        <w:tc>
          <w:tcPr>
            <w:tcW w:w="0" w:type="auto"/>
          </w:tcPr>
          <w:p w:rsidR="00DC6005" w:rsidRDefault="00D11BCD">
            <w:pPr>
              <w:pStyle w:val="a3"/>
              <w:jc w:val="center"/>
            </w:pPr>
            <w:r>
              <w:t>1.33</w:t>
            </w:r>
          </w:p>
        </w:tc>
        <w:tc>
          <w:tcPr>
            <w:tcW w:w="0" w:type="auto"/>
          </w:tcPr>
          <w:p w:rsidR="00DC6005" w:rsidRDefault="00D11BCD">
            <w:pPr>
              <w:pStyle w:val="a3"/>
              <w:jc w:val="center"/>
            </w:pPr>
            <w:r>
              <w:t>55-59</w:t>
            </w:r>
          </w:p>
        </w:tc>
        <w:tc>
          <w:tcPr>
            <w:tcW w:w="0" w:type="auto"/>
            <w:vMerge/>
          </w:tcPr>
          <w:p w:rsidR="00DC6005" w:rsidRDefault="00DC6005">
            <w:pPr>
              <w:pStyle w:val="a3"/>
            </w:pPr>
          </w:p>
        </w:tc>
        <w:tc>
          <w:tcPr>
            <w:tcW w:w="0" w:type="auto"/>
            <w:vMerge/>
          </w:tcPr>
          <w:p w:rsidR="00DC6005" w:rsidRDefault="00DC6005">
            <w:pPr>
              <w:pStyle w:val="a3"/>
            </w:pPr>
          </w:p>
        </w:tc>
      </w:tr>
      <w:tr w:rsidR="00DC6005">
        <w:tc>
          <w:tcPr>
            <w:tcW w:w="0" w:type="auto"/>
          </w:tcPr>
          <w:p w:rsidR="00DC6005" w:rsidRDefault="00D11BCD">
            <w:pPr>
              <w:pStyle w:val="a3"/>
              <w:jc w:val="center"/>
            </w:pPr>
            <w:r>
              <w:t>D</w:t>
            </w:r>
          </w:p>
        </w:tc>
        <w:tc>
          <w:tcPr>
            <w:tcW w:w="0" w:type="auto"/>
          </w:tcPr>
          <w:p w:rsidR="00DC6005" w:rsidRDefault="00D11BCD">
            <w:pPr>
              <w:pStyle w:val="a3"/>
              <w:jc w:val="center"/>
            </w:pPr>
            <w:r>
              <w:t>1.0</w:t>
            </w:r>
          </w:p>
        </w:tc>
        <w:tc>
          <w:tcPr>
            <w:tcW w:w="0" w:type="auto"/>
          </w:tcPr>
          <w:p w:rsidR="00DC6005" w:rsidRDefault="00D11BCD">
            <w:pPr>
              <w:pStyle w:val="a3"/>
              <w:jc w:val="center"/>
            </w:pPr>
            <w:r>
              <w:t>50-54</w:t>
            </w:r>
          </w:p>
        </w:tc>
        <w:tc>
          <w:tcPr>
            <w:tcW w:w="0" w:type="auto"/>
            <w:vMerge/>
          </w:tcPr>
          <w:p w:rsidR="00DC6005" w:rsidRDefault="00DC6005">
            <w:pPr>
              <w:pStyle w:val="a3"/>
            </w:pPr>
          </w:p>
        </w:tc>
        <w:tc>
          <w:tcPr>
            <w:tcW w:w="0" w:type="auto"/>
            <w:vMerge/>
          </w:tcPr>
          <w:p w:rsidR="00DC6005" w:rsidRDefault="00DC6005">
            <w:pPr>
              <w:pStyle w:val="a3"/>
            </w:pPr>
          </w:p>
        </w:tc>
      </w:tr>
      <w:tr w:rsidR="00DC6005">
        <w:tc>
          <w:tcPr>
            <w:tcW w:w="0" w:type="auto"/>
          </w:tcPr>
          <w:p w:rsidR="00DC6005" w:rsidRDefault="00D11BCD">
            <w:pPr>
              <w:pStyle w:val="a3"/>
              <w:jc w:val="center"/>
            </w:pPr>
            <w:r>
              <w:t>FX</w:t>
            </w:r>
          </w:p>
        </w:tc>
        <w:tc>
          <w:tcPr>
            <w:tcW w:w="0" w:type="auto"/>
          </w:tcPr>
          <w:p w:rsidR="00DC6005" w:rsidRDefault="00D11BCD">
            <w:pPr>
              <w:pStyle w:val="a3"/>
              <w:jc w:val="center"/>
            </w:pPr>
            <w:r>
              <w:t>0.5</w:t>
            </w:r>
          </w:p>
        </w:tc>
        <w:tc>
          <w:tcPr>
            <w:tcW w:w="0" w:type="auto"/>
          </w:tcPr>
          <w:p w:rsidR="00DC6005" w:rsidRDefault="00D11BCD">
            <w:pPr>
              <w:pStyle w:val="a3"/>
              <w:jc w:val="center"/>
            </w:pPr>
            <w:r>
              <w:t>25-49</w:t>
            </w:r>
          </w:p>
        </w:tc>
        <w:tc>
          <w:tcPr>
            <w:tcW w:w="0" w:type="auto"/>
            <w:vMerge w:val="restart"/>
          </w:tcPr>
          <w:p w:rsidR="00DC6005" w:rsidRDefault="00D11BCD">
            <w:pPr>
              <w:pStyle w:val="a3"/>
              <w:jc w:val="center"/>
            </w:pPr>
            <w:r>
              <w:t>Неудовлетворительно</w:t>
            </w:r>
          </w:p>
        </w:tc>
        <w:tc>
          <w:tcPr>
            <w:tcW w:w="0" w:type="auto"/>
            <w:vMerge w:val="restart"/>
          </w:tcPr>
          <w:p w:rsidR="00DC6005" w:rsidRDefault="00D11BCD">
            <w:pPr>
              <w:pStyle w:val="a3"/>
            </w:pPr>
            <w:r>
              <w:t>Теоретическое содержание курса не освоено, необходимые практические навыки работы не сформированы, выполненные учебные задания содержат грубые ошибки, дополнительная самостоятельная работа над материалом курса не приведет к существенному повышению качества выполнения учебных заданий.</w:t>
            </w:r>
          </w:p>
        </w:tc>
      </w:tr>
      <w:tr w:rsidR="00DC6005">
        <w:tc>
          <w:tcPr>
            <w:tcW w:w="0" w:type="auto"/>
          </w:tcPr>
          <w:p w:rsidR="00DC6005" w:rsidRDefault="00D11BCD">
            <w:pPr>
              <w:pStyle w:val="a3"/>
              <w:jc w:val="center"/>
            </w:pPr>
            <w:r>
              <w:t>F</w:t>
            </w:r>
          </w:p>
        </w:tc>
        <w:tc>
          <w:tcPr>
            <w:tcW w:w="0" w:type="auto"/>
          </w:tcPr>
          <w:p w:rsidR="00DC6005" w:rsidRDefault="00D11BCD">
            <w:pPr>
              <w:pStyle w:val="a3"/>
              <w:jc w:val="center"/>
            </w:pPr>
            <w:r>
              <w:t>0</w:t>
            </w:r>
          </w:p>
        </w:tc>
        <w:tc>
          <w:tcPr>
            <w:tcW w:w="0" w:type="auto"/>
          </w:tcPr>
          <w:p w:rsidR="00DC6005" w:rsidRDefault="00D11BCD">
            <w:pPr>
              <w:pStyle w:val="a3"/>
              <w:jc w:val="center"/>
            </w:pPr>
            <w:r>
              <w:t>0-24</w:t>
            </w:r>
          </w:p>
        </w:tc>
        <w:tc>
          <w:tcPr>
            <w:tcW w:w="0" w:type="auto"/>
            <w:vMerge/>
          </w:tcPr>
          <w:p w:rsidR="00DC6005" w:rsidRDefault="00DC6005">
            <w:pPr>
              <w:pStyle w:val="a3"/>
            </w:pPr>
          </w:p>
        </w:tc>
        <w:tc>
          <w:tcPr>
            <w:tcW w:w="0" w:type="auto"/>
            <w:vMerge/>
          </w:tcPr>
          <w:p w:rsidR="00DC6005" w:rsidRDefault="00DC6005">
            <w:pPr>
              <w:pStyle w:val="a3"/>
            </w:pPr>
          </w:p>
        </w:tc>
      </w:tr>
    </w:tbl>
    <w:p w:rsidR="00DC6005" w:rsidRDefault="00DC6005">
      <w:pPr>
        <w:pStyle w:val="a3"/>
      </w:pPr>
    </w:p>
    <w:p w:rsidR="00DC6005" w:rsidRDefault="00D11BCD">
      <w:pPr>
        <w:pStyle w:val="a3"/>
        <w:jc w:val="center"/>
      </w:pPr>
      <w:r>
        <w:rPr>
          <w:b/>
        </w:rPr>
        <w:t>4 ПОЛИТИКА ДИСЦИПЛИНЫ</w:t>
      </w:r>
    </w:p>
    <w:p w:rsidR="00DC6005" w:rsidRDefault="00DC6005">
      <w:pPr>
        <w:pStyle w:val="a3"/>
      </w:pPr>
    </w:p>
    <w:p w:rsidR="00DC6005" w:rsidRDefault="00D11BCD">
      <w:pPr>
        <w:pStyle w:val="a3"/>
        <w:ind w:firstLine="567"/>
      </w:pPr>
      <w:r>
        <w:t>Обучающийся обязан:</w:t>
      </w:r>
    </w:p>
    <w:p w:rsidR="00DC6005" w:rsidRDefault="00D11BCD">
      <w:pPr>
        <w:pStyle w:val="a3"/>
        <w:ind w:firstLine="567"/>
      </w:pPr>
      <w:r>
        <w:t xml:space="preserve">- посещение лекционных и практических занятий по расписанию является обязательным, - присутствие магистрантов на занятиях проверяется в начале занятий. В случае опоздания магистрант должен бесшумно войти в аудиторию и включиться в работу, а в перерыве объяснить преподавателю причину опоздания, - два опоздания на занятия приравниваются к одному пропуску занятия, - оцениваемые в баллах работы следует сдавать в установленные сроки. за несвоевременную сдачу работ количество баллов снижается. </w:t>
      </w:r>
      <w:r>
        <w:lastRenderedPageBreak/>
        <w:t>Магистанты, не сдавшие все задания, к экзамену не допускаются, - повторное прохождение магистрантом рубежного контроля, в случае получения неудовлетворительной оценки, не допускается, - магистранты, получившие средний рейтинг Рср = (Р1 + Р2)/2 менее 50%, к экзамену не допускаются, - в течение занятий мобильные телефоны должны быть отключены, - магистрант обязан приходить на занятия в деловой одежде.</w:t>
      </w:r>
    </w:p>
    <w:p w:rsidR="00DC6005" w:rsidRDefault="00DC6005">
      <w:pPr>
        <w:pStyle w:val="a3"/>
      </w:pPr>
    </w:p>
    <w:p w:rsidR="00DC6005" w:rsidRDefault="00D11BCD">
      <w:pPr>
        <w:pStyle w:val="a3"/>
        <w:jc w:val="center"/>
      </w:pPr>
      <w:r>
        <w:rPr>
          <w:b/>
        </w:rPr>
        <w:t>5 СПИСОК РЕКОМЕНДУЕМОЙ ЛИТЕРАТУРЫ</w:t>
      </w:r>
    </w:p>
    <w:p w:rsidR="00DC6005" w:rsidRDefault="00DC6005">
      <w:pPr>
        <w:pStyle w:val="a3"/>
      </w:pPr>
    </w:p>
    <w:p w:rsidR="00DC6005" w:rsidRDefault="00D11BCD">
      <w:pPr>
        <w:pStyle w:val="a3"/>
        <w:jc w:val="center"/>
      </w:pPr>
      <w:r>
        <w:rPr>
          <w:b/>
        </w:rPr>
        <w:t>5.1 Основная литература</w:t>
      </w:r>
    </w:p>
    <w:p w:rsidR="00DC6005" w:rsidRDefault="00DC6005">
      <w:pPr>
        <w:pStyle w:val="a3"/>
      </w:pPr>
    </w:p>
    <w:p w:rsidR="00DC6005" w:rsidRDefault="00D11BCD">
      <w:pPr>
        <w:pStyle w:val="a3"/>
        <w:ind w:firstLine="567"/>
      </w:pPr>
      <w:r>
        <w:t>1. 1. Ландау Л.Д., Лифшиц Е.М. Курс теоретической физики. Т.5. (1976) 2. Румер Ю.Б., Рывкин М.Ш. Термодинамика. Статистическая физика.М.: Изд. МГУ, 1991. – 552 с 3. .Квасников И.А. Термодинамика и статистическая физика. Теория равновесных систем. (1991) 4. Квасников И.А. Термодинамика и статистическая физика. Теория неравновесных систем. (1987) 5. Лифшиц Е.М., Питаевский Л.П. Курс теоретической физики. Т.Х. (1979) 6. Базаров И.П., Геворкян Э.В., Николаев П.Н. Термодинамика и статистическая физика. (1986) 7. Базаров И.П., Геворкян Э.В., Николаев П.Н. Неравновесная термодинамика и физическая кинетика. (1989) 8. Скаков М.К , Жилкашинова А.М., Козлов Э.В., Попова Н.А. Структура, фазовый состав и основные механизмы деформационного упрочнения стали Гадфильда.- Усть-Каменогорск, ВКГТУ, 2010,-124с. 9. Металлические стекла: Ионная структура, электронный перенос и кристаллизация. Под ред. Г.-Й. Гюнтеродта, Г. Бека, М.: Мир. 1983. 10. Леонтович М.А. Введение в термодинамику. Статистическая физика.М.: Наука, 1983. – 405 с. 11. Энциклопедия низкотемпературной плазмы: в 4-х тт. Том 3-й. Под ред. Фортова В.Е. М.: Интерпериодика. 2000.</w:t>
      </w:r>
    </w:p>
    <w:p w:rsidR="00DC6005" w:rsidRDefault="00DC6005">
      <w:pPr>
        <w:pStyle w:val="a3"/>
      </w:pPr>
    </w:p>
    <w:p w:rsidR="00DC6005" w:rsidRDefault="00D11BCD">
      <w:pPr>
        <w:pStyle w:val="a3"/>
        <w:jc w:val="center"/>
      </w:pPr>
      <w:r>
        <w:rPr>
          <w:b/>
        </w:rPr>
        <w:t>5.2 Дополнительная литература</w:t>
      </w:r>
    </w:p>
    <w:p w:rsidR="00DC6005" w:rsidRDefault="00DC6005">
      <w:pPr>
        <w:pStyle w:val="a3"/>
      </w:pPr>
    </w:p>
    <w:p w:rsidR="00DC6005" w:rsidRDefault="00D11BCD">
      <w:pPr>
        <w:pStyle w:val="a3"/>
        <w:ind w:firstLine="567"/>
      </w:pPr>
      <w:r>
        <w:t>Дополнительная литература</w:t>
      </w:r>
    </w:p>
    <w:sectPr w:rsidR="00DC6005">
      <w:headerReference w:type="default" r:id="rId7"/>
      <w:pgSz w:w="11906" w:h="16838"/>
      <w:pgMar w:top="1134" w:right="1134" w:bottom="1134" w:left="1134"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0D7EB1" w:rsidRDefault="000D7EB1">
      <w:pPr>
        <w:spacing w:after="0" w:line="240" w:lineRule="auto"/>
      </w:pPr>
      <w:r>
        <w:separator/>
      </w:r>
    </w:p>
  </w:endnote>
  <w:endnote w:type="continuationSeparator" w:id="0">
    <w:p w:rsidR="000D7EB1" w:rsidRDefault="000D7EB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Math">
    <w:panose1 w:val="02040503050406030204"/>
    <w:charset w:val="CC"/>
    <w:family w:val="roman"/>
    <w:pitch w:val="variable"/>
    <w:sig w:usb0="E00002FF" w:usb1="420024FF" w:usb2="00000000" w:usb3="00000000" w:csb0="0000019F" w:csb1="00000000"/>
  </w:font>
  <w:font w:name="Cambria">
    <w:panose1 w:val="02040503050406030204"/>
    <w:charset w:val="CC"/>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0D7EB1" w:rsidRDefault="000D7EB1">
      <w:pPr>
        <w:spacing w:after="0" w:line="240" w:lineRule="auto"/>
      </w:pPr>
      <w:r>
        <w:separator/>
      </w:r>
    </w:p>
  </w:footnote>
  <w:footnote w:type="continuationSeparator" w:id="0">
    <w:p w:rsidR="000D7EB1" w:rsidRDefault="000D7EB1">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75" w:type="dxa"/>
        <w:left w:w="75" w:type="dxa"/>
        <w:bottom w:w="75" w:type="dxa"/>
        <w:right w:w="75" w:type="dxa"/>
      </w:tblCellMar>
      <w:tblLook w:val="04A0" w:firstRow="1" w:lastRow="0" w:firstColumn="1" w:lastColumn="0" w:noHBand="0" w:noVBand="1"/>
    </w:tblPr>
    <w:tblGrid>
      <w:gridCol w:w="1129"/>
      <w:gridCol w:w="1921"/>
      <w:gridCol w:w="5237"/>
      <w:gridCol w:w="1501"/>
    </w:tblGrid>
    <w:tr w:rsidR="00DC6005">
      <w:trPr>
        <w:cantSplit/>
        <w:trHeight w:val="353"/>
      </w:trPr>
      <w:tc>
        <w:tcPr>
          <w:tcW w:w="1129" w:type="dxa"/>
          <w:vMerge w:val="restart"/>
          <w:vAlign w:val="center"/>
        </w:tcPr>
        <w:p w:rsidR="00DC6005" w:rsidRDefault="00D11BCD">
          <w:pPr>
            <w:pStyle w:val="a3"/>
            <w:jc w:val="center"/>
          </w:pPr>
          <w:r>
            <w:rPr>
              <w:noProof/>
            </w:rPr>
            <w:drawing>
              <wp:inline distT="0" distB="0" distL="0" distR="0">
                <wp:extent cx="495300" cy="495300"/>
                <wp:effectExtent l="0" t="0" r="0" b="0"/>
                <wp:docPr id="1" name="Рисунок 1" descr="лог вуза чб"/>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лог вуза чб"/>
                        <pic:cNvPicPr>
                          <a:picLocks noChangeAspect="1" noChangeArrowheads="1"/>
                        </pic:cNvPicPr>
                      </pic:nvPicPr>
                      <pic:blipFill>
                        <a:blip r:embed="rId1"/>
                        <a:srcRect/>
                        <a:stretch>
                          <a:fillRect/>
                        </a:stretch>
                      </pic:blipFill>
                      <pic:spPr bwMode="auto">
                        <a:xfrm>
                          <a:off x="0" y="0"/>
                          <a:ext cx="495300" cy="495300"/>
                        </a:xfrm>
                        <a:prstGeom prst="rect">
                          <a:avLst/>
                        </a:prstGeom>
                        <a:noFill/>
                        <a:ln>
                          <a:noFill/>
                        </a:ln>
                      </pic:spPr>
                    </pic:pic>
                  </a:graphicData>
                </a:graphic>
              </wp:inline>
            </w:drawing>
          </w:r>
        </w:p>
      </w:tc>
      <w:tc>
        <w:tcPr>
          <w:tcW w:w="0" w:type="auto"/>
          <w:gridSpan w:val="2"/>
          <w:vAlign w:val="center"/>
        </w:tcPr>
        <w:p w:rsidR="00DC6005" w:rsidRDefault="00D11BCD">
          <w:pPr>
            <w:pStyle w:val="a5"/>
          </w:pPr>
          <w:r>
            <w:t>ВОСТОЧНО-КАЗАХСТАНСКИЙ ТЕХНИЧЕСКИЙ УНИВЕРСИСТЕТ им. Д. СЕРИКБАЕВА</w:t>
          </w:r>
        </w:p>
      </w:tc>
      <w:tc>
        <w:tcPr>
          <w:tcW w:w="1501" w:type="dxa"/>
          <w:vMerge w:val="restart"/>
          <w:vAlign w:val="center"/>
        </w:tcPr>
        <w:p w:rsidR="00DC6005" w:rsidRDefault="00D11BCD">
          <w:pPr>
            <w:pStyle w:val="a5"/>
          </w:pPr>
          <w:r>
            <w:t>Стр. </w:t>
          </w:r>
          <w:r>
            <w:fldChar w:fldCharType="begin"/>
          </w:r>
          <w:r>
            <w:instrText>PAGE</w:instrText>
          </w:r>
          <w:r>
            <w:fldChar w:fldCharType="separate"/>
          </w:r>
          <w:r w:rsidR="00176CBF">
            <w:rPr>
              <w:noProof/>
            </w:rPr>
            <w:t>1</w:t>
          </w:r>
          <w:r>
            <w:fldChar w:fldCharType="end"/>
          </w:r>
          <w:r>
            <w:t> из </w:t>
          </w:r>
          <w:r>
            <w:fldChar w:fldCharType="begin"/>
          </w:r>
          <w:r>
            <w:instrText>NUMPAGES</w:instrText>
          </w:r>
          <w:r>
            <w:fldChar w:fldCharType="separate"/>
          </w:r>
          <w:r w:rsidR="00176CBF">
            <w:rPr>
              <w:noProof/>
            </w:rPr>
            <w:t>11</w:t>
          </w:r>
          <w:r>
            <w:fldChar w:fldCharType="end"/>
          </w:r>
        </w:p>
      </w:tc>
    </w:tr>
    <w:tr w:rsidR="00DC6005">
      <w:trPr>
        <w:cantSplit/>
        <w:trHeight w:val="310"/>
      </w:trPr>
      <w:tc>
        <w:tcPr>
          <w:tcW w:w="1129" w:type="dxa"/>
          <w:vMerge/>
        </w:tcPr>
        <w:p w:rsidR="00DC6005" w:rsidRDefault="00DC6005">
          <w:pPr>
            <w:pStyle w:val="a3"/>
          </w:pPr>
        </w:p>
      </w:tc>
      <w:tc>
        <w:tcPr>
          <w:tcW w:w="1921" w:type="dxa"/>
          <w:vAlign w:val="center"/>
        </w:tcPr>
        <w:p w:rsidR="00DC6005" w:rsidRDefault="00D11BCD">
          <w:pPr>
            <w:pStyle w:val="a5"/>
          </w:pPr>
          <w:r>
            <w:t>Система менеджмента качества</w:t>
          </w:r>
        </w:p>
      </w:tc>
      <w:tc>
        <w:tcPr>
          <w:tcW w:w="0" w:type="auto"/>
          <w:vAlign w:val="center"/>
        </w:tcPr>
        <w:p w:rsidR="00DC6005" w:rsidRDefault="00D11BCD">
          <w:pPr>
            <w:pStyle w:val="a5"/>
          </w:pPr>
          <w:r>
            <w:t>И-НАО "ВКТУ" 026-II-2021</w:t>
          </w:r>
        </w:p>
        <w:p w:rsidR="00DC6005" w:rsidRDefault="00D11BCD">
          <w:pPr>
            <w:pStyle w:val="a5"/>
          </w:pPr>
          <w:r>
            <w:t>Разработка и оформление рабочей учебной программы (силлабус) в НАО «ВКТУ имени Д. Серикбаева»</w:t>
          </w:r>
        </w:p>
      </w:tc>
      <w:tc>
        <w:tcPr>
          <w:tcW w:w="1501" w:type="dxa"/>
          <w:vMerge/>
        </w:tcPr>
        <w:p w:rsidR="00DC6005" w:rsidRDefault="00DC6005">
          <w:pPr>
            <w:pStyle w:val="a3"/>
          </w:pPr>
        </w:p>
      </w:tc>
    </w:tr>
  </w:tbl>
  <w:p w:rsidR="00DC6005" w:rsidRDefault="00DC6005">
    <w:pPr>
      <w:pStyle w:val="a3"/>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08"/>
  <w:characterSpacingControl w:val="doNotCompres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C6005"/>
    <w:rsid w:val="000D7EB1"/>
    <w:rsid w:val="00176CBF"/>
    <w:rsid w:val="00415ADC"/>
    <w:rsid w:val="00D11BCD"/>
    <w:rsid w:val="00DC6005"/>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pPr>
      <w:spacing w:after="0" w:line="240" w:lineRule="auto"/>
      <w:jc w:val="both"/>
    </w:pPr>
    <w:rPr>
      <w:rFonts w:ascii="Times New Roman" w:hAnsi="Times New Roman" w:cs="Times New Roman"/>
      <w:sz w:val="24"/>
    </w:rPr>
  </w:style>
  <w:style w:type="paragraph" w:customStyle="1" w:styleId="a4">
    <w:pPr>
      <w:spacing w:after="0" w:line="240" w:lineRule="auto"/>
      <w:jc w:val="center"/>
    </w:pPr>
    <w:rPr>
      <w:rFonts w:ascii="Times New Roman" w:hAnsi="Times New Roman" w:cs="Times New Roman"/>
      <w:b/>
    </w:rPr>
  </w:style>
  <w:style w:type="paragraph" w:customStyle="1" w:styleId="a5">
    <w:pPr>
      <w:spacing w:after="0" w:line="240" w:lineRule="auto"/>
      <w:jc w:val="center"/>
    </w:pPr>
    <w:rPr>
      <w:rFonts w:ascii="Tahoma" w:hAnsi="Tahoma" w:cs="Tahoma"/>
      <w:b/>
      <w:sz w:val="12"/>
    </w:rPr>
  </w:style>
  <w:style w:type="paragraph" w:styleId="a6">
    <w:name w:val="Balloon Text"/>
    <w:basedOn w:val="a"/>
    <w:link w:val="a7"/>
    <w:uiPriority w:val="99"/>
    <w:semiHidden/>
    <w:unhideWhenUsed/>
    <w:rsid w:val="00415ADC"/>
    <w:pPr>
      <w:spacing w:after="0" w:line="240" w:lineRule="auto"/>
    </w:pPr>
    <w:rPr>
      <w:rFonts w:ascii="Tahoma" w:hAnsi="Tahoma" w:cs="Tahoma"/>
      <w:sz w:val="16"/>
      <w:szCs w:val="16"/>
    </w:rPr>
  </w:style>
  <w:style w:type="character" w:customStyle="1" w:styleId="a7">
    <w:name w:val="Текст выноски Знак"/>
    <w:basedOn w:val="a0"/>
    <w:link w:val="a6"/>
    <w:uiPriority w:val="99"/>
    <w:semiHidden/>
    <w:rsid w:val="00415ADC"/>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pPr>
      <w:spacing w:after="0" w:line="240" w:lineRule="auto"/>
      <w:jc w:val="both"/>
    </w:pPr>
    <w:rPr>
      <w:rFonts w:ascii="Times New Roman" w:hAnsi="Times New Roman" w:cs="Times New Roman"/>
      <w:sz w:val="24"/>
    </w:rPr>
  </w:style>
  <w:style w:type="paragraph" w:customStyle="1" w:styleId="a4">
    <w:pPr>
      <w:spacing w:after="0" w:line="240" w:lineRule="auto"/>
      <w:jc w:val="center"/>
    </w:pPr>
    <w:rPr>
      <w:rFonts w:ascii="Times New Roman" w:hAnsi="Times New Roman" w:cs="Times New Roman"/>
      <w:b/>
    </w:rPr>
  </w:style>
  <w:style w:type="paragraph" w:customStyle="1" w:styleId="a5">
    <w:pPr>
      <w:spacing w:after="0" w:line="240" w:lineRule="auto"/>
      <w:jc w:val="center"/>
    </w:pPr>
    <w:rPr>
      <w:rFonts w:ascii="Tahoma" w:hAnsi="Tahoma" w:cs="Tahoma"/>
      <w:b/>
      <w:sz w:val="12"/>
    </w:rPr>
  </w:style>
  <w:style w:type="paragraph" w:styleId="a6">
    <w:name w:val="Balloon Text"/>
    <w:basedOn w:val="a"/>
    <w:link w:val="a7"/>
    <w:uiPriority w:val="99"/>
    <w:semiHidden/>
    <w:unhideWhenUsed/>
    <w:rsid w:val="00415ADC"/>
    <w:pPr>
      <w:spacing w:after="0" w:line="240" w:lineRule="auto"/>
    </w:pPr>
    <w:rPr>
      <w:rFonts w:ascii="Tahoma" w:hAnsi="Tahoma" w:cs="Tahoma"/>
      <w:sz w:val="16"/>
      <w:szCs w:val="16"/>
    </w:rPr>
  </w:style>
  <w:style w:type="character" w:customStyle="1" w:styleId="a7">
    <w:name w:val="Текст выноски Знак"/>
    <w:basedOn w:val="a0"/>
    <w:link w:val="a6"/>
    <w:uiPriority w:val="99"/>
    <w:semiHidden/>
    <w:rsid w:val="00415ADC"/>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11</Pages>
  <Words>2770</Words>
  <Characters>15789</Characters>
  <Application>Microsoft Office Word</Application>
  <DocSecurity>0</DocSecurity>
  <Lines>131</Lines>
  <Paragraphs>37</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18522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Гульнара Ерболатова (Руководитель ОП)</dc:creator>
  <cp:lastModifiedBy>Гульнара Ерболатова</cp:lastModifiedBy>
  <cp:revision>2</cp:revision>
  <dcterms:created xsi:type="dcterms:W3CDTF">2021-11-02T12:15:00Z</dcterms:created>
  <dcterms:modified xsi:type="dcterms:W3CDTF">2021-11-02T12:15:00Z</dcterms:modified>
</cp:coreProperties>
</file>