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6C7D" w:rsidRDefault="00C56C7D" w:rsidP="00C56C7D">
      <w:pPr>
        <w:spacing w:after="90" w:line="240" w:lineRule="auto"/>
        <w:jc w:val="center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r w:rsidRPr="00A4653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>ОБЩИЕ СВЕДЕНИЯ О 3</w:t>
      </w:r>
      <w:r w:rsidRPr="00A46531">
        <w:rPr>
          <w:rFonts w:ascii="Times New Roman" w:eastAsia="Times New Roman" w:hAnsi="Times New Roman" w:cs="Times New Roman"/>
          <w:noProof/>
          <w:sz w:val="28"/>
          <w:szCs w:val="28"/>
          <w:lang w:val="en-US" w:eastAsia="ru-RU"/>
        </w:rPr>
        <w:t>D</w:t>
      </w:r>
      <w:r w:rsidRPr="00A4653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 xml:space="preserve"> МОДЕЛИРОВАНИИ</w:t>
      </w:r>
    </w:p>
    <w:p w:rsidR="00C56C7D" w:rsidRDefault="00C56C7D" w:rsidP="00C56C7D">
      <w:pPr>
        <w:spacing w:after="90" w:line="240" w:lineRule="auto"/>
        <w:jc w:val="center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</w:p>
    <w:p w:rsidR="005972DB" w:rsidRPr="005972DB" w:rsidRDefault="005972DB" w:rsidP="005972DB">
      <w:pPr>
        <w:spacing w:before="90" w:after="12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2DB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системе КОМПАС-3D трехмерную модель можно построить с использованием двух технологий: моделирование твердых тел и поверхностное моделирование. Их совместное использование позволяет решать самые разнообразные конструкторские задачи.</w:t>
      </w:r>
    </w:p>
    <w:p w:rsidR="005972DB" w:rsidRPr="00C56C7D" w:rsidRDefault="005972DB" w:rsidP="00C56C7D">
      <w:pPr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2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Построение трехмерной твердотельной модели заключается в последовательном выполнении операций объединения, вычитания и пересечения над простыми объемными элементами (призмы, цилиндры, пирамиды и т.д.), из которых и состоит большинство механических деталей. Многократно выполняя эти простые операции над различными объемными элементами, можно построить сложную модель. </w:t>
      </w:r>
    </w:p>
    <w:p w:rsidR="005972DB" w:rsidRDefault="005972DB" w:rsidP="005972DB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9413AC1" wp14:editId="0677E6A5">
            <wp:extent cx="2638425" cy="1833622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9088" cy="18340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6246" w:rsidRPr="005972DB" w:rsidRDefault="005972DB" w:rsidP="005972DB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2D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Пример построенной</w:t>
      </w:r>
      <w:r w:rsidRPr="005972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972DB">
        <w:rPr>
          <w:rFonts w:ascii="Times New Roman" w:eastAsia="Times New Roman" w:hAnsi="Times New Roman" w:cs="Times New Roman"/>
          <w:sz w:val="28"/>
          <w:szCs w:val="28"/>
          <w:lang w:eastAsia="ru-RU"/>
        </w:rPr>
        <w:t>твердотельной модели</w:t>
      </w:r>
    </w:p>
    <w:p w:rsidR="005972DB" w:rsidRPr="005972DB" w:rsidRDefault="005972DB" w:rsidP="005972DB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2DB">
        <w:rPr>
          <w:rStyle w:val="foe"/>
          <w:rFonts w:ascii="Times New Roman" w:hAnsi="Times New Roman" w:cs="Times New Roman"/>
          <w:sz w:val="28"/>
          <w:szCs w:val="28"/>
        </w:rPr>
        <w:t xml:space="preserve">Трехмерные сборки представляют собой модели, включающие в себя детали, </w:t>
      </w:r>
      <w:proofErr w:type="spellStart"/>
      <w:r w:rsidRPr="005972DB">
        <w:rPr>
          <w:rStyle w:val="foe"/>
          <w:rFonts w:ascii="Times New Roman" w:hAnsi="Times New Roman" w:cs="Times New Roman"/>
          <w:sz w:val="28"/>
          <w:szCs w:val="28"/>
        </w:rPr>
        <w:t>подсборки</w:t>
      </w:r>
      <w:proofErr w:type="spellEnd"/>
      <w:r w:rsidRPr="005972DB">
        <w:rPr>
          <w:rStyle w:val="foe"/>
          <w:rFonts w:ascii="Times New Roman" w:hAnsi="Times New Roman" w:cs="Times New Roman"/>
          <w:sz w:val="28"/>
          <w:szCs w:val="28"/>
        </w:rPr>
        <w:t xml:space="preserve"> и стандартные изделия. Сборки можно создавать методами проектирования "снизу вверх" и "сверху вниз". В первом случае вначале создаются отдельные компоненты, которые затем добавляются в сборку и точно позиционируются друг относительно друга с помощью специальных команд (сопряжений). Во-втором случае компоненты сразу создаются на нужном месте в контексте сборки.</w:t>
      </w:r>
    </w:p>
    <w:p w:rsidR="005972DB" w:rsidRDefault="005972DB" w:rsidP="005972DB">
      <w:pPr>
        <w:jc w:val="center"/>
      </w:pPr>
      <w:r>
        <w:rPr>
          <w:noProof/>
          <w:lang w:eastAsia="ru-RU"/>
        </w:rPr>
        <w:drawing>
          <wp:inline distT="0" distB="0" distL="0" distR="0">
            <wp:extent cx="3028950" cy="246697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950" cy="246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72DB" w:rsidRPr="003F15E1" w:rsidRDefault="005972DB" w:rsidP="005972DB">
      <w:pPr>
        <w:jc w:val="center"/>
        <w:rPr>
          <w:rStyle w:val="fheading1"/>
          <w:rFonts w:ascii="Times New Roman" w:hAnsi="Times New Roman" w:cs="Times New Roman"/>
          <w:b/>
          <w:sz w:val="28"/>
          <w:szCs w:val="28"/>
        </w:rPr>
      </w:pPr>
      <w:r w:rsidRPr="003F15E1">
        <w:rPr>
          <w:rStyle w:val="fheading1"/>
          <w:rFonts w:ascii="Times New Roman" w:hAnsi="Times New Roman" w:cs="Times New Roman"/>
          <w:b/>
          <w:sz w:val="28"/>
          <w:szCs w:val="28"/>
        </w:rPr>
        <w:lastRenderedPageBreak/>
        <w:t>Основные термины модели</w:t>
      </w:r>
    </w:p>
    <w:p w:rsidR="005972DB" w:rsidRPr="003F15E1" w:rsidRDefault="005972DB" w:rsidP="005972DB">
      <w:pPr>
        <w:jc w:val="center"/>
        <w:rPr>
          <w:rFonts w:ascii="Times New Roman" w:hAnsi="Times New Roman" w:cs="Times New Roman"/>
          <w:sz w:val="28"/>
          <w:szCs w:val="28"/>
        </w:rPr>
      </w:pPr>
      <w:r w:rsidRPr="003F15E1">
        <w:rPr>
          <w:rFonts w:ascii="Times New Roman" w:hAnsi="Times New Roman" w:cs="Times New Roman"/>
          <w:sz w:val="28"/>
          <w:szCs w:val="28"/>
        </w:rPr>
        <w:t>Трехмерная твердотельная модель состоит из отдельных объемных элементов, которые образуют в ней грани, ребра и вершины.</w:t>
      </w:r>
    </w:p>
    <w:p w:rsidR="005972DB" w:rsidRPr="003F15E1" w:rsidRDefault="005972DB" w:rsidP="005972DB">
      <w:pPr>
        <w:jc w:val="center"/>
        <w:rPr>
          <w:rFonts w:ascii="Times New Roman" w:hAnsi="Times New Roman" w:cs="Times New Roman"/>
          <w:sz w:val="28"/>
          <w:szCs w:val="28"/>
        </w:rPr>
      </w:pPr>
      <w:r w:rsidRPr="003F15E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343275" cy="2155732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3676" cy="2168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72DB" w:rsidRPr="003F15E1" w:rsidRDefault="005972DB" w:rsidP="005972DB">
      <w:pPr>
        <w:jc w:val="center"/>
        <w:rPr>
          <w:rStyle w:val="fheading1"/>
          <w:rFonts w:ascii="Times New Roman" w:hAnsi="Times New Roman" w:cs="Times New Roman"/>
          <w:b/>
          <w:sz w:val="28"/>
          <w:szCs w:val="28"/>
        </w:rPr>
      </w:pPr>
      <w:r w:rsidRPr="003F15E1">
        <w:rPr>
          <w:rStyle w:val="fheading1"/>
          <w:rFonts w:ascii="Times New Roman" w:hAnsi="Times New Roman" w:cs="Times New Roman"/>
          <w:b/>
          <w:sz w:val="28"/>
          <w:szCs w:val="28"/>
        </w:rPr>
        <w:t>Эскизы, контуры и операции</w:t>
      </w:r>
    </w:p>
    <w:p w:rsidR="005972DB" w:rsidRPr="005972DB" w:rsidRDefault="005972DB" w:rsidP="005972D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72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создания объемных элементов и простых поверхностей используется перемещение плоских фигур в пространстве. Плоская фигура, в результате перемещения которой образуется объемное тело или поверхность, называется </w:t>
      </w:r>
      <w:r w:rsidRPr="005972DB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lang w:eastAsia="ru-RU"/>
        </w:rPr>
        <w:t>эскизом</w:t>
      </w:r>
      <w:r w:rsidRPr="005972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 само перемещение — </w:t>
      </w:r>
      <w:r w:rsidRPr="005972DB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lang w:eastAsia="ru-RU"/>
        </w:rPr>
        <w:t>операцией</w:t>
      </w:r>
      <w:r w:rsidRPr="005972D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972DB" w:rsidRPr="005972DB" w:rsidRDefault="005972DB" w:rsidP="005972D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F15E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Эскизы</w:t>
      </w:r>
    </w:p>
    <w:p w:rsidR="005972DB" w:rsidRPr="005972DB" w:rsidRDefault="005972DB" w:rsidP="003F15E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15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Эскиз может располагаться на одной из стандартных плоскостей проекций, на плоской грани созданного ранее элемента (или поверхности) или на вспомогательной плоскости. Эскизы создаются средствами модуля плоского черчения и состоят из одного или нескольких </w:t>
      </w:r>
      <w:hyperlink r:id="rId7" w:history="1">
        <w:r w:rsidRPr="003F15E1"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u w:val="single"/>
            <w:lang w:eastAsia="ru-RU"/>
          </w:rPr>
          <w:t>контуров</w:t>
        </w:r>
      </w:hyperlink>
      <w:r w:rsidRPr="003F15E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972DB" w:rsidRPr="005972DB" w:rsidRDefault="005972DB" w:rsidP="003F15E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F15E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Операции</w:t>
      </w:r>
    </w:p>
    <w:p w:rsidR="005972DB" w:rsidRDefault="005972DB" w:rsidP="003F15E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15E1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Система КОМПАС-3D располагает разнообразными операциями для построения объемных элементов и поверхностей, четыре из которых считаются базовыми.</w:t>
      </w:r>
    </w:p>
    <w:p w:rsidR="003F15E1" w:rsidRDefault="003F15E1" w:rsidP="003F15E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553075" cy="221932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3075" cy="2219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15E1" w:rsidRPr="00C56C7D" w:rsidRDefault="003F15E1" w:rsidP="003F15E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6C7D">
        <w:rPr>
          <w:rStyle w:val="f"/>
          <w:rFonts w:ascii="Times New Roman" w:hAnsi="Times New Roman" w:cs="Times New Roman"/>
          <w:sz w:val="28"/>
          <w:szCs w:val="28"/>
        </w:rPr>
        <w:t>Для четырех базовых операций, добавляющих материал к твердотельной модели, существуют аналогичные операции, выч</w:t>
      </w:r>
      <w:bookmarkStart w:id="0" w:name="_GoBack"/>
      <w:bookmarkEnd w:id="0"/>
      <w:r w:rsidRPr="00C56C7D">
        <w:rPr>
          <w:rStyle w:val="f"/>
          <w:rFonts w:ascii="Times New Roman" w:hAnsi="Times New Roman" w:cs="Times New Roman"/>
          <w:sz w:val="28"/>
          <w:szCs w:val="28"/>
        </w:rPr>
        <w:t>итающие материал.</w:t>
      </w:r>
    </w:p>
    <w:sectPr w:rsidR="003F15E1" w:rsidRPr="00C56C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72DB"/>
    <w:rsid w:val="003F15E1"/>
    <w:rsid w:val="004A6246"/>
    <w:rsid w:val="005972DB"/>
    <w:rsid w:val="00C56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7BB910B-BBEE-4C6A-BC1D-573782D9C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972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e">
    <w:name w:val="f_абзаoe"/>
    <w:basedOn w:val="a0"/>
    <w:rsid w:val="005972DB"/>
  </w:style>
  <w:style w:type="character" w:customStyle="1" w:styleId="fheading1">
    <w:name w:val="f_heading1"/>
    <w:basedOn w:val="a0"/>
    <w:rsid w:val="005972DB"/>
  </w:style>
  <w:style w:type="paragraph" w:customStyle="1" w:styleId="p2">
    <w:name w:val="p_заголовок2уровня"/>
    <w:basedOn w:val="a"/>
    <w:rsid w:val="005972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2">
    <w:name w:val="f_заголовок2уровня"/>
    <w:basedOn w:val="a0"/>
    <w:rsid w:val="005972DB"/>
  </w:style>
  <w:style w:type="paragraph" w:customStyle="1" w:styleId="poe">
    <w:name w:val="p_абзаoe"/>
    <w:basedOn w:val="a"/>
    <w:rsid w:val="005972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5972DB"/>
    <w:rPr>
      <w:color w:val="0000FF"/>
      <w:u w:val="single"/>
    </w:rPr>
  </w:style>
  <w:style w:type="character" w:customStyle="1" w:styleId="f">
    <w:name w:val="f_важно"/>
    <w:basedOn w:val="a0"/>
    <w:rsid w:val="003F15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hyperlink" Target="javascript:void(0);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319</Words>
  <Characters>1824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GL-211-P</dc:creator>
  <cp:keywords/>
  <dc:description/>
  <cp:lastModifiedBy>GL-211-P</cp:lastModifiedBy>
  <cp:revision>1</cp:revision>
  <dcterms:created xsi:type="dcterms:W3CDTF">2017-10-09T03:54:00Z</dcterms:created>
  <dcterms:modified xsi:type="dcterms:W3CDTF">2017-10-09T04:20:00Z</dcterms:modified>
</cp:coreProperties>
</file>