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По умолчанию"/>
        <w:bidi w:val="0"/>
        <w:spacing w:after="480" w:line="420" w:lineRule="atLeast"/>
        <w:ind w:left="0" w:right="0" w:firstLine="0"/>
        <w:jc w:val="left"/>
        <w:rPr>
          <w:rFonts w:ascii="Arial" w:cs="Arial" w:hAnsi="Arial" w:eastAsia="Arial"/>
          <w:b w:val="0"/>
          <w:bCs w:val="0"/>
          <w:color w:val="4a4a4a"/>
          <w:sz w:val="36"/>
          <w:szCs w:val="36"/>
          <w:shd w:val="clear" w:color="auto" w:fill="ffffff"/>
          <w:rtl w:val="0"/>
        </w:rPr>
      </w:pPr>
      <w:r>
        <w:rPr>
          <w:rStyle w:val="Hyperlink.0"/>
          <w:rFonts w:ascii="Arial" w:hAnsi="Arial"/>
          <w:b w:val="1"/>
          <w:bCs w:val="1"/>
          <w:color w:val="4a90e2"/>
          <w:sz w:val="36"/>
          <w:szCs w:val="3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hAnsi="Arial"/>
          <w:b w:val="1"/>
          <w:bCs w:val="1"/>
          <w:color w:val="4a90e2"/>
          <w:sz w:val="36"/>
          <w:szCs w:val="36"/>
          <w:shd w:val="clear" w:color="auto" w:fill="ffffff"/>
          <w:rtl w:val="0"/>
        </w:rPr>
        <w:instrText xml:space="preserve"> HYPERLINK "https://docs.google.com/spreadsheets/d/16Nnh0zQC9g8cvOggs-91QDE6O4Rz2JRypOZ5wnv3zQQ/edit#gid=0"</w:instrText>
      </w:r>
      <w:r>
        <w:rPr>
          <w:rStyle w:val="Hyperlink.0"/>
          <w:rFonts w:ascii="Arial" w:hAnsi="Arial"/>
          <w:b w:val="1"/>
          <w:bCs w:val="1"/>
          <w:color w:val="4a90e2"/>
          <w:sz w:val="36"/>
          <w:szCs w:val="3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 w:hint="default"/>
          <w:b w:val="1"/>
          <w:bCs w:val="1"/>
          <w:color w:val="4a90e2"/>
          <w:sz w:val="36"/>
          <w:szCs w:val="36"/>
          <w:shd w:val="clear" w:color="auto" w:fill="ffffff"/>
          <w:rtl w:val="0"/>
          <w:lang w:val="ru-RU"/>
        </w:rPr>
        <w:t>Медиаплан</w:t>
      </w:r>
      <w:r>
        <w:rPr>
          <w:rFonts w:ascii="Arial" w:cs="Arial" w:hAnsi="Arial" w:eastAsia="Arial"/>
          <w:b w:val="1"/>
          <w:bCs w:val="1"/>
          <w:color w:val="4a90e2"/>
          <w:sz w:val="36"/>
          <w:szCs w:val="3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bidi w:val="0"/>
        <w:spacing w:after="480" w:line="420" w:lineRule="atLeast"/>
        <w:ind w:left="0" w:right="0" w:firstLine="0"/>
        <w:jc w:val="left"/>
        <w:rPr>
          <w:rFonts w:ascii="Arial" w:cs="Arial" w:hAnsi="Arial" w:eastAsia="Arial"/>
          <w:b w:val="0"/>
          <w:bCs w:val="0"/>
          <w:color w:val="4a4a4a"/>
          <w:sz w:val="36"/>
          <w:szCs w:val="36"/>
          <w:shd w:val="clear" w:color="auto" w:fill="ffffff"/>
          <w:rtl w:val="0"/>
        </w:rPr>
      </w:pPr>
      <w:r>
        <w:rPr>
          <w:rFonts w:ascii="Arial" w:hAnsi="Arial" w:hint="default"/>
          <w:b w:val="1"/>
          <w:bCs w:val="1"/>
          <w:color w:val="4a4a4a"/>
          <w:sz w:val="36"/>
          <w:szCs w:val="36"/>
          <w:shd w:val="clear" w:color="auto" w:fill="ffffff"/>
          <w:rtl w:val="0"/>
          <w:lang w:val="ru-RU"/>
        </w:rPr>
        <w:t>Полезные статьи</w:t>
      </w:r>
      <w:r>
        <w:rPr>
          <w:rFonts w:ascii="Arial" w:hAnsi="Arial"/>
          <w:b w:val="1"/>
          <w:bCs w:val="1"/>
          <w:color w:val="4a4a4a"/>
          <w:sz w:val="36"/>
          <w:szCs w:val="36"/>
          <w:shd w:val="clear" w:color="auto" w:fill="ffffff"/>
          <w:rtl w:val="0"/>
        </w:rPr>
        <w:t>:</w:t>
      </w:r>
    </w:p>
    <w:p>
      <w:pPr>
        <w:pStyle w:val="По умолчанию"/>
        <w:numPr>
          <w:ilvl w:val="0"/>
          <w:numId w:val="2"/>
        </w:numPr>
        <w:bidi w:val="0"/>
        <w:spacing w:after="160" w:line="420" w:lineRule="atLeast"/>
        <w:ind w:right="0"/>
        <w:jc w:val="left"/>
        <w:rPr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instrText xml:space="preserve"> HYPERLINK "https://texterra.ru/blog/kpi-v-smm-metriki-effektivnosti-marketinga-v-sotsialnykh-setyakh.html"</w:instrText>
      </w:r>
      <w:r>
        <w:rPr>
          <w:rStyle w:val="Hyperlink.0"/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/>
          <w:color w:val="4a90e2"/>
          <w:sz w:val="36"/>
          <w:szCs w:val="36"/>
          <w:shd w:val="clear" w:color="auto" w:fill="ffffff"/>
          <w:rtl w:val="0"/>
        </w:rPr>
        <w:t xml:space="preserve">KPI </w:t>
      </w:r>
      <w:r>
        <w:rPr>
          <w:rStyle w:val="Hyperlink.0"/>
          <w:rFonts w:ascii="Arial" w:hAnsi="Arial" w:hint="default"/>
          <w:color w:val="4a90e2"/>
          <w:sz w:val="36"/>
          <w:szCs w:val="36"/>
          <w:shd w:val="clear" w:color="auto" w:fill="ffffff"/>
          <w:rtl w:val="0"/>
        </w:rPr>
        <w:t xml:space="preserve">в </w:t>
      </w:r>
      <w:r>
        <w:rPr>
          <w:rStyle w:val="Hyperlink.0"/>
          <w:rFonts w:ascii="Arial" w:hAnsi="Arial"/>
          <w:color w:val="4a90e2"/>
          <w:sz w:val="36"/>
          <w:szCs w:val="36"/>
          <w:shd w:val="clear" w:color="auto" w:fill="ffffff"/>
          <w:rtl w:val="0"/>
        </w:rPr>
        <w:t xml:space="preserve">SMM: 30+ </w:t>
      </w:r>
      <w:r>
        <w:rPr>
          <w:rStyle w:val="Hyperlink.0"/>
          <w:rFonts w:ascii="Arial" w:hAnsi="Arial" w:hint="default"/>
          <w:color w:val="4a90e2"/>
          <w:sz w:val="36"/>
          <w:szCs w:val="36"/>
          <w:shd w:val="clear" w:color="auto" w:fill="ffffff"/>
          <w:rtl w:val="0"/>
          <w:lang w:val="ru-RU"/>
        </w:rPr>
        <w:t>метрик эффективности маркетинга в социальных сетях</w:t>
      </w:r>
      <w:r>
        <w:rPr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2"/>
        </w:numPr>
        <w:bidi w:val="0"/>
        <w:spacing w:after="160" w:line="420" w:lineRule="atLeast"/>
        <w:ind w:right="0"/>
        <w:jc w:val="left"/>
        <w:rPr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instrText xml:space="preserve"> HYPERLINK "https://netology.ru/blog/sliv-money"</w:instrText>
      </w:r>
      <w:r>
        <w:rPr>
          <w:rStyle w:val="Hyperlink.0"/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 w:hint="default"/>
          <w:color w:val="4a90e2"/>
          <w:sz w:val="36"/>
          <w:szCs w:val="36"/>
          <w:shd w:val="clear" w:color="auto" w:fill="ffffff"/>
          <w:rtl w:val="0"/>
          <w:lang w:val="ru-RU"/>
        </w:rPr>
        <w:t xml:space="preserve">Как сэкономить на </w:t>
      </w:r>
      <w:r>
        <w:rPr>
          <w:rStyle w:val="Hyperlink.0"/>
          <w:rFonts w:ascii="Arial" w:hAnsi="Arial"/>
          <w:color w:val="4a90e2"/>
          <w:sz w:val="36"/>
          <w:szCs w:val="36"/>
          <w:shd w:val="clear" w:color="auto" w:fill="ffffff"/>
          <w:rtl w:val="0"/>
        </w:rPr>
        <w:t xml:space="preserve">SMM </w:t>
      </w:r>
      <w:r>
        <w:rPr>
          <w:rStyle w:val="Hyperlink.0"/>
          <w:rFonts w:ascii="Arial" w:hAnsi="Arial" w:hint="default"/>
          <w:color w:val="4a90e2"/>
          <w:sz w:val="36"/>
          <w:szCs w:val="36"/>
          <w:shd w:val="clear" w:color="auto" w:fill="ffffff"/>
          <w:rtl w:val="0"/>
        </w:rPr>
        <w:t>и слить весь бюджет</w:t>
      </w:r>
      <w:r>
        <w:rPr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2"/>
        </w:numPr>
        <w:bidi w:val="0"/>
        <w:spacing w:after="160" w:line="420" w:lineRule="atLeast"/>
        <w:ind w:right="0"/>
        <w:jc w:val="left"/>
        <w:rPr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instrText xml:space="preserve"> HYPERLINK "https://rusability.ru/internet-marketing/tratim-s-umom-planirovanie-byudzheta-na-smm/"</w:instrText>
      </w:r>
      <w:r>
        <w:rPr>
          <w:rStyle w:val="Hyperlink.0"/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 w:hint="default"/>
          <w:color w:val="4a90e2"/>
          <w:sz w:val="36"/>
          <w:szCs w:val="36"/>
          <w:shd w:val="clear" w:color="auto" w:fill="ffffff"/>
          <w:rtl w:val="0"/>
          <w:lang w:val="ru-RU"/>
        </w:rPr>
        <w:t>Тратим с умом</w:t>
      </w:r>
      <w:r>
        <w:rPr>
          <w:rStyle w:val="Hyperlink.0"/>
          <w:rFonts w:ascii="Arial" w:hAnsi="Arial"/>
          <w:color w:val="4a90e2"/>
          <w:sz w:val="36"/>
          <w:szCs w:val="36"/>
          <w:shd w:val="clear" w:color="auto" w:fill="ffffff"/>
          <w:rtl w:val="0"/>
        </w:rPr>
        <w:t xml:space="preserve">: </w:t>
      </w:r>
      <w:r>
        <w:rPr>
          <w:rStyle w:val="Hyperlink.0"/>
          <w:rFonts w:ascii="Arial" w:hAnsi="Arial" w:hint="default"/>
          <w:color w:val="4a90e2"/>
          <w:sz w:val="36"/>
          <w:szCs w:val="36"/>
          <w:shd w:val="clear" w:color="auto" w:fill="ffffff"/>
          <w:rtl w:val="0"/>
          <w:lang w:val="ru-RU"/>
        </w:rPr>
        <w:t>планирование бюджета на СММ</w:t>
      </w:r>
      <w:r>
        <w:rPr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2"/>
        </w:numPr>
        <w:bidi w:val="0"/>
        <w:spacing w:after="160" w:line="420" w:lineRule="atLeast"/>
        <w:ind w:right="0"/>
        <w:jc w:val="left"/>
        <w:rPr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instrText xml:space="preserve"> HYPERLINK "https://amplifr.com/blog/ru/schitaem-roi-v-sotssetyah/"</w:instrText>
      </w:r>
      <w:r>
        <w:rPr>
          <w:rStyle w:val="Hyperlink.0"/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 w:hint="default"/>
          <w:color w:val="4a90e2"/>
          <w:sz w:val="36"/>
          <w:szCs w:val="36"/>
          <w:shd w:val="clear" w:color="auto" w:fill="ffffff"/>
          <w:rtl w:val="0"/>
          <w:lang w:val="ru-RU"/>
        </w:rPr>
        <w:t xml:space="preserve">Считаем </w:t>
      </w:r>
      <w:r>
        <w:rPr>
          <w:rStyle w:val="Hyperlink.0"/>
          <w:rFonts w:ascii="Arial" w:hAnsi="Arial"/>
          <w:color w:val="4a90e2"/>
          <w:sz w:val="36"/>
          <w:szCs w:val="36"/>
          <w:shd w:val="clear" w:color="auto" w:fill="ffffff"/>
          <w:rtl w:val="0"/>
          <w:lang w:val="en-US"/>
        </w:rPr>
        <w:t xml:space="preserve">ROI </w:t>
      </w:r>
      <w:r>
        <w:rPr>
          <w:rStyle w:val="Hyperlink.0"/>
          <w:rFonts w:ascii="Arial" w:hAnsi="Arial" w:hint="default"/>
          <w:color w:val="4a90e2"/>
          <w:sz w:val="36"/>
          <w:szCs w:val="36"/>
          <w:shd w:val="clear" w:color="auto" w:fill="ffffff"/>
          <w:rtl w:val="0"/>
        </w:rPr>
        <w:t>в соц</w:t>
      </w:r>
      <w:r>
        <w:rPr>
          <w:rStyle w:val="Hyperlink.0"/>
          <w:rFonts w:ascii="Arial" w:hAnsi="Arial"/>
          <w:color w:val="4a90e2"/>
          <w:sz w:val="36"/>
          <w:szCs w:val="36"/>
          <w:shd w:val="clear" w:color="auto" w:fill="ffffff"/>
          <w:rtl w:val="0"/>
        </w:rPr>
        <w:t>.</w:t>
      </w:r>
      <w:r>
        <w:rPr>
          <w:rStyle w:val="Hyperlink.0"/>
          <w:rFonts w:ascii="Arial" w:hAnsi="Arial" w:hint="default"/>
          <w:color w:val="4a90e2"/>
          <w:sz w:val="36"/>
          <w:szCs w:val="36"/>
          <w:shd w:val="clear" w:color="auto" w:fill="ffffff"/>
          <w:rtl w:val="0"/>
          <w:lang w:val="ru-RU"/>
        </w:rPr>
        <w:t>сетях</w:t>
      </w:r>
      <w:r>
        <w:rPr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2"/>
        </w:numPr>
        <w:bidi w:val="0"/>
        <w:spacing w:after="160" w:line="420" w:lineRule="atLeast"/>
        <w:ind w:right="0"/>
        <w:jc w:val="left"/>
        <w:rPr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</w:pPr>
      <w:r>
        <w:rPr>
          <w:rFonts w:ascii="Arial" w:cs="Arial" w:hAnsi="Arial" w:eastAsia="Arial"/>
          <w:color w:val="4a4a4a"/>
          <w:sz w:val="36"/>
          <w:szCs w:val="36"/>
          <w:shd w:val="clear" w:color="auto" w:fill="ffffff"/>
          <w:rtl w:val="0"/>
        </w:rPr>
        <w:tab/>
      </w:r>
      <w:r>
        <w:rPr>
          <w:rFonts w:ascii="Arial" w:hAnsi="Arial" w:hint="default"/>
          <w:color w:val="4a4a4a"/>
          <w:sz w:val="36"/>
          <w:szCs w:val="36"/>
          <w:shd w:val="clear" w:color="auto" w:fill="ffffff"/>
          <w:rtl w:val="0"/>
        </w:rPr>
        <w:t> </w:t>
      </w:r>
      <w:r>
        <w:rPr>
          <w:rStyle w:val="Hyperlink.0"/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instrText xml:space="preserve"> HYPERLINK "https://amplifr.com/blog/ru/utm-metki-v-sotssetyah-na-strazhe-konversiy/"</w:instrText>
      </w:r>
      <w:r>
        <w:rPr>
          <w:rStyle w:val="Hyperlink.0"/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/>
          <w:color w:val="4a90e2"/>
          <w:sz w:val="36"/>
          <w:szCs w:val="36"/>
          <w:shd w:val="clear" w:color="auto" w:fill="ffffff"/>
          <w:rtl w:val="0"/>
        </w:rPr>
        <w:t>UTM-</w:t>
      </w:r>
      <w:r>
        <w:rPr>
          <w:rStyle w:val="Hyperlink.0"/>
          <w:rFonts w:ascii="Arial" w:hAnsi="Arial" w:hint="default"/>
          <w:color w:val="4a90e2"/>
          <w:sz w:val="36"/>
          <w:szCs w:val="36"/>
          <w:shd w:val="clear" w:color="auto" w:fill="ffffff"/>
          <w:rtl w:val="0"/>
        </w:rPr>
        <w:t>метки в соц</w:t>
      </w:r>
      <w:r>
        <w:rPr>
          <w:rStyle w:val="Hyperlink.0"/>
          <w:rFonts w:ascii="Arial" w:hAnsi="Arial"/>
          <w:color w:val="4a90e2"/>
          <w:sz w:val="36"/>
          <w:szCs w:val="36"/>
          <w:shd w:val="clear" w:color="auto" w:fill="ffffff"/>
          <w:rtl w:val="0"/>
        </w:rPr>
        <w:t>.</w:t>
      </w:r>
      <w:r>
        <w:rPr>
          <w:rStyle w:val="Hyperlink.0"/>
          <w:rFonts w:ascii="Arial" w:hAnsi="Arial" w:hint="default"/>
          <w:color w:val="4a90e2"/>
          <w:sz w:val="36"/>
          <w:szCs w:val="36"/>
          <w:shd w:val="clear" w:color="auto" w:fill="ffffff"/>
          <w:rtl w:val="0"/>
          <w:lang w:val="ru-RU"/>
        </w:rPr>
        <w:t xml:space="preserve">сетях </w:t>
      </w:r>
      <w:r>
        <w:rPr>
          <w:rStyle w:val="Hyperlink.0"/>
          <w:rFonts w:ascii="Arial" w:hAnsi="Arial"/>
          <w:color w:val="4a90e2"/>
          <w:sz w:val="36"/>
          <w:szCs w:val="36"/>
          <w:shd w:val="clear" w:color="auto" w:fill="ffffff"/>
          <w:rtl w:val="0"/>
        </w:rPr>
        <w:t xml:space="preserve">- </w:t>
      </w:r>
      <w:r>
        <w:rPr>
          <w:rStyle w:val="Hyperlink.0"/>
          <w:rFonts w:ascii="Arial" w:hAnsi="Arial" w:hint="default"/>
          <w:color w:val="4a90e2"/>
          <w:sz w:val="36"/>
          <w:szCs w:val="36"/>
          <w:shd w:val="clear" w:color="auto" w:fill="ffffff"/>
          <w:rtl w:val="0"/>
        </w:rPr>
        <w:t>на страже конверсий</w:t>
      </w:r>
      <w:r>
        <w:rPr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2"/>
        </w:numPr>
        <w:bidi w:val="0"/>
        <w:spacing w:after="160" w:line="420" w:lineRule="atLeast"/>
        <w:ind w:right="0"/>
        <w:jc w:val="left"/>
        <w:rPr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</w:pPr>
      <w:r>
        <w:rPr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tab/>
      </w:r>
      <w:r>
        <w:rPr>
          <w:rStyle w:val="Hyperlink.0"/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instrText xml:space="preserve"> HYPERLINK "https://smmplanner.com/blog/kak-formirovat-tsieli-i-zadachi/"</w:instrText>
      </w:r>
      <w:r>
        <w:rPr>
          <w:rStyle w:val="Hyperlink.0"/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 w:hint="default"/>
          <w:color w:val="4a90e2"/>
          <w:sz w:val="36"/>
          <w:szCs w:val="36"/>
          <w:shd w:val="clear" w:color="auto" w:fill="ffffff"/>
          <w:rtl w:val="0"/>
          <w:lang w:val="ru-RU"/>
        </w:rPr>
        <w:t xml:space="preserve">Как формировать цели и задачи </w:t>
      </w:r>
      <w:r>
        <w:rPr>
          <w:rStyle w:val="Hyperlink.0"/>
          <w:rFonts w:ascii="Arial" w:hAnsi="Arial"/>
          <w:color w:val="4a90e2"/>
          <w:sz w:val="36"/>
          <w:szCs w:val="36"/>
          <w:shd w:val="clear" w:color="auto" w:fill="ffffff"/>
          <w:rtl w:val="0"/>
        </w:rPr>
        <w:t xml:space="preserve">- </w:t>
      </w:r>
      <w:r>
        <w:rPr>
          <w:rStyle w:val="Hyperlink.0"/>
          <w:rFonts w:ascii="Arial" w:hAnsi="Arial" w:hint="default"/>
          <w:color w:val="4a90e2"/>
          <w:sz w:val="36"/>
          <w:szCs w:val="36"/>
          <w:shd w:val="clear" w:color="auto" w:fill="ffffff"/>
          <w:rtl w:val="0"/>
          <w:lang w:val="ru-RU"/>
        </w:rPr>
        <w:t xml:space="preserve">универсальная схема </w:t>
      </w:r>
      <w:r>
        <w:rPr>
          <w:rStyle w:val="Hyperlink.0"/>
          <w:rFonts w:ascii="Arial" w:hAnsi="Arial"/>
          <w:color w:val="4a90e2"/>
          <w:sz w:val="36"/>
          <w:szCs w:val="36"/>
          <w:shd w:val="clear" w:color="auto" w:fill="ffffff"/>
          <w:rtl w:val="0"/>
          <w:lang w:val="de-DE"/>
        </w:rPr>
        <w:t xml:space="preserve">SMART </w:t>
      </w:r>
      <w:r>
        <w:rPr>
          <w:rStyle w:val="Hyperlink.0"/>
          <w:rFonts w:ascii="Arial" w:hAnsi="Arial" w:hint="default"/>
          <w:color w:val="4a90e2"/>
          <w:sz w:val="36"/>
          <w:szCs w:val="36"/>
          <w:shd w:val="clear" w:color="auto" w:fill="ffffff"/>
          <w:rtl w:val="0"/>
        </w:rPr>
        <w:t xml:space="preserve">в </w:t>
      </w:r>
      <w:r>
        <w:rPr>
          <w:rStyle w:val="Hyperlink.0"/>
          <w:rFonts w:ascii="Arial" w:hAnsi="Arial"/>
          <w:color w:val="4a90e2"/>
          <w:sz w:val="36"/>
          <w:szCs w:val="36"/>
          <w:shd w:val="clear" w:color="auto" w:fill="ffffff"/>
          <w:rtl w:val="0"/>
        </w:rPr>
        <w:t>SMM</w:t>
      </w:r>
      <w:r>
        <w:rPr>
          <w:rFonts w:ascii="Arial" w:cs="Arial" w:hAnsi="Arial" w:eastAsia="Arial"/>
          <w:color w:val="4a90e2"/>
          <w:sz w:val="36"/>
          <w:szCs w:val="36"/>
          <w:shd w:val="clear" w:color="auto" w:fill="ffffff"/>
          <w:rtl w:val="0"/>
        </w:rPr>
        <w:fldChar w:fldCharType="end" w:fldLock="0"/>
      </w:r>
      <w:r>
        <w:rPr>
          <w:rFonts w:ascii="Arial" w:cs="Arial" w:hAnsi="Arial" w:eastAsia="Arial"/>
          <w:color w:val="4a4a4a"/>
          <w:sz w:val="36"/>
          <w:szCs w:val="36"/>
          <w:shd w:val="clear" w:color="auto" w:fill="ffffff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Пункт"/>
  </w:abstractNum>
  <w:abstractNum w:abstractNumId="1">
    <w:multiLevelType w:val="hybridMultilevel"/>
    <w:styleLink w:val="Пункт"/>
    <w:lvl w:ilvl="0">
      <w:start w:val="1"/>
      <w:numFmt w:val="bullet"/>
      <w:suff w:val="tab"/>
      <w:lvlText w:val="•"/>
      <w:lvlJc w:val="left"/>
      <w:pPr>
        <w:ind w:left="72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90e2"/>
        <w:spacing w:val="0"/>
        <w:w w:val="100"/>
        <w:kern w:val="0"/>
        <w:position w:val="-2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94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90e2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16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90e2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38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90e2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60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90e2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82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90e2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204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90e2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226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90e2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48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90e2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русский" w:val="‘“(〔[{〈《「『【⦅〘〖«〝︵︷︹︻︽︿﹁﹃﹇﹙﹛﹝｢"/>
  <w:noLineBreaksBefore w:lang="русский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character" w:styleId="Hyperlink.0">
    <w:name w:val="Hyperlink.0"/>
    <w:basedOn w:val="Hyperlink"/>
    <w:next w:val="Hyperlink.0"/>
    <w:rPr>
      <w:u w:val="single"/>
    </w:rPr>
  </w:style>
  <w:style w:type="paragraph" w:styleId="По умолчанию">
    <w:name w:val="По умолчанию"/>
    <w:next w:val="По умолчанию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numbering" w:styleId="Пункт">
    <w:name w:val="Пункт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