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D48" w:rsidRPr="00EC7D48" w:rsidRDefault="00EC7D48" w:rsidP="00EC7D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ДӘРІС-15.</w:t>
      </w:r>
      <w:r w:rsidRPr="00EC7D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Тұқым </w:t>
      </w:r>
      <w:hyperlink r:id="rId4" w:history="1">
        <w:r w:rsidRPr="00EC7D48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сапалылы</w:t>
        </w:r>
      </w:hyperlink>
      <w:r w:rsidRPr="00EC7D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ғы</w:t>
      </w:r>
      <w:r w:rsidRPr="00EC7D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– </w:t>
      </w:r>
    </w:p>
    <w:p w:rsidR="00EC7D48" w:rsidRPr="00EC7D48" w:rsidRDefault="00EC7D48" w:rsidP="00EC7D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7D48" w:rsidRPr="00EC7D48" w:rsidRDefault="00EC7D48" w:rsidP="00EC7D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C7D4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EC7D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C7D48">
        <w:rPr>
          <w:rFonts w:ascii="Times New Roman" w:eastAsia="Times New Roman" w:hAnsi="Times New Roman" w:cs="Times New Roman"/>
          <w:sz w:val="28"/>
          <w:szCs w:val="28"/>
          <w:lang w:eastAsia="ru-RU"/>
        </w:rPr>
        <w:t>кесу</w:t>
      </w:r>
      <w:proofErr w:type="spellEnd"/>
      <w:r w:rsidRPr="00EC7D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әдісі мен анықталатын </w:t>
      </w:r>
      <w:proofErr w:type="spellStart"/>
      <w:r w:rsidRPr="00EC7D48">
        <w:rPr>
          <w:rFonts w:ascii="Times New Roman" w:eastAsia="Times New Roman" w:hAnsi="Times New Roman" w:cs="Times New Roman"/>
          <w:sz w:val="28"/>
          <w:szCs w:val="28"/>
          <w:lang w:eastAsia="ru-RU"/>
        </w:rPr>
        <w:t>сау</w:t>
      </w:r>
      <w:proofErr w:type="spellEnd"/>
      <w:r w:rsidRPr="00EC7D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тұқымдардың </w:t>
      </w:r>
      <w:proofErr w:type="gramStart"/>
      <w:r w:rsidRPr="00EC7D4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талдау</w:t>
      </w:r>
      <w:proofErr w:type="gramEnd"/>
      <w:r w:rsidRPr="00EC7D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алынған тұқымдарға </w:t>
      </w:r>
      <w:proofErr w:type="spellStart"/>
      <w:r w:rsidRPr="00EC7D4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проценттік</w:t>
      </w:r>
      <w:proofErr w:type="spellEnd"/>
      <w:r w:rsidRPr="00EC7D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қатынасын </w:t>
      </w:r>
      <w:proofErr w:type="spellStart"/>
      <w:r w:rsidRPr="00EC7D48">
        <w:rPr>
          <w:rFonts w:ascii="Times New Roman" w:eastAsia="Times New Roman" w:hAnsi="Times New Roman" w:cs="Times New Roman"/>
          <w:sz w:val="28"/>
          <w:szCs w:val="28"/>
          <w:lang w:eastAsia="ru-RU"/>
        </w:rPr>
        <w:t>айтамыз</w:t>
      </w:r>
      <w:proofErr w:type="spellEnd"/>
      <w:r w:rsidRPr="00EC7D48">
        <w:rPr>
          <w:rFonts w:ascii="Times New Roman" w:eastAsia="Times New Roman" w:hAnsi="Times New Roman" w:cs="Times New Roman"/>
          <w:sz w:val="28"/>
          <w:szCs w:val="28"/>
          <w:lang w:eastAsia="ru-RU"/>
        </w:rPr>
        <w:t>. Бұл тәсіл </w:t>
      </w:r>
      <w:hyperlink r:id="rId5" w:history="1">
        <w:r w:rsidRPr="00EC7D4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тұқымдары өте </w:t>
        </w:r>
        <w:proofErr w:type="spellStart"/>
        <w:r w:rsidRPr="00EC7D4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баяу</w:t>
        </w:r>
        <w:proofErr w:type="spellEnd"/>
        <w:r w:rsidRPr="00EC7D4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өнетін</w:t>
        </w:r>
      </w:hyperlink>
      <w:r w:rsidRPr="00EC7D48">
        <w:rPr>
          <w:rFonts w:ascii="Times New Roman" w:eastAsia="Times New Roman" w:hAnsi="Times New Roman" w:cs="Times New Roman"/>
          <w:sz w:val="28"/>
          <w:szCs w:val="28"/>
          <w:lang w:eastAsia="ru-RU"/>
        </w:rPr>
        <w:t>, өміршеңдігін табу әдістері әлі анықталмаған ағаш пен бұта түрлеріне қолданылады</w:t>
      </w:r>
      <w:proofErr w:type="gram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.Т</w:t>
      </w:r>
      <w:proofErr w:type="gram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ұқым сапалылығы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кесу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арқылы анықталады, оны анықтаудың техникалық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шарттары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 –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кестеде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келтірілген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8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Тұқым сапалылығын анықтау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шарттары</w:t>
      </w:r>
      <w:proofErr w:type="spellEnd"/>
    </w:p>
    <w:tbl>
      <w:tblPr>
        <w:tblW w:w="847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892"/>
        <w:gridCol w:w="3979"/>
        <w:gridCol w:w="2604"/>
      </w:tblGrid>
      <w:tr w:rsidR="00EC7D48" w:rsidRPr="00EC7D48" w:rsidTr="00EC7D48">
        <w:trPr>
          <w:trHeight w:val="900"/>
          <w:tblCellSpacing w:w="0" w:type="dxa"/>
        </w:trPr>
        <w:tc>
          <w:tcPr>
            <w:tcW w:w="1755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EC7D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Ағаш пен бұта тү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інің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аты</w:t>
            </w:r>
            <w:proofErr w:type="spellEnd"/>
          </w:p>
        </w:tc>
        <w:tc>
          <w:tcPr>
            <w:tcW w:w="369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EC7D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Тұқымның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кесу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алдындағы дайындығы</w:t>
            </w:r>
          </w:p>
        </w:tc>
        <w:tc>
          <w:tcPr>
            <w:tcW w:w="237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EC7D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Тұқым сапалылығының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нышандары</w:t>
            </w:r>
            <w:proofErr w:type="spellEnd"/>
          </w:p>
        </w:tc>
      </w:tr>
      <w:tr w:rsidR="00EC7D48" w:rsidRPr="00EC7D48" w:rsidTr="00EC7D48">
        <w:trPr>
          <w:tblCellSpacing w:w="0" w:type="dxa"/>
        </w:trPr>
        <w:tc>
          <w:tcPr>
            <w:tcW w:w="1755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Долана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(барлық түрлері)</w:t>
            </w:r>
          </w:p>
        </w:tc>
        <w:tc>
          <w:tcPr>
            <w:tcW w:w="369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Тұқымы құ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ғақтай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немесе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4-5 тәулік суда ұсталып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кесіледі</w:t>
            </w:r>
            <w:proofErr w:type="spellEnd"/>
          </w:p>
        </w:tc>
        <w:tc>
          <w:tcPr>
            <w:tcW w:w="237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Ұрығы ақ тү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</w:t>
            </w:r>
          </w:p>
        </w:tc>
      </w:tr>
      <w:tr w:rsidR="00EC7D48" w:rsidRPr="00EC7D48" w:rsidTr="00EC7D48">
        <w:trPr>
          <w:tblCellSpacing w:w="0" w:type="dxa"/>
        </w:trPr>
        <w:tc>
          <w:tcPr>
            <w:tcW w:w="1755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үзген (барлық түрлері)</w:t>
            </w:r>
          </w:p>
        </w:tc>
        <w:tc>
          <w:tcPr>
            <w:tcW w:w="369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Бүтін тұқымдары 4 тә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ік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бойы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суда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жібітіледі</w:t>
            </w:r>
            <w:proofErr w:type="spellEnd"/>
          </w:p>
        </w:tc>
        <w:tc>
          <w:tcPr>
            <w:tcW w:w="237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Ұрығы шымыр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,а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қ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немесе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ақсары түсті</w:t>
            </w:r>
          </w:p>
        </w:tc>
      </w:tr>
      <w:tr w:rsidR="00EC7D48" w:rsidRPr="00EC7D48" w:rsidTr="00EC7D48">
        <w:trPr>
          <w:tblCellSpacing w:w="0" w:type="dxa"/>
        </w:trPr>
        <w:tc>
          <w:tcPr>
            <w:tcW w:w="1755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Емен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(барлық түрлері)</w:t>
            </w:r>
          </w:p>
        </w:tc>
        <w:tc>
          <w:tcPr>
            <w:tcW w:w="369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Тұқымы құ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ғақтай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кесіледі</w:t>
            </w:r>
            <w:proofErr w:type="spellEnd"/>
          </w:p>
        </w:tc>
        <w:tc>
          <w:tcPr>
            <w:tcW w:w="237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Жарнақтары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сау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қатты</w:t>
            </w:r>
          </w:p>
        </w:tc>
      </w:tr>
      <w:tr w:rsidR="00EC7D48" w:rsidRPr="00EC7D48" w:rsidTr="00EC7D48">
        <w:trPr>
          <w:tblCellSpacing w:w="0" w:type="dxa"/>
        </w:trPr>
        <w:tc>
          <w:tcPr>
            <w:tcW w:w="1755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Кәдімгі үшқат</w:t>
            </w:r>
          </w:p>
        </w:tc>
        <w:tc>
          <w:tcPr>
            <w:tcW w:w="369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Бүтін тұқымдары 3-4 тә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ік суда ұсталады</w:t>
            </w:r>
          </w:p>
        </w:tc>
        <w:tc>
          <w:tcPr>
            <w:tcW w:w="237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Ұрығы шымыр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,а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 түсті</w:t>
            </w:r>
          </w:p>
        </w:tc>
      </w:tr>
      <w:tr w:rsidR="00EC7D48" w:rsidRPr="00EC7D48" w:rsidTr="00EC7D48">
        <w:trPr>
          <w:tblCellSpacing w:w="0" w:type="dxa"/>
        </w:trPr>
        <w:tc>
          <w:tcPr>
            <w:tcW w:w="1755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Татар және шағанж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а-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пырақты үйеңкі</w:t>
            </w:r>
          </w:p>
        </w:tc>
        <w:tc>
          <w:tcPr>
            <w:tcW w:w="369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Қанатшаларымен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бірге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 тә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ік суда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жібітіледі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және 20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градуста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20-30 күн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бойы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ылғалды құмда не ағаш үгіндісінде ұсталынады</w:t>
            </w:r>
          </w:p>
        </w:tc>
        <w:tc>
          <w:tcPr>
            <w:tcW w:w="237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Ұрығы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шымыр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сары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немесе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ақс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а-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ры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түсті,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маланба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  <w:p w:rsidR="00EC7D48" w:rsidRPr="00EC7D48" w:rsidRDefault="00EC7D48" w:rsidP="00EC7D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ған</w:t>
            </w:r>
          </w:p>
        </w:tc>
      </w:tr>
      <w:tr w:rsidR="00EC7D48" w:rsidRPr="00EC7D48" w:rsidTr="00EC7D48">
        <w:trPr>
          <w:tblCellSpacing w:w="0" w:type="dxa"/>
        </w:trPr>
        <w:tc>
          <w:tcPr>
            <w:tcW w:w="1755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каштаны</w:t>
            </w:r>
          </w:p>
        </w:tc>
        <w:tc>
          <w:tcPr>
            <w:tcW w:w="369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Тұқымы құ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ғақтай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немесе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2-3 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fldChar w:fldCharType="begin"/>
            </w: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instrText xml:space="preserve"> HYPERLINK "https://dereksiz.org/o-a-chervyak-iyulya-2015-godaplan-raboti-shipunovskogo-rajonno.html" </w:instrText>
            </w: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fldChar w:fldCharType="separate"/>
            </w:r>
            <w:r w:rsidRPr="00EC7D48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  <w:t>тәулік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  <w:t xml:space="preserve"> суда ұстаған соң</w:t>
            </w: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fldChar w:fldCharType="end"/>
            </w: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,кесіледі</w:t>
            </w:r>
          </w:p>
        </w:tc>
        <w:tc>
          <w:tcPr>
            <w:tcW w:w="2370" w:type="dxa"/>
            <w:hideMark/>
          </w:tcPr>
          <w:p w:rsidR="00EC7D48" w:rsidRPr="00EC7D48" w:rsidRDefault="00EC7D48" w:rsidP="00EC7D4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Ұрығы ақ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немесе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ақсары тү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</w:t>
            </w:r>
          </w:p>
        </w:tc>
      </w:tr>
      <w:tr w:rsidR="00EC7D48" w:rsidRPr="00EC7D48" w:rsidTr="00EC7D48">
        <w:trPr>
          <w:trHeight w:val="825"/>
          <w:tblCellSpacing w:w="0" w:type="dxa"/>
        </w:trPr>
        <w:tc>
          <w:tcPr>
            <w:tcW w:w="1755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Жаңғақ</w:t>
            </w:r>
          </w:p>
        </w:tc>
        <w:tc>
          <w:tcPr>
            <w:tcW w:w="369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Тұқымы құ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ғақтай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немесе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5-6 тәулік суда ұсталып,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кесіледі</w:t>
            </w:r>
            <w:proofErr w:type="spellEnd"/>
          </w:p>
        </w:tc>
        <w:tc>
          <w:tcPr>
            <w:tcW w:w="237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Ұрығы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шымыр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ақ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немесе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ақсары тү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</w:t>
            </w:r>
          </w:p>
        </w:tc>
      </w:tr>
      <w:tr w:rsidR="00EC7D48" w:rsidRPr="00EC7D48" w:rsidTr="00EC7D48">
        <w:trPr>
          <w:tblCellSpacing w:w="0" w:type="dxa"/>
        </w:trPr>
        <w:tc>
          <w:tcPr>
            <w:tcW w:w="1755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proofErr w:type="spellStart"/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істе</w:t>
            </w:r>
            <w:proofErr w:type="spellEnd"/>
          </w:p>
        </w:tc>
        <w:tc>
          <w:tcPr>
            <w:tcW w:w="369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Бүтін тұқымдары 3-5 тә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ік суда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жібітіледі</w:t>
            </w:r>
            <w:proofErr w:type="spellEnd"/>
          </w:p>
        </w:tc>
        <w:tc>
          <w:tcPr>
            <w:tcW w:w="2370" w:type="dxa"/>
            <w:hideMark/>
          </w:tcPr>
          <w:p w:rsidR="00EC7D48" w:rsidRPr="00EC7D48" w:rsidRDefault="00EC7D48" w:rsidP="00EC7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Ұрығы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шымыр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ақшыл-жасыл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 ақ </w:t>
            </w:r>
            <w:proofErr w:type="spell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сары</w:t>
            </w:r>
            <w:proofErr w:type="spell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тү</w:t>
            </w:r>
            <w:proofErr w:type="gramStart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</w:t>
            </w:r>
            <w:proofErr w:type="gramEnd"/>
            <w:r w:rsidRPr="00EC7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</w:t>
            </w:r>
          </w:p>
        </w:tc>
      </w:tr>
    </w:tbl>
    <w:p w:rsidR="00EC7D48" w:rsidRPr="00EC7D48" w:rsidRDefault="00EC7D48" w:rsidP="00EC7D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EC7D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Еменжа</w:t>
      </w:r>
      <w:proofErr w:type="gramEnd"/>
      <w:r w:rsidRPr="00EC7D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ңғақтардың сапалылығын анықтау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gram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100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данадан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 жүздік шошқажаңғақтары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санап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Олардың ә</w:t>
      </w:r>
      <w:proofErr w:type="gram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қайсысының қабықтары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аршылып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жарнақтары сызық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бойымен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скальпель арқылы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екіге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бөлінеді.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</w:t>
      </w:r>
      <w:proofErr w:type="gram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осылай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кесілген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еменнің шошқажаңғақтары сапалылығы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жарамды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жарамсыз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топқа бөлінеді.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Жарамды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шошқ</w:t>
      </w:r>
      <w:proofErr w:type="gram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ажа</w:t>
      </w:r>
      <w:proofErr w:type="gram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ңғақтарға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жататындары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жарнақтары қатты,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жылтыр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сарғыш-ақ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қызғылт тү</w:t>
      </w:r>
      <w:proofErr w:type="gram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және тұқым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тамыршасы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алғашқы бүрі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барлары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күңғір</w:t>
      </w:r>
      <w:proofErr w:type="gram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т-</w:t>
      </w:r>
      <w:proofErr w:type="gram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қоңыр сызықшалар мен қара-көк дақтардың көлемі жарнақтардыың 1/4 бөлігінен аспағандары;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өскін мұрттары сынғаны мен сынбағандары,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жоғарыдағы </w:t>
      </w:r>
      <w:proofErr w:type="gram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</w:t>
      </w:r>
      <w:proofErr w:type="gram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Жарамсыздар</w:t>
      </w:r>
      <w:proofErr w:type="gram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жататын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шошқажаңғақтары: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жарнақтарының 1/4 бөлігінен кө</w:t>
      </w:r>
      <w:proofErr w:type="gram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жерінде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қара-көкшіл дақ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барлары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ұрық қасына өте жақын орналасқандары;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зиянкестермен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зақымданғандары;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саңырауқұлақтармен зақымданғандары;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г)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кеуі</w:t>
      </w:r>
      <w:proofErr w:type="gram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"https://dereksiz.org/antropogendi-faktor.html" </w:instrText>
      </w: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EC7D4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солып</w:t>
      </w:r>
      <w:proofErr w:type="spellEnd"/>
      <w:r w:rsidRPr="00EC7D4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EC7D4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немесе</w:t>
      </w:r>
      <w:proofErr w:type="spellEnd"/>
      <w:r w:rsidRPr="00EC7D4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EC7D4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босап</w:t>
      </w:r>
      <w:proofErr w:type="spellEnd"/>
      <w:r w:rsidRPr="00EC7D4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EC7D4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кеткендері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суық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ысты</w:t>
      </w:r>
      <w:proofErr w:type="gram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ққа ұшырағандары;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е) ұрығы өлгендері.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 сапалылығының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есептеулері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өнгі</w:t>
      </w:r>
      <w:proofErr w:type="gram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 мен өміршеңдігінің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есептері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сияқты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жасалынады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Жұмыс аяғында «Шошқ</w:t>
      </w:r>
      <w:proofErr w:type="gram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ажа</w:t>
      </w:r>
      <w:proofErr w:type="gram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ңғақтардың сапалылығын анықтау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актісі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толтырылады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C7D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Құрал – </w:t>
      </w:r>
      <w:proofErr w:type="spellStart"/>
      <w:r w:rsidRPr="00EC7D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саймандар</w:t>
      </w:r>
      <w:proofErr w:type="spellEnd"/>
      <w:r w:rsidRPr="00EC7D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EC7D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материалдар</w:t>
      </w:r>
      <w:proofErr w:type="spellEnd"/>
      <w:r w:rsidRPr="00EC7D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еменнің шошқ</w:t>
      </w:r>
      <w:proofErr w:type="gram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ажа</w:t>
      </w:r>
      <w:proofErr w:type="gram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ңғақтары;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2)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скальпельдер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C7D48" w:rsidRPr="00EC7D48" w:rsidRDefault="00EC7D48" w:rsidP="00EC7D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қоқыс </w:t>
      </w:r>
      <w:proofErr w:type="spellStart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салатын</w:t>
      </w:r>
      <w:proofErr w:type="spellEnd"/>
      <w:r w:rsidRPr="00EC7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жәшік</w:t>
      </w:r>
    </w:p>
    <w:p w:rsidR="005C0DA8" w:rsidRPr="00EC7D48" w:rsidRDefault="005C0DA8">
      <w:pPr>
        <w:rPr>
          <w:rFonts w:ascii="Times New Roman" w:hAnsi="Times New Roman" w:cs="Times New Roman"/>
          <w:sz w:val="28"/>
          <w:szCs w:val="28"/>
        </w:rPr>
      </w:pPr>
    </w:p>
    <w:sectPr w:rsidR="005C0DA8" w:rsidRPr="00EC7D48" w:rsidSect="005C0D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C7D48"/>
    <w:rsid w:val="005C0DA8"/>
    <w:rsid w:val="00EC7D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D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D48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EC7D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96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ereksiz.org/sandar-sir-shertedi.html" TargetMode="External"/><Relationship Id="rId4" Type="http://schemas.openxmlformats.org/officeDocument/2006/relationships/hyperlink" Target="https://dereksiz.org/?q=%D1%81%D0%B0%D0%BF%D0%B0%D0%BB%D1%8B%D0%BB%D1%8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437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2020-08-16T14:57:00Z</dcterms:created>
  <dcterms:modified xsi:type="dcterms:W3CDTF">2020-08-16T14:58:00Z</dcterms:modified>
</cp:coreProperties>
</file>