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2D3" w:rsidRPr="005072D3" w:rsidRDefault="005072D3" w:rsidP="005072D3">
      <w:pPr>
        <w:pStyle w:val="420"/>
        <w:keepNext/>
        <w:keepLines/>
        <w:numPr>
          <w:ilvl w:val="2"/>
          <w:numId w:val="1"/>
        </w:numPr>
        <w:shd w:val="clear" w:color="auto" w:fill="auto"/>
        <w:tabs>
          <w:tab w:val="left" w:pos="1655"/>
        </w:tabs>
        <w:spacing w:before="0" w:after="86" w:line="220" w:lineRule="exact"/>
        <w:ind w:left="1040"/>
        <w:rPr>
          <w:color w:val="000000"/>
          <w:lang w:eastAsia="ru-RU" w:bidi="ru-RU"/>
        </w:rPr>
      </w:pPr>
      <w:r>
        <w:tab/>
      </w:r>
      <w:bookmarkStart w:id="0" w:name="bookmark6"/>
      <w:r w:rsidRPr="005072D3">
        <w:rPr>
          <w:color w:val="000000"/>
          <w:lang w:eastAsia="ru-RU" w:bidi="ru-RU"/>
        </w:rPr>
        <w:t>Магнезиальные вяжущие вещества</w:t>
      </w:r>
      <w:bookmarkEnd w:id="0"/>
    </w:p>
    <w:p w:rsidR="005072D3" w:rsidRPr="005072D3" w:rsidRDefault="005072D3" w:rsidP="005072D3">
      <w:pPr>
        <w:widowControl w:val="0"/>
        <w:tabs>
          <w:tab w:val="left" w:pos="2726"/>
          <w:tab w:val="left" w:pos="4037"/>
        </w:tabs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 магнезиальным вяжущим веществам относятся каустический магнезит и каустический доломит. Процесс производства этих материалов состоит из обжига природных магнезита и доломита соответственно и помола продуктов обжига. Магнезит при обжиге в температурном интервале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700...800°С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ab/>
        <w:t>декарбонизируется и</w:t>
      </w:r>
    </w:p>
    <w:p w:rsidR="005072D3" w:rsidRPr="005072D3" w:rsidRDefault="005072D3" w:rsidP="005072D3">
      <w:pPr>
        <w:widowControl w:val="0"/>
        <w:spacing w:after="0" w:line="230" w:lineRule="exact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превращается в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:</w:t>
      </w:r>
    </w:p>
    <w:p w:rsidR="005072D3" w:rsidRPr="005072D3" w:rsidRDefault="005072D3" w:rsidP="005072D3">
      <w:pPr>
        <w:widowControl w:val="0"/>
        <w:spacing w:after="180" w:line="230" w:lineRule="exac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MgCOs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^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+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CO</w:t>
      </w:r>
      <w:r w:rsidRPr="005072D3">
        <w:rPr>
          <w:rFonts w:ascii="Times New Roman" w:eastAsia="Times New Roman" w:hAnsi="Times New Roman" w:cs="Times New Roman"/>
          <w:color w:val="000000"/>
          <w:sz w:val="11"/>
          <w:szCs w:val="11"/>
          <w:lang w:bidi="en-US"/>
        </w:rPr>
        <w:t>2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.</w:t>
      </w:r>
    </w:p>
    <w:p w:rsidR="005072D3" w:rsidRPr="005072D3" w:rsidRDefault="005072D3" w:rsidP="005072D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Качество каустического магнезита в значительной степени зависит от температуры и продолжительности обжига. Обжиг доломита происходит при температурах 700...900°С. Разложение протекает по схеме</w:t>
      </w:r>
    </w:p>
    <w:p w:rsidR="005072D3" w:rsidRPr="005072D3" w:rsidRDefault="005072D3" w:rsidP="005072D3">
      <w:pPr>
        <w:widowControl w:val="0"/>
        <w:spacing w:after="180" w:line="230" w:lineRule="exac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CaCOs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-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MgCOs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^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+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+ </w:t>
      </w:r>
      <w:r w:rsidRPr="005072D3">
        <w:rPr>
          <w:rFonts w:ascii="Times New Roman" w:eastAsia="Times New Roman" w:hAnsi="Times New Roman" w:cs="Times New Roman"/>
          <w:color w:val="000000"/>
          <w:sz w:val="11"/>
          <w:szCs w:val="11"/>
          <w:lang w:bidi="en-US"/>
        </w:rPr>
        <w:t>2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CO</w:t>
      </w:r>
      <w:r w:rsidRPr="005072D3">
        <w:rPr>
          <w:rFonts w:ascii="Times New Roman" w:eastAsia="Times New Roman" w:hAnsi="Times New Roman" w:cs="Times New Roman"/>
          <w:color w:val="000000"/>
          <w:sz w:val="11"/>
          <w:szCs w:val="11"/>
          <w:lang w:bidi="en-US"/>
        </w:rPr>
        <w:t>2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.</w:t>
      </w:r>
    </w:p>
    <w:p w:rsidR="005072D3" w:rsidRPr="005072D3" w:rsidRDefault="005072D3" w:rsidP="005072D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Магнезиальные вяжущие вещества в отличие от других вяжущих затворяют не водой, а растворами хлористых и сернокислых солей. Наиболее распространенным затворителем, дающим лучшие результаты, является раствор хлорида магния. При затворении магнезиальных вяжущих водой получается камень небольшой прочности, а при затворении раствором хлорида магния - высокопрочное изделие. Затворенный раствором хлорида магния каустический магнезит называют еще </w:t>
      </w:r>
      <w:r w:rsidRPr="005072D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 w:bidi="ru-RU"/>
        </w:rPr>
        <w:t>цементом Сореля.</w:t>
      </w:r>
    </w:p>
    <w:p w:rsidR="005072D3" w:rsidRPr="005072D3" w:rsidRDefault="005072D3" w:rsidP="005072D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Строительные растворы на магнезиальных вяжущих с применением в качестве затворителя хлорида магния отличаются повышенной гигроскопичностью, что вынуждает в отдельных случаях применять другие виды затворителей, например, сульфат магния, железный купорос.</w:t>
      </w:r>
    </w:p>
    <w:p w:rsidR="005072D3" w:rsidRPr="005072D3" w:rsidRDefault="005072D3" w:rsidP="005072D3">
      <w:pPr>
        <w:widowControl w:val="0"/>
        <w:spacing w:after="0" w:line="230" w:lineRule="exact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Каустический магнезит - порошок, состоящий в основном из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.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Его схватывание и твердение обусловлено гидратацией этого</w:t>
      </w:r>
    </w:p>
    <w:p w:rsidR="005072D3" w:rsidRPr="005072D3" w:rsidRDefault="005072D3" w:rsidP="005072D3">
      <w:pPr>
        <w:widowControl w:val="0"/>
        <w:spacing w:after="0" w:line="230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оксида. Сроки схватывания в основном зависят от температуры обжига и тонкости помола. Пережог и грубый помол замедляют, а более тонкий помол и недожог ускоряют процесс схватывания каустического магнезита. Обычно начало его схватывания наступает не ранее 20 мин, а конец - не позднее 6 ч от начала затворения.</w:t>
      </w:r>
    </w:p>
    <w:p w:rsidR="005072D3" w:rsidRPr="005072D3" w:rsidRDefault="005072D3" w:rsidP="005072D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Плотность каустического магнезита составляет 3100...3400 кг/м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. Он отличается свойством поглощать влагу и углекислоту из воздуха, в результате чего образуются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(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OH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>)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bidi="en-US"/>
        </w:rPr>
        <w:t>2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и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MgCO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bidi="en-US"/>
        </w:rPr>
        <w:t>3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.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Каустический магнезит необходимо упаковывать в плотную тару для предохранения его при перевозке от действия влаги и углекислоты воздуха.</w:t>
      </w:r>
    </w:p>
    <w:p w:rsidR="005072D3" w:rsidRPr="005072D3" w:rsidRDefault="005072D3" w:rsidP="005072D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Каустический магнезит является быстротвердеющим вяжущим веществом, обладающим высокой конечной прочностью. Согласно стандарту марки каустического магнезита следующие: 400, 500 и 600. Обычно через сутки прочность растворов и бетонов на магнезиальном цементе достигает 35.50 %, а через 7 сут - 60.90 % наибольшего значения [11].</w:t>
      </w:r>
    </w:p>
    <w:p w:rsidR="005072D3" w:rsidRPr="005072D3" w:rsidRDefault="005072D3" w:rsidP="005072D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Каустический доломит - порошок, состоящий из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и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CaCO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bidi="en-US"/>
        </w:rPr>
        <w:t>3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.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Его плотность 2750.2800 кг/м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eastAsia="ru-RU" w:bidi="ru-RU"/>
        </w:rPr>
        <w:t>3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 xml:space="preserve">. Начало схватывания наступает через 3...10 ч, конец - через 8...20 ч после затворения. По сравнению с каустическим магнезитом каустический доломит обладает меньшей прочностью (марки 100, 150, 200 и 300). Каустический доломит должен содержать не менее 15 %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en-US"/>
        </w:rPr>
        <w:t>MgO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и не более 2,5 % свободной СаО. Строители считают, что многие свойства магнезиальных вяжущих лучше, чем у портландцемента. Так магнезиальные вяжущие обеспечивают весьма высокую огнестойкость и низкую теплопроводность, хорошую износостойкость и высокую прочность на сжатие и изгиб [12].</w:t>
      </w:r>
    </w:p>
    <w:p w:rsidR="005072D3" w:rsidRPr="005072D3" w:rsidRDefault="005072D3" w:rsidP="005072D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Магнезиальные вяжущие вещества являются воздушными, слабо сопротивляющимися действию воды, которая вымывает из них растворимые соли (хлорид магния и др.). Их можно использовать только при твердении на воздухе с относительной влажностью менее 60 %.</w:t>
      </w:r>
    </w:p>
    <w:p w:rsidR="005072D3" w:rsidRPr="005072D3" w:rsidRDefault="005072D3" w:rsidP="005072D3">
      <w:pPr>
        <w:widowControl w:val="0"/>
        <w:spacing w:after="0" w:line="230" w:lineRule="exact"/>
        <w:ind w:firstLine="3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</w:pPr>
      <w:r w:rsidRPr="005072D3">
        <w:rPr>
          <w:rFonts w:ascii="Times New Roman" w:eastAsia="Times New Roman" w:hAnsi="Times New Roman" w:cs="Times New Roman"/>
          <w:color w:val="000000"/>
          <w:sz w:val="20"/>
          <w:szCs w:val="20"/>
          <w:lang w:eastAsia="ru-RU" w:bidi="ru-RU"/>
        </w:rPr>
        <w:t>Магнезиальные вяжущие вещества применяются главным образом в смеси с древесными заполнителями (опилками, стружками, древесной шерстью и т.п.), которые в отличие от портландцемента не оказывают на них вредного влияния. Магнезиальные вяжущие применяются для изготовления ксилолита, фибролита, теплоизоляционных материалов, штукатурных растворов, искусственного мрамора, оснований под «чистые» полы, для производства строительных деталей и ряда других изделий.</w:t>
      </w:r>
    </w:p>
    <w:p w:rsidR="004561ED" w:rsidRDefault="004561ED" w:rsidP="005072D3">
      <w:pPr>
        <w:tabs>
          <w:tab w:val="left" w:pos="1830"/>
        </w:tabs>
      </w:pPr>
      <w:bookmarkStart w:id="1" w:name="_GoBack"/>
      <w:bookmarkEnd w:id="1"/>
    </w:p>
    <w:sectPr w:rsidR="0045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D6A68"/>
    <w:multiLevelType w:val="multilevel"/>
    <w:tmpl w:val="C5BC54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9BF"/>
    <w:rsid w:val="004561ED"/>
    <w:rsid w:val="005072D3"/>
    <w:rsid w:val="00DE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46754B-6D5A-4A85-A6AD-688338F1E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2">
    <w:name w:val="Заголовок №4 (2)_"/>
    <w:basedOn w:val="a0"/>
    <w:link w:val="420"/>
    <w:rsid w:val="005072D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20">
    <w:name w:val="Заголовок №4 (2)"/>
    <w:basedOn w:val="a"/>
    <w:link w:val="42"/>
    <w:rsid w:val="005072D3"/>
    <w:pPr>
      <w:widowControl w:val="0"/>
      <w:shd w:val="clear" w:color="auto" w:fill="FFFFFF"/>
      <w:spacing w:before="240" w:after="240" w:line="0" w:lineRule="atLeast"/>
      <w:jc w:val="both"/>
      <w:outlineLvl w:val="3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554</Words>
  <Characters>3162</Characters>
  <Application>Microsoft Office Word</Application>
  <DocSecurity>0</DocSecurity>
  <Lines>26</Lines>
  <Paragraphs>7</Paragraphs>
  <ScaleCrop>false</ScaleCrop>
  <Company/>
  <LinksUpToDate>false</LinksUpToDate>
  <CharactersWithSpaces>3709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2020-08-24T12:49:00Z</dcterms:created>
  <dcterms:modified xsi:type="dcterms:W3CDTF">2020-08-24T12:50:00Z</dcterms:modified>
</cp:coreProperties>
</file>