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046" w:rsidRPr="00132046" w:rsidRDefault="00132046" w:rsidP="00132046">
      <w:pPr>
        <w:keepNext/>
        <w:keepLines/>
        <w:widowControl w:val="0"/>
        <w:numPr>
          <w:ilvl w:val="2"/>
          <w:numId w:val="1"/>
        </w:numPr>
        <w:tabs>
          <w:tab w:val="left" w:pos="1760"/>
        </w:tabs>
        <w:spacing w:after="151" w:line="220" w:lineRule="exact"/>
        <w:jc w:val="both"/>
        <w:outlineLvl w:val="3"/>
        <w:rPr>
          <w:rFonts w:ascii="Times New Roman" w:eastAsia="Times New Roman" w:hAnsi="Times New Roman" w:cs="Times New Roman"/>
          <w:b/>
          <w:bCs/>
          <w:color w:val="000000"/>
          <w:lang w:eastAsia="ru-RU" w:bidi="ru-RU"/>
        </w:rPr>
      </w:pPr>
      <w:bookmarkStart w:id="0" w:name="bookmark5"/>
      <w:r w:rsidRPr="00132046">
        <w:rPr>
          <w:rFonts w:ascii="Times New Roman" w:eastAsia="Times New Roman" w:hAnsi="Times New Roman" w:cs="Times New Roman"/>
          <w:b/>
          <w:bCs/>
          <w:color w:val="000000"/>
          <w:lang w:eastAsia="ru-RU" w:bidi="ru-RU"/>
        </w:rPr>
        <w:t>Строительная воздушная известь</w:t>
      </w:r>
      <w:bookmarkEnd w:id="0"/>
    </w:p>
    <w:p w:rsidR="00132046" w:rsidRPr="00132046" w:rsidRDefault="00132046" w:rsidP="00132046">
      <w:pPr>
        <w:widowControl w:val="0"/>
        <w:spacing w:after="264"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 xml:space="preserve">Строительной воздушной известью называется продукт обжига природных кальциево-магниевых карбонатных пород. Состоит в основном из СаО и в некотором количестве из </w:t>
      </w:r>
      <w:r w:rsidRPr="00132046">
        <w:rPr>
          <w:rFonts w:ascii="Times New Roman" w:eastAsia="Times New Roman" w:hAnsi="Times New Roman" w:cs="Times New Roman"/>
          <w:color w:val="000000"/>
          <w:sz w:val="20"/>
          <w:szCs w:val="20"/>
          <w:lang w:val="en-US" w:bidi="en-US"/>
        </w:rPr>
        <w:t>MgO</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 xml:space="preserve">Природные кальциево-магниевые горные породы, из которых получают известь, состоят из </w:t>
      </w:r>
      <w:r w:rsidRPr="00132046">
        <w:rPr>
          <w:rFonts w:ascii="Times New Roman" w:eastAsia="Times New Roman" w:hAnsi="Times New Roman" w:cs="Times New Roman"/>
          <w:color w:val="000000"/>
          <w:sz w:val="20"/>
          <w:szCs w:val="20"/>
          <w:lang w:val="en-US" w:bidi="en-US"/>
        </w:rPr>
        <w:t>CaCO</w:t>
      </w:r>
      <w:r w:rsidRPr="00132046">
        <w:rPr>
          <w:rFonts w:ascii="Times New Roman" w:eastAsia="Times New Roman" w:hAnsi="Times New Roman" w:cs="Times New Roman"/>
          <w:color w:val="000000"/>
          <w:sz w:val="20"/>
          <w:szCs w:val="20"/>
          <w:vertAlign w:val="subscript"/>
          <w:lang w:bidi="en-US"/>
        </w:rPr>
        <w:t>3</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val="en-US" w:bidi="en-US"/>
        </w:rPr>
        <w:t>MgCO</w:t>
      </w:r>
      <w:r w:rsidRPr="00132046">
        <w:rPr>
          <w:rFonts w:ascii="Times New Roman" w:eastAsia="Times New Roman" w:hAnsi="Times New Roman" w:cs="Times New Roman"/>
          <w:color w:val="000000"/>
          <w:sz w:val="20"/>
          <w:szCs w:val="20"/>
          <w:vertAlign w:val="subscript"/>
          <w:lang w:bidi="en-US"/>
        </w:rPr>
        <w:t>3</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и примесей в виде песка и глины. Чаще всего при производстве извести используют известняки и мел, так как их удобно обжигать. При нагревании в печах до температуры 900. 1100°С они разлагаются с выделением СаО и СО</w:t>
      </w:r>
      <w:r w:rsidRPr="00132046">
        <w:rPr>
          <w:rFonts w:ascii="Times New Roman" w:eastAsia="Times New Roman" w:hAnsi="Times New Roman" w:cs="Times New Roman"/>
          <w:color w:val="000000"/>
          <w:sz w:val="11"/>
          <w:szCs w:val="11"/>
          <w:lang w:eastAsia="ru-RU" w:bidi="ru-RU"/>
        </w:rPr>
        <w:t>2</w:t>
      </w:r>
      <w:r w:rsidRPr="00132046">
        <w:rPr>
          <w:rFonts w:ascii="Times New Roman" w:eastAsia="Times New Roman" w:hAnsi="Times New Roman" w:cs="Times New Roman"/>
          <w:color w:val="000000"/>
          <w:sz w:val="20"/>
          <w:szCs w:val="20"/>
          <w:lang w:eastAsia="ru-RU" w:bidi="ru-RU"/>
        </w:rPr>
        <w:t>:</w:t>
      </w:r>
    </w:p>
    <w:p w:rsidR="00132046" w:rsidRPr="00132046" w:rsidRDefault="00132046" w:rsidP="00132046">
      <w:pPr>
        <w:widowControl w:val="0"/>
        <w:spacing w:after="150" w:line="200" w:lineRule="exact"/>
        <w:jc w:val="center"/>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СаСОз ^ СаО + СО</w:t>
      </w:r>
      <w:r w:rsidRPr="00132046">
        <w:rPr>
          <w:rFonts w:ascii="Times New Roman" w:eastAsia="Times New Roman" w:hAnsi="Times New Roman" w:cs="Times New Roman"/>
          <w:color w:val="000000"/>
          <w:sz w:val="11"/>
          <w:szCs w:val="11"/>
          <w:lang w:eastAsia="ru-RU" w:bidi="ru-RU"/>
        </w:rPr>
        <w:t>2</w:t>
      </w:r>
      <w:r w:rsidRPr="00132046">
        <w:rPr>
          <w:rFonts w:ascii="Times New Roman" w:eastAsia="Times New Roman" w:hAnsi="Times New Roman" w:cs="Times New Roman"/>
          <w:color w:val="000000"/>
          <w:sz w:val="20"/>
          <w:szCs w:val="20"/>
          <w:lang w:eastAsia="ru-RU" w:bidi="ru-RU"/>
        </w:rPr>
        <w:t>.</w:t>
      </w:r>
    </w:p>
    <w:p w:rsidR="00132046" w:rsidRPr="00132046" w:rsidRDefault="00132046" w:rsidP="00132046">
      <w:pPr>
        <w:widowControl w:val="0"/>
        <w:tabs>
          <w:tab w:val="left" w:pos="1440"/>
          <w:tab w:val="left" w:pos="3686"/>
          <w:tab w:val="left" w:pos="5981"/>
        </w:tabs>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По назначению в народном хозяйстве известь подразделяют на строительную</w:t>
      </w:r>
      <w:r w:rsidRPr="00132046">
        <w:rPr>
          <w:rFonts w:ascii="Times New Roman" w:eastAsia="Times New Roman" w:hAnsi="Times New Roman" w:cs="Times New Roman"/>
          <w:color w:val="000000"/>
          <w:sz w:val="20"/>
          <w:szCs w:val="20"/>
          <w:lang w:eastAsia="ru-RU" w:bidi="ru-RU"/>
        </w:rPr>
        <w:tab/>
        <w:t>и технологическую.</w:t>
      </w:r>
      <w:r w:rsidRPr="00132046">
        <w:rPr>
          <w:rFonts w:ascii="Times New Roman" w:eastAsia="Times New Roman" w:hAnsi="Times New Roman" w:cs="Times New Roman"/>
          <w:color w:val="000000"/>
          <w:sz w:val="20"/>
          <w:szCs w:val="20"/>
          <w:lang w:eastAsia="ru-RU" w:bidi="ru-RU"/>
        </w:rPr>
        <w:tab/>
        <w:t>Первая используется</w:t>
      </w:r>
      <w:r w:rsidRPr="00132046">
        <w:rPr>
          <w:rFonts w:ascii="Times New Roman" w:eastAsia="Times New Roman" w:hAnsi="Times New Roman" w:cs="Times New Roman"/>
          <w:color w:val="000000"/>
          <w:sz w:val="20"/>
          <w:szCs w:val="20"/>
          <w:lang w:eastAsia="ru-RU" w:bidi="ru-RU"/>
        </w:rPr>
        <w:tab/>
        <w:t>в</w:t>
      </w:r>
    </w:p>
    <w:p w:rsidR="00132046" w:rsidRPr="00132046" w:rsidRDefault="00132046" w:rsidP="00132046">
      <w:pPr>
        <w:widowControl w:val="0"/>
        <w:tabs>
          <w:tab w:val="left" w:pos="1440"/>
          <w:tab w:val="left" w:pos="3686"/>
          <w:tab w:val="left" w:pos="5981"/>
        </w:tabs>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строительстве</w:t>
      </w:r>
      <w:r w:rsidRPr="00132046">
        <w:rPr>
          <w:rFonts w:ascii="Times New Roman" w:eastAsia="Times New Roman" w:hAnsi="Times New Roman" w:cs="Times New Roman"/>
          <w:color w:val="000000"/>
          <w:sz w:val="20"/>
          <w:szCs w:val="20"/>
          <w:lang w:eastAsia="ru-RU" w:bidi="ru-RU"/>
        </w:rPr>
        <w:tab/>
        <w:t>как самостоятельное</w:t>
      </w:r>
      <w:r w:rsidRPr="00132046">
        <w:rPr>
          <w:rFonts w:ascii="Times New Roman" w:eastAsia="Times New Roman" w:hAnsi="Times New Roman" w:cs="Times New Roman"/>
          <w:color w:val="000000"/>
          <w:sz w:val="20"/>
          <w:szCs w:val="20"/>
          <w:lang w:eastAsia="ru-RU" w:bidi="ru-RU"/>
        </w:rPr>
        <w:tab/>
        <w:t>вяжущее, вторая -</w:t>
      </w:r>
      <w:r w:rsidRPr="00132046">
        <w:rPr>
          <w:rFonts w:ascii="Times New Roman" w:eastAsia="Times New Roman" w:hAnsi="Times New Roman" w:cs="Times New Roman"/>
          <w:color w:val="000000"/>
          <w:sz w:val="20"/>
          <w:szCs w:val="20"/>
          <w:lang w:eastAsia="ru-RU" w:bidi="ru-RU"/>
        </w:rPr>
        <w:tab/>
        <w:t>в</w:t>
      </w:r>
    </w:p>
    <w:p w:rsidR="00132046" w:rsidRPr="00132046" w:rsidRDefault="00132046" w:rsidP="00132046">
      <w:pPr>
        <w:widowControl w:val="0"/>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технологических процессах производства различных строительных материалов, например, в производстве силикатного кирпича, силикатного и ячеистого бетонов, при выплавке стали и т.п.</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По условиям твердения строительная известь подразделяется на воздушную, твердеющую только в воздушных условиях и гидравлическую - способную твердеть, набирать прочность и сохранять ее как на воздухе, так и в воде.</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 xml:space="preserve">Качество строительной воздушной извести оценивается по разным показателям, основным из которых является содержание в ней свободных </w:t>
      </w:r>
      <w:r w:rsidRPr="00132046">
        <w:rPr>
          <w:rFonts w:ascii="Times New Roman" w:eastAsia="Times New Roman" w:hAnsi="Times New Roman" w:cs="Times New Roman"/>
          <w:color w:val="000000"/>
          <w:sz w:val="20"/>
          <w:szCs w:val="20"/>
          <w:lang w:val="en-US" w:bidi="en-US"/>
        </w:rPr>
        <w:t>CaO</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 xml:space="preserve">и </w:t>
      </w:r>
      <w:r w:rsidRPr="00132046">
        <w:rPr>
          <w:rFonts w:ascii="Times New Roman" w:eastAsia="Times New Roman" w:hAnsi="Times New Roman" w:cs="Times New Roman"/>
          <w:color w:val="000000"/>
          <w:sz w:val="20"/>
          <w:szCs w:val="20"/>
          <w:lang w:val="en-US" w:bidi="en-US"/>
        </w:rPr>
        <w:t>MgO</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Чем выше их содержание, тем выше качество (активность) извести. По активности известь разделяют на три сорта: в первом содержание активных оксидов не менее 90 %, во втором - не</w:t>
      </w:r>
    </w:p>
    <w:p w:rsidR="00132046" w:rsidRPr="00132046" w:rsidRDefault="00132046" w:rsidP="00132046">
      <w:pPr>
        <w:widowControl w:val="0"/>
        <w:tabs>
          <w:tab w:val="left" w:pos="4085"/>
        </w:tabs>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менее 80 % и в третьем - не менее 70 %. Строительную воздушную известь выпускают следующих видов:</w:t>
      </w:r>
      <w:r w:rsidRPr="00132046">
        <w:rPr>
          <w:rFonts w:ascii="Times New Roman" w:eastAsia="Times New Roman" w:hAnsi="Times New Roman" w:cs="Times New Roman"/>
          <w:color w:val="000000"/>
          <w:sz w:val="20"/>
          <w:szCs w:val="20"/>
          <w:lang w:eastAsia="ru-RU" w:bidi="ru-RU"/>
        </w:rPr>
        <w:tab/>
        <w:t>негашеную комовую,</w:t>
      </w:r>
    </w:p>
    <w:p w:rsidR="00132046" w:rsidRPr="00132046" w:rsidRDefault="00132046" w:rsidP="00132046">
      <w:pPr>
        <w:widowControl w:val="0"/>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негашеную молотую и гашеную.</w:t>
      </w:r>
    </w:p>
    <w:p w:rsidR="00132046" w:rsidRPr="00132046" w:rsidRDefault="00132046" w:rsidP="00132046">
      <w:pPr>
        <w:widowControl w:val="0"/>
        <w:spacing w:after="264"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Негашеная комовая известь (кипелка) представляет собой воздушную известь после обжига в печах известняка (мела). Негашеную молотую известь получают помолом в мельнице комовой извести-кипелки с различными минеральными добавками. Гашеную известь (пушонку) получают при воздействии на негашеную известь определенным количеством воды (гашением). Химизм процесса гашения протекает следующим образом:</w:t>
      </w:r>
    </w:p>
    <w:p w:rsidR="00132046" w:rsidRPr="00132046" w:rsidRDefault="00132046" w:rsidP="00132046">
      <w:pPr>
        <w:widowControl w:val="0"/>
        <w:spacing w:after="155" w:line="200" w:lineRule="exact"/>
        <w:jc w:val="center"/>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val="en-US" w:bidi="en-US"/>
        </w:rPr>
        <w:t>CaO</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 xml:space="preserve">+ </w:t>
      </w:r>
      <w:r w:rsidRPr="00132046">
        <w:rPr>
          <w:rFonts w:ascii="Times New Roman" w:eastAsia="Times New Roman" w:hAnsi="Times New Roman" w:cs="Times New Roman"/>
          <w:color w:val="000000"/>
          <w:sz w:val="20"/>
          <w:szCs w:val="20"/>
          <w:lang w:val="en-US" w:bidi="en-US"/>
        </w:rPr>
        <w:t>H</w:t>
      </w:r>
      <w:r w:rsidRPr="00132046">
        <w:rPr>
          <w:rFonts w:ascii="Times New Roman" w:eastAsia="Times New Roman" w:hAnsi="Times New Roman" w:cs="Times New Roman"/>
          <w:color w:val="000000"/>
          <w:sz w:val="20"/>
          <w:szCs w:val="20"/>
          <w:vertAlign w:val="subscript"/>
          <w:lang w:bidi="en-US"/>
        </w:rPr>
        <w:t>2</w:t>
      </w:r>
      <w:r w:rsidRPr="00132046">
        <w:rPr>
          <w:rFonts w:ascii="Times New Roman" w:eastAsia="Times New Roman" w:hAnsi="Times New Roman" w:cs="Times New Roman"/>
          <w:color w:val="000000"/>
          <w:sz w:val="20"/>
          <w:szCs w:val="20"/>
          <w:lang w:val="en-US" w:bidi="en-US"/>
        </w:rPr>
        <w:t>O</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 xml:space="preserve">^ </w:t>
      </w:r>
      <w:r w:rsidRPr="00132046">
        <w:rPr>
          <w:rFonts w:ascii="Times New Roman" w:eastAsia="Times New Roman" w:hAnsi="Times New Roman" w:cs="Times New Roman"/>
          <w:color w:val="000000"/>
          <w:sz w:val="20"/>
          <w:szCs w:val="20"/>
          <w:lang w:val="en-US" w:bidi="en-US"/>
        </w:rPr>
        <w:t>Ca</w:t>
      </w:r>
      <w:r w:rsidRPr="00132046">
        <w:rPr>
          <w:rFonts w:ascii="Times New Roman" w:eastAsia="Times New Roman" w:hAnsi="Times New Roman" w:cs="Times New Roman"/>
          <w:color w:val="000000"/>
          <w:sz w:val="20"/>
          <w:szCs w:val="20"/>
          <w:lang w:bidi="en-US"/>
        </w:rPr>
        <w:t>(</w:t>
      </w:r>
      <w:r w:rsidRPr="00132046">
        <w:rPr>
          <w:rFonts w:ascii="Times New Roman" w:eastAsia="Times New Roman" w:hAnsi="Times New Roman" w:cs="Times New Roman"/>
          <w:color w:val="000000"/>
          <w:sz w:val="20"/>
          <w:szCs w:val="20"/>
          <w:lang w:val="en-US" w:bidi="en-US"/>
        </w:rPr>
        <w:t>OH</w:t>
      </w:r>
      <w:r w:rsidRPr="00132046">
        <w:rPr>
          <w:rFonts w:ascii="Times New Roman" w:eastAsia="Times New Roman" w:hAnsi="Times New Roman" w:cs="Times New Roman"/>
          <w:color w:val="000000"/>
          <w:sz w:val="20"/>
          <w:szCs w:val="20"/>
          <w:lang w:bidi="en-US"/>
        </w:rPr>
        <w:t>)</w:t>
      </w:r>
      <w:r w:rsidRPr="00132046">
        <w:rPr>
          <w:rFonts w:ascii="Times New Roman" w:eastAsia="Times New Roman" w:hAnsi="Times New Roman" w:cs="Times New Roman"/>
          <w:color w:val="000000"/>
          <w:sz w:val="20"/>
          <w:szCs w:val="20"/>
          <w:vertAlign w:val="subscript"/>
          <w:lang w:bidi="en-US"/>
        </w:rPr>
        <w:t>2</w:t>
      </w:r>
      <w:r w:rsidRPr="00132046">
        <w:rPr>
          <w:rFonts w:ascii="Times New Roman" w:eastAsia="Times New Roman" w:hAnsi="Times New Roman" w:cs="Times New Roman"/>
          <w:color w:val="000000"/>
          <w:sz w:val="20"/>
          <w:szCs w:val="20"/>
          <w:lang w:bidi="en-US"/>
        </w:rPr>
        <w:t>.</w:t>
      </w:r>
    </w:p>
    <w:p w:rsidR="00132046" w:rsidRPr="00132046" w:rsidRDefault="00132046" w:rsidP="00132046">
      <w:pPr>
        <w:widowControl w:val="0"/>
        <w:tabs>
          <w:tab w:val="left" w:pos="1944"/>
        </w:tabs>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Негашеная известь бурно взаимодействует с водой, выделяя большое количество тепла, вызывающее даже кипение воды, поэтому свое техническое название она получила «кипелка». Гашение извести сопровождается не только выделением тепла, но и большим увеличением объема продукта гашения, в результате чего образуется мелкодисперсный</w:t>
      </w:r>
      <w:r w:rsidRPr="00132046">
        <w:rPr>
          <w:rFonts w:ascii="Times New Roman" w:eastAsia="Times New Roman" w:hAnsi="Times New Roman" w:cs="Times New Roman"/>
          <w:color w:val="000000"/>
          <w:sz w:val="20"/>
          <w:szCs w:val="20"/>
          <w:lang w:eastAsia="ru-RU" w:bidi="ru-RU"/>
        </w:rPr>
        <w:tab/>
        <w:t>порошок, который называют пушонкой.</w:t>
      </w:r>
    </w:p>
    <w:p w:rsidR="00132046" w:rsidRPr="00132046" w:rsidRDefault="00132046" w:rsidP="00132046">
      <w:pPr>
        <w:widowControl w:val="0"/>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Строительная воздушная известь отличается от других вяжущих веществ тем, что может превращаться в порошок не только при помоле, но и при гашении.</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 xml:space="preserve">Известь-кипелка активно поглощает влагу из воздуха, рассыпаясь при этом в тонкодисперсный порошок. Кроме того, известь в присутствии влаги реагирует с углекислотой, содержащейся в воздухе. Это приводит к ее карбонизации, т.е. к превращению в </w:t>
      </w:r>
      <w:r w:rsidRPr="00132046">
        <w:rPr>
          <w:rFonts w:ascii="Times New Roman" w:eastAsia="Times New Roman" w:hAnsi="Times New Roman" w:cs="Times New Roman"/>
          <w:color w:val="000000"/>
          <w:sz w:val="20"/>
          <w:szCs w:val="20"/>
          <w:lang w:val="en-US" w:bidi="en-US"/>
        </w:rPr>
        <w:t>CaCO</w:t>
      </w:r>
      <w:r w:rsidRPr="00132046">
        <w:rPr>
          <w:rFonts w:ascii="Times New Roman" w:eastAsia="Times New Roman" w:hAnsi="Times New Roman" w:cs="Times New Roman"/>
          <w:color w:val="000000"/>
          <w:sz w:val="20"/>
          <w:szCs w:val="20"/>
          <w:vertAlign w:val="subscript"/>
          <w:lang w:bidi="en-US"/>
        </w:rPr>
        <w:t>3</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что снижает активность извести. Поэтому известь хранят в крытых помещениях.</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Важным свойством извести является способность обеспечивать высокую пластичность смесей. Пластичные свойства известкового теста объясняются наличием на поверхности погашенных зерен извести адсорбционных слоев воды, уменьшающих трение между зернами извести. Чем активнее известь и чем полнее она погашена, тем пластичнее получается известковое тесто.</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Известковое тесто, защищенное от высыхания, неограниченно долго сохраняет пластичность, т.е. у извести отсутствует процесс схватывания. Затвердевшее известковое тесто при увлажнении вновь переходит в пластичное состояние. Сама известь - неводостойкий материал. Однако при длительном твердении (десятилетия) известь приобретает достаточно высокую прочность и относительную водостойкость (например, в кладке старых зданий). Это объясняется тем, что известь на воздухе реагирует с СО</w:t>
      </w:r>
      <w:r w:rsidRPr="00132046">
        <w:rPr>
          <w:rFonts w:ascii="Times New Roman" w:eastAsia="Times New Roman" w:hAnsi="Times New Roman" w:cs="Times New Roman"/>
          <w:color w:val="000000"/>
          <w:sz w:val="20"/>
          <w:szCs w:val="20"/>
          <w:vertAlign w:val="subscript"/>
          <w:lang w:eastAsia="ru-RU" w:bidi="ru-RU"/>
        </w:rPr>
        <w:t>2</w:t>
      </w:r>
      <w:r w:rsidRPr="00132046">
        <w:rPr>
          <w:rFonts w:ascii="Times New Roman" w:eastAsia="Times New Roman" w:hAnsi="Times New Roman" w:cs="Times New Roman"/>
          <w:color w:val="000000"/>
          <w:sz w:val="20"/>
          <w:szCs w:val="20"/>
          <w:lang w:eastAsia="ru-RU" w:bidi="ru-RU"/>
        </w:rPr>
        <w:t xml:space="preserve"> (как уже отмечалось), образуя нерастворимый в воде и довольно прочный СаСО</w:t>
      </w:r>
      <w:r w:rsidRPr="00132046">
        <w:rPr>
          <w:rFonts w:ascii="Times New Roman" w:eastAsia="Times New Roman" w:hAnsi="Times New Roman" w:cs="Times New Roman"/>
          <w:color w:val="000000"/>
          <w:sz w:val="20"/>
          <w:szCs w:val="20"/>
          <w:vertAlign w:val="subscript"/>
          <w:lang w:eastAsia="ru-RU" w:bidi="ru-RU"/>
        </w:rPr>
        <w:t>3</w:t>
      </w:r>
      <w:r w:rsidRPr="00132046">
        <w:rPr>
          <w:rFonts w:ascii="Times New Roman" w:eastAsia="Times New Roman" w:hAnsi="Times New Roman" w:cs="Times New Roman"/>
          <w:color w:val="000000"/>
          <w:sz w:val="20"/>
          <w:szCs w:val="20"/>
          <w:lang w:eastAsia="ru-RU" w:bidi="ru-RU"/>
        </w:rPr>
        <w:t>, т.е. как бы обратно переходя в известняк.</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При гашении извести теоретически необходимым количеством воды получаемый продукт в 2...3,5 раза увеличивается в объеме и образует рыхлую, белого цвета, легкую порошкообразную массу Са(ОН)</w:t>
      </w:r>
      <w:r w:rsidRPr="00132046">
        <w:rPr>
          <w:rFonts w:ascii="Times New Roman" w:eastAsia="Times New Roman" w:hAnsi="Times New Roman" w:cs="Times New Roman"/>
          <w:color w:val="000000"/>
          <w:sz w:val="20"/>
          <w:szCs w:val="20"/>
          <w:vertAlign w:val="subscript"/>
          <w:lang w:eastAsia="ru-RU" w:bidi="ru-RU"/>
        </w:rPr>
        <w:t>2</w:t>
      </w:r>
      <w:r w:rsidRPr="00132046">
        <w:rPr>
          <w:rFonts w:ascii="Times New Roman" w:eastAsia="Times New Roman" w:hAnsi="Times New Roman" w:cs="Times New Roman"/>
          <w:color w:val="000000"/>
          <w:sz w:val="20"/>
          <w:szCs w:val="20"/>
          <w:lang w:eastAsia="ru-RU" w:bidi="ru-RU"/>
        </w:rPr>
        <w:t>. В результате получается совершенно сухая гашеная известь (пушонка).</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 xml:space="preserve">Важной качественной характеристикой извести является </w:t>
      </w:r>
      <w:r w:rsidRPr="00132046">
        <w:rPr>
          <w:rFonts w:ascii="Times New Roman" w:eastAsia="Times New Roman" w:hAnsi="Times New Roman" w:cs="Times New Roman"/>
          <w:i/>
          <w:iCs/>
          <w:color w:val="000000"/>
          <w:sz w:val="20"/>
          <w:szCs w:val="20"/>
          <w:lang w:eastAsia="ru-RU" w:bidi="ru-RU"/>
        </w:rPr>
        <w:t>скорость ее гашения.</w:t>
      </w:r>
      <w:r w:rsidRPr="00132046">
        <w:rPr>
          <w:rFonts w:ascii="Times New Roman" w:eastAsia="Times New Roman" w:hAnsi="Times New Roman" w:cs="Times New Roman"/>
          <w:color w:val="000000"/>
          <w:sz w:val="20"/>
          <w:szCs w:val="20"/>
          <w:lang w:eastAsia="ru-RU" w:bidi="ru-RU"/>
        </w:rPr>
        <w:t xml:space="preserve"> Время гашения извести определяется началом подъема температуры до достижения максимальной температуры ее гашения. По времени гашения строительная негашеная известь подразделяется: на быстрогасящуюся (не более 8 мин), среднегасящуюся (8.25 мин) и медленногасящуюся (более 25 мин). Скорость гашения оказывает большое влияние на свойства полученных продуктов гидратации.</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Плотность комовой негашеной извести зависит от температуры обжига и в среднем составляет 2200...2400 кг/м</w:t>
      </w:r>
      <w:r w:rsidRPr="00132046">
        <w:rPr>
          <w:rFonts w:ascii="Times New Roman" w:eastAsia="Times New Roman" w:hAnsi="Times New Roman" w:cs="Times New Roman"/>
          <w:color w:val="000000"/>
          <w:sz w:val="20"/>
          <w:szCs w:val="20"/>
          <w:vertAlign w:val="superscript"/>
          <w:lang w:eastAsia="ru-RU" w:bidi="ru-RU"/>
        </w:rPr>
        <w:t>3</w:t>
      </w:r>
      <w:r w:rsidRPr="00132046">
        <w:rPr>
          <w:rFonts w:ascii="Times New Roman" w:eastAsia="Times New Roman" w:hAnsi="Times New Roman" w:cs="Times New Roman"/>
          <w:color w:val="000000"/>
          <w:sz w:val="20"/>
          <w:szCs w:val="20"/>
          <w:lang w:eastAsia="ru-RU" w:bidi="ru-RU"/>
        </w:rPr>
        <w:t xml:space="preserve"> (обожженной при 1000°С). Чем выше температура обжига, тем плотнее известь.</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lastRenderedPageBreak/>
        <w:t xml:space="preserve">Прочность строительной воздушной извести не нормируется стандартом. Прочность гидратной извести-пушонки невелика и составляет через 28 сут твердения </w:t>
      </w:r>
      <w:r w:rsidRPr="00132046">
        <w:rPr>
          <w:rFonts w:ascii="Times New Roman" w:eastAsia="Times New Roman" w:hAnsi="Times New Roman" w:cs="Times New Roman"/>
          <w:color w:val="000000"/>
          <w:spacing w:val="30"/>
          <w:sz w:val="20"/>
          <w:szCs w:val="20"/>
          <w:lang w:eastAsia="ru-RU" w:bidi="ru-RU"/>
        </w:rPr>
        <w:t>0,5.1</w:t>
      </w:r>
      <w:r w:rsidRPr="00132046">
        <w:rPr>
          <w:rFonts w:ascii="Times New Roman" w:eastAsia="Times New Roman" w:hAnsi="Times New Roman" w:cs="Times New Roman"/>
          <w:color w:val="000000"/>
          <w:sz w:val="20"/>
          <w:szCs w:val="20"/>
          <w:lang w:eastAsia="ru-RU" w:bidi="ru-RU"/>
        </w:rPr>
        <w:t xml:space="preserve"> МПа. Молотая негашеная известь отличается более высокой прочностью - до 1,0...5,0 МПа через 28 сут воздушного твердения.</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 xml:space="preserve">Молотая негашеная известь заметно отличается от гашеной и другими свойствами. Растворы на молотой негашеной извести получаются удобоукладываемыми при значительно меньшем количестве воды, чем растворы на гашеной извести-пушонке или известковом тесте и обладают повышенной прочностью. Строительные растворы на обычном известковом тесте схватываются в течение нескольких суток, а на молотой негашеной извести - в течение </w:t>
      </w:r>
      <w:r w:rsidRPr="00132046">
        <w:rPr>
          <w:rFonts w:ascii="Times New Roman" w:eastAsia="Times New Roman" w:hAnsi="Times New Roman" w:cs="Times New Roman"/>
          <w:color w:val="000000"/>
          <w:spacing w:val="30"/>
          <w:sz w:val="20"/>
          <w:szCs w:val="20"/>
          <w:lang w:eastAsia="ru-RU" w:bidi="ru-RU"/>
        </w:rPr>
        <w:t>30.60</w:t>
      </w:r>
      <w:r w:rsidRPr="00132046">
        <w:rPr>
          <w:rFonts w:ascii="Times New Roman" w:eastAsia="Times New Roman" w:hAnsi="Times New Roman" w:cs="Times New Roman"/>
          <w:color w:val="000000"/>
          <w:sz w:val="20"/>
          <w:szCs w:val="20"/>
          <w:lang w:eastAsia="ru-RU" w:bidi="ru-RU"/>
        </w:rPr>
        <w:t xml:space="preserve"> мин. Молотая негашеная известь химически связывает воду значительно быстрее и в большем количестве, чем другие вяжущие вещества.</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Известь связывает почти в 2 раза больше воды, чем строительный гипс, хотя скорости гидратации обоих вяжущих примерно одинаковы. Портландцемент связывает за месяц около 10 % воды от своей первоначальной массы. Иными словами, только на химическое связывание молотая известь потребляет в первые часы примерно в 3 раза больше воды, чем портландцемент в течение целого месяца. Благодаря этому замечательному свойству известь-кипелка используется в ряде случаев в качестве сушильного средства, к примеру, в штукатурных растворах, и особенно в зимнее время. Изделия из нее получаются более плотными и более водостойкими по сравнению с изделиями на основе гашеной извести [11].</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Карбонизация извести (при ее длительном хранении и особенно при наличии влаги) приводит к уплотнению, упрочнению структуры, а также к повышению водостойкости изделий, так как растворимость СаСО</w:t>
      </w:r>
      <w:r w:rsidRPr="00132046">
        <w:rPr>
          <w:rFonts w:ascii="Times New Roman" w:eastAsia="Times New Roman" w:hAnsi="Times New Roman" w:cs="Times New Roman"/>
          <w:color w:val="000000"/>
          <w:sz w:val="11"/>
          <w:szCs w:val="11"/>
          <w:lang w:eastAsia="ru-RU" w:bidi="ru-RU"/>
        </w:rPr>
        <w:t>3</w:t>
      </w:r>
      <w:r w:rsidRPr="00132046">
        <w:rPr>
          <w:rFonts w:ascii="Times New Roman" w:eastAsia="Times New Roman" w:hAnsi="Times New Roman" w:cs="Times New Roman"/>
          <w:color w:val="000000"/>
          <w:sz w:val="20"/>
          <w:szCs w:val="20"/>
          <w:lang w:eastAsia="ru-RU" w:bidi="ru-RU"/>
        </w:rPr>
        <w:t xml:space="preserve"> в 40 раз меньше растворимости Са(ОН)</w:t>
      </w:r>
      <w:r w:rsidRPr="00132046">
        <w:rPr>
          <w:rFonts w:ascii="Times New Roman" w:eastAsia="Times New Roman" w:hAnsi="Times New Roman" w:cs="Times New Roman"/>
          <w:color w:val="000000"/>
          <w:sz w:val="11"/>
          <w:szCs w:val="11"/>
          <w:lang w:eastAsia="ru-RU" w:bidi="ru-RU"/>
        </w:rPr>
        <w:t>2</w:t>
      </w:r>
      <w:r w:rsidRPr="00132046">
        <w:rPr>
          <w:rFonts w:ascii="Times New Roman" w:eastAsia="Times New Roman" w:hAnsi="Times New Roman" w:cs="Times New Roman"/>
          <w:color w:val="000000"/>
          <w:sz w:val="20"/>
          <w:szCs w:val="20"/>
          <w:lang w:eastAsia="ru-RU" w:bidi="ru-RU"/>
        </w:rPr>
        <w:t>. Активность извести при этом теряется. Поэтому хранение извести на открытом воздухе не допускается. Чтобы исключить подобные процессы, известь перевозится и хранится в закрытых емкостях, что улучшает экологическую обстановку окружающей территории и сохраняет качество извести.</w:t>
      </w:r>
    </w:p>
    <w:p w:rsidR="00132046" w:rsidRPr="00132046" w:rsidRDefault="00132046" w:rsidP="00132046">
      <w:pPr>
        <w:widowControl w:val="0"/>
        <w:spacing w:after="264"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При твердении строительных известковых растворов или известково-песчаных изделий на гашеной извести в условиях обычных температур мелкие частицы Ca(ОН</w:t>
      </w:r>
      <w:r w:rsidRPr="00132046">
        <w:rPr>
          <w:rFonts w:ascii="Times New Roman" w:eastAsia="Times New Roman" w:hAnsi="Times New Roman" w:cs="Times New Roman"/>
          <w:color w:val="000000"/>
          <w:sz w:val="11"/>
          <w:szCs w:val="11"/>
          <w:lang w:eastAsia="ru-RU" w:bidi="ru-RU"/>
        </w:rPr>
        <w:t>)2</w:t>
      </w:r>
      <w:r w:rsidRPr="00132046">
        <w:rPr>
          <w:rFonts w:ascii="Times New Roman" w:eastAsia="Times New Roman" w:hAnsi="Times New Roman" w:cs="Times New Roman"/>
          <w:color w:val="000000"/>
          <w:sz w:val="20"/>
          <w:szCs w:val="20"/>
          <w:lang w:eastAsia="ru-RU" w:bidi="ru-RU"/>
        </w:rPr>
        <w:t xml:space="preserve"> в присутствии воды перекристаллизовываются в более крупные. Растущие в растворе кристаллы гидроксида кальция (портландита) срастаются друг с другом, образуя известковый каркас, окружающий частицы песка. Наряду с этим при твердении извести происходит карбонизация Ca(ОН</w:t>
      </w:r>
      <w:r w:rsidRPr="00132046">
        <w:rPr>
          <w:rFonts w:ascii="Times New Roman" w:eastAsia="Times New Roman" w:hAnsi="Times New Roman" w:cs="Times New Roman"/>
          <w:color w:val="000000"/>
          <w:sz w:val="11"/>
          <w:szCs w:val="11"/>
          <w:lang w:eastAsia="ru-RU" w:bidi="ru-RU"/>
        </w:rPr>
        <w:t>)2</w:t>
      </w:r>
      <w:r w:rsidRPr="00132046">
        <w:rPr>
          <w:rFonts w:ascii="Times New Roman" w:eastAsia="Times New Roman" w:hAnsi="Times New Roman" w:cs="Times New Roman"/>
          <w:color w:val="000000"/>
          <w:sz w:val="20"/>
          <w:szCs w:val="20"/>
          <w:lang w:eastAsia="ru-RU" w:bidi="ru-RU"/>
        </w:rPr>
        <w:t xml:space="preserve"> за счет поглощения углекислоты воздуха:</w:t>
      </w:r>
    </w:p>
    <w:p w:rsidR="00132046" w:rsidRPr="00132046" w:rsidRDefault="00132046" w:rsidP="00132046">
      <w:pPr>
        <w:widowControl w:val="0"/>
        <w:spacing w:line="200" w:lineRule="exact"/>
        <w:jc w:val="center"/>
        <w:rPr>
          <w:rFonts w:ascii="Times New Roman" w:eastAsia="Times New Roman" w:hAnsi="Times New Roman" w:cs="Times New Roman"/>
          <w:color w:val="000000"/>
          <w:sz w:val="20"/>
          <w:szCs w:val="20"/>
          <w:lang w:val="en-US" w:eastAsia="ru-RU" w:bidi="ru-RU"/>
        </w:rPr>
      </w:pPr>
      <w:r w:rsidRPr="00132046">
        <w:rPr>
          <w:rFonts w:ascii="Times New Roman" w:eastAsia="Times New Roman" w:hAnsi="Times New Roman" w:cs="Times New Roman"/>
          <w:color w:val="000000"/>
          <w:sz w:val="20"/>
          <w:szCs w:val="20"/>
          <w:lang w:val="en-US" w:bidi="en-US"/>
        </w:rPr>
        <w:t xml:space="preserve">Ca(OH)2 </w:t>
      </w:r>
      <w:r w:rsidRPr="00132046">
        <w:rPr>
          <w:rFonts w:ascii="Times New Roman" w:eastAsia="Times New Roman" w:hAnsi="Times New Roman" w:cs="Times New Roman"/>
          <w:color w:val="000000"/>
          <w:sz w:val="20"/>
          <w:szCs w:val="20"/>
          <w:lang w:val="en-US" w:eastAsia="ru-RU" w:bidi="ru-RU"/>
        </w:rPr>
        <w:t xml:space="preserve">+ </w:t>
      </w:r>
      <w:r w:rsidRPr="00132046">
        <w:rPr>
          <w:rFonts w:ascii="Times New Roman" w:eastAsia="Times New Roman" w:hAnsi="Times New Roman" w:cs="Times New Roman"/>
          <w:color w:val="000000"/>
          <w:sz w:val="20"/>
          <w:szCs w:val="20"/>
          <w:lang w:val="en-US" w:bidi="en-US"/>
        </w:rPr>
        <w:t>CO</w:t>
      </w:r>
      <w:r w:rsidRPr="00132046">
        <w:rPr>
          <w:rFonts w:ascii="Times New Roman" w:eastAsia="Times New Roman" w:hAnsi="Times New Roman" w:cs="Times New Roman"/>
          <w:color w:val="000000"/>
          <w:sz w:val="11"/>
          <w:szCs w:val="11"/>
          <w:lang w:val="en-US" w:bidi="en-US"/>
        </w:rPr>
        <w:t>2</w:t>
      </w:r>
      <w:r w:rsidRPr="00132046">
        <w:rPr>
          <w:rFonts w:ascii="Times New Roman" w:eastAsia="Times New Roman" w:hAnsi="Times New Roman" w:cs="Times New Roman"/>
          <w:color w:val="000000"/>
          <w:sz w:val="20"/>
          <w:szCs w:val="20"/>
          <w:lang w:val="en-US" w:bidi="en-US"/>
        </w:rPr>
        <w:t xml:space="preserve"> </w:t>
      </w:r>
      <w:r w:rsidRPr="00132046">
        <w:rPr>
          <w:rFonts w:ascii="Times New Roman" w:eastAsia="Times New Roman" w:hAnsi="Times New Roman" w:cs="Times New Roman"/>
          <w:color w:val="000000"/>
          <w:sz w:val="20"/>
          <w:szCs w:val="20"/>
          <w:lang w:val="en-US" w:eastAsia="ru-RU" w:bidi="ru-RU"/>
        </w:rPr>
        <w:t xml:space="preserve">^ </w:t>
      </w:r>
      <w:r w:rsidRPr="00132046">
        <w:rPr>
          <w:rFonts w:ascii="Times New Roman" w:eastAsia="Times New Roman" w:hAnsi="Times New Roman" w:cs="Times New Roman"/>
          <w:color w:val="000000"/>
          <w:sz w:val="20"/>
          <w:szCs w:val="20"/>
          <w:lang w:eastAsia="ru-RU" w:bidi="ru-RU"/>
        </w:rPr>
        <w:t>СаСОз</w:t>
      </w:r>
      <w:r w:rsidRPr="00132046">
        <w:rPr>
          <w:rFonts w:ascii="Times New Roman" w:eastAsia="Times New Roman" w:hAnsi="Times New Roman" w:cs="Times New Roman"/>
          <w:color w:val="000000"/>
          <w:sz w:val="20"/>
          <w:szCs w:val="20"/>
          <w:lang w:val="en-US" w:eastAsia="ru-RU" w:bidi="ru-RU"/>
        </w:rPr>
        <w:t xml:space="preserve"> + </w:t>
      </w:r>
      <w:r w:rsidRPr="00132046">
        <w:rPr>
          <w:rFonts w:ascii="Times New Roman" w:eastAsia="Times New Roman" w:hAnsi="Times New Roman" w:cs="Times New Roman"/>
          <w:color w:val="000000"/>
          <w:sz w:val="20"/>
          <w:szCs w:val="20"/>
          <w:lang w:val="en-US" w:bidi="en-US"/>
        </w:rPr>
        <w:t>H</w:t>
      </w:r>
      <w:r w:rsidRPr="00132046">
        <w:rPr>
          <w:rFonts w:ascii="Times New Roman" w:eastAsia="Times New Roman" w:hAnsi="Times New Roman" w:cs="Times New Roman"/>
          <w:color w:val="000000"/>
          <w:sz w:val="11"/>
          <w:szCs w:val="11"/>
          <w:lang w:val="en-US" w:bidi="en-US"/>
        </w:rPr>
        <w:t>2</w:t>
      </w:r>
      <w:r w:rsidRPr="00132046">
        <w:rPr>
          <w:rFonts w:ascii="Times New Roman" w:eastAsia="Times New Roman" w:hAnsi="Times New Roman" w:cs="Times New Roman"/>
          <w:color w:val="000000"/>
          <w:sz w:val="20"/>
          <w:szCs w:val="20"/>
          <w:lang w:val="en-US" w:bidi="en-US"/>
        </w:rPr>
        <w:t>O.</w:t>
      </w:r>
    </w:p>
    <w:p w:rsidR="00132046" w:rsidRPr="00132046" w:rsidRDefault="00132046" w:rsidP="00132046">
      <w:pPr>
        <w:widowControl w:val="0"/>
        <w:tabs>
          <w:tab w:val="left" w:pos="1717"/>
          <w:tab w:val="left" w:pos="2610"/>
        </w:tabs>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Образование</w:t>
      </w:r>
      <w:r w:rsidRPr="00132046">
        <w:rPr>
          <w:rFonts w:ascii="Times New Roman" w:eastAsia="Times New Roman" w:hAnsi="Times New Roman" w:cs="Times New Roman"/>
          <w:color w:val="000000"/>
          <w:sz w:val="20"/>
          <w:szCs w:val="20"/>
          <w:lang w:eastAsia="ru-RU" w:bidi="ru-RU"/>
        </w:rPr>
        <w:tab/>
        <w:t>СаСОз,</w:t>
      </w:r>
      <w:r w:rsidRPr="00132046">
        <w:rPr>
          <w:rFonts w:ascii="Times New Roman" w:eastAsia="Times New Roman" w:hAnsi="Times New Roman" w:cs="Times New Roman"/>
          <w:color w:val="000000"/>
          <w:sz w:val="20"/>
          <w:szCs w:val="20"/>
          <w:lang w:eastAsia="ru-RU" w:bidi="ru-RU"/>
        </w:rPr>
        <w:tab/>
        <w:t>обусловливающее так называемое</w:t>
      </w:r>
    </w:p>
    <w:p w:rsidR="00132046" w:rsidRPr="00132046" w:rsidRDefault="00132046" w:rsidP="00132046">
      <w:pPr>
        <w:widowControl w:val="0"/>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карбонатное твердение, протекает достаточно интенсивно только в присутствии влаги, что видно из приведенной выше реакции.</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Растворы на гашеной извести твердеют весьма медленно. Стены, сложенные на известковом растворе, долгое время остаются сырыми, так как продолжается медленное выделение влаги. В толстых стенах зданий через много десятков, а то и сотен лет после их возведения обнаруживается сухой, а иногда даже пластичный портландит".</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Д. И. Менделеев указывал, что камни скрепляются известью вначале в слабой степени, но в дальнейшем благодаря образованию углекислой, кремнекислой и других солей кальция прочность известкового раствора постепенно повышается.</w:t>
      </w:r>
    </w:p>
    <w:p w:rsidR="00132046" w:rsidRPr="00132046" w:rsidRDefault="00132046" w:rsidP="00132046">
      <w:pPr>
        <w:widowControl w:val="0"/>
        <w:spacing w:after="144"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Чистое известковое тесто из-за сильной усадки при высыхании растрескивается, вследствие чего к нему добавляют от двух до четырех объемных частей песка. Известь с песком образует весьма пластичный и удобообрабатываемый строительный раствор. При обычных</w:t>
      </w:r>
    </w:p>
    <w:p w:rsidR="00132046" w:rsidRPr="00132046" w:rsidRDefault="00132046" w:rsidP="00132046">
      <w:pPr>
        <w:widowControl w:val="0"/>
        <w:spacing w:after="0" w:line="20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"Выделенные термины определены (см. словарь основных терминов).</w:t>
      </w:r>
    </w:p>
    <w:p w:rsidR="00132046" w:rsidRPr="00132046" w:rsidRDefault="00132046" w:rsidP="00132046">
      <w:pPr>
        <w:widowControl w:val="0"/>
        <w:spacing w:after="0" w:line="230" w:lineRule="exact"/>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условиях службы сооружений без подогрева и искусственного создания влажной среды химическое взаимодействие между песком и известью протекает весьма медленно и не имеет практического значения. Песок в известковом растворе служит скелетом, препятствующим изменению объема и растрескиванию раствора при высыхании. Кроме того, он удешевляет раствор и делает его более пористым, что облегчает удаление испаряющейся воды и доступ углекислоты вовнутрь. Сцепление частиц песка и извести получается достаточно прочным.</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В известковом растворе должно быть столько извести, чтобы ее было достаточно (с небольшим избытком) для заполнения всех пустот между песчинками и обмазывания каждой из них известковым тестом. При большем избытке извести, а также при неравномерном ее распределении среди песчинок в местах скопления извести при затвердевании могут появиться трещины. Для известкового раствора лучше применять горный песок, состоящий из угловатых зерен. Речной песок состоит из круглых и окатанных зерен, имеет значительно менее развитую поверхность, что обусловливает меньшую прочность его сцепления с известью. Однако речной песок чище, чем горный. Не меньшее значение имеет и зерновой состав песка, причем желательно, чтобы промежутки между крупными песчинками заполнялись не известью, а мелкими зернами песка.</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 xml:space="preserve">Долговечность известковых растворов и бетонов зависит от вида извести и условий ее твердения. Известковые растворы и бетоны - вполне воздухостойкие материалы. В воздушных условиях создаются наиболее благоприятные условия для их упрочнения вследствие карбонизации </w:t>
      </w:r>
      <w:r w:rsidRPr="00132046">
        <w:rPr>
          <w:rFonts w:ascii="Times New Roman" w:eastAsia="Times New Roman" w:hAnsi="Times New Roman" w:cs="Times New Roman"/>
          <w:color w:val="000000"/>
          <w:sz w:val="20"/>
          <w:szCs w:val="20"/>
          <w:lang w:val="en-US" w:bidi="en-US"/>
        </w:rPr>
        <w:t>Ca</w:t>
      </w:r>
      <w:r w:rsidRPr="00132046">
        <w:rPr>
          <w:rFonts w:ascii="Times New Roman" w:eastAsia="Times New Roman" w:hAnsi="Times New Roman" w:cs="Times New Roman"/>
          <w:color w:val="000000"/>
          <w:sz w:val="20"/>
          <w:szCs w:val="20"/>
          <w:lang w:bidi="en-US"/>
        </w:rPr>
        <w:t>(</w:t>
      </w:r>
      <w:r w:rsidRPr="00132046">
        <w:rPr>
          <w:rFonts w:ascii="Times New Roman" w:eastAsia="Times New Roman" w:hAnsi="Times New Roman" w:cs="Times New Roman"/>
          <w:color w:val="000000"/>
          <w:sz w:val="20"/>
          <w:szCs w:val="20"/>
          <w:lang w:val="en-US" w:bidi="en-US"/>
        </w:rPr>
        <w:t>OH</w:t>
      </w:r>
      <w:r w:rsidRPr="00132046">
        <w:rPr>
          <w:rFonts w:ascii="Times New Roman" w:eastAsia="Times New Roman" w:hAnsi="Times New Roman" w:cs="Times New Roman"/>
          <w:color w:val="000000"/>
          <w:sz w:val="20"/>
          <w:szCs w:val="20"/>
          <w:lang w:bidi="en-US"/>
        </w:rPr>
        <w:t>)</w:t>
      </w:r>
      <w:r w:rsidRPr="00132046">
        <w:rPr>
          <w:rFonts w:ascii="Times New Roman" w:eastAsia="Times New Roman" w:hAnsi="Times New Roman" w:cs="Times New Roman"/>
          <w:color w:val="000000"/>
          <w:sz w:val="20"/>
          <w:szCs w:val="20"/>
          <w:vertAlign w:val="subscript"/>
          <w:lang w:bidi="en-US"/>
        </w:rPr>
        <w:t>2</w:t>
      </w:r>
      <w:r w:rsidRPr="00132046">
        <w:rPr>
          <w:rFonts w:ascii="Times New Roman" w:eastAsia="Times New Roman" w:hAnsi="Times New Roman" w:cs="Times New Roman"/>
          <w:color w:val="000000"/>
          <w:sz w:val="20"/>
          <w:szCs w:val="20"/>
          <w:lang w:bidi="en-US"/>
        </w:rPr>
        <w:t xml:space="preserve"> </w:t>
      </w:r>
      <w:r w:rsidRPr="00132046">
        <w:rPr>
          <w:rFonts w:ascii="Times New Roman" w:eastAsia="Times New Roman" w:hAnsi="Times New Roman" w:cs="Times New Roman"/>
          <w:color w:val="000000"/>
          <w:sz w:val="20"/>
          <w:szCs w:val="20"/>
          <w:lang w:eastAsia="ru-RU" w:bidi="ru-RU"/>
        </w:rPr>
        <w:t xml:space="preserve">углекислотой воздуха. Во влажных же условиях известковые строительные растворы и бетоны постепенно теряют прочность и разрушаются. Разрушение при этом наступает особенно быстро, если бетоны и растворы </w:t>
      </w:r>
      <w:r w:rsidRPr="00132046">
        <w:rPr>
          <w:rFonts w:ascii="Times New Roman" w:eastAsia="Times New Roman" w:hAnsi="Times New Roman" w:cs="Times New Roman"/>
          <w:color w:val="000000"/>
          <w:sz w:val="20"/>
          <w:szCs w:val="20"/>
          <w:lang w:eastAsia="ru-RU" w:bidi="ru-RU"/>
        </w:rPr>
        <w:lastRenderedPageBreak/>
        <w:t>подвергаются частому замораживанию и оттаиванию. Чем активнее в растворах и бетонах прошли процессы карбонизации извести, тем они более водостойки и морозостойки. Об этом убедительно свидетельствует длительная сохранность многих фасадов зданий, оштукатуренных известковыми растворами.</w:t>
      </w:r>
    </w:p>
    <w:p w:rsidR="00132046" w:rsidRPr="00132046" w:rsidRDefault="00132046" w:rsidP="00132046">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Строительная воздушная известь применяется в качестве вяжущего вещества для приготовления строительных растворов, работающих в воздушно-сухих условиях. Известковые растворы применяют при выполнении кирпичной и каменной кладки и для отделки стен зданий. Ее также используют для возведения сооружений, не подвергающихся воздействию воды (наземных сооружений) в качестве бетонов низких марок [3].</w:t>
      </w:r>
    </w:p>
    <w:p w:rsidR="00132046" w:rsidRPr="00132046" w:rsidRDefault="00132046" w:rsidP="00132046">
      <w:pPr>
        <w:widowControl w:val="0"/>
        <w:spacing w:after="188" w:line="230" w:lineRule="exact"/>
        <w:ind w:firstLine="320"/>
        <w:jc w:val="both"/>
        <w:rPr>
          <w:rFonts w:ascii="Times New Roman" w:eastAsia="Times New Roman" w:hAnsi="Times New Roman" w:cs="Times New Roman"/>
          <w:color w:val="000000"/>
          <w:sz w:val="20"/>
          <w:szCs w:val="20"/>
          <w:lang w:eastAsia="ru-RU" w:bidi="ru-RU"/>
        </w:rPr>
      </w:pPr>
      <w:r w:rsidRPr="00132046">
        <w:rPr>
          <w:rFonts w:ascii="Times New Roman" w:eastAsia="Times New Roman" w:hAnsi="Times New Roman" w:cs="Times New Roman"/>
          <w:color w:val="000000"/>
          <w:sz w:val="20"/>
          <w:szCs w:val="20"/>
          <w:lang w:eastAsia="ru-RU" w:bidi="ru-RU"/>
        </w:rPr>
        <w:t>В большей степени строительная воздушная известь применяется для технологических целей. Ее используют в технологии силикатного кирпича, плотных силикатных и ячеистых бетонов. На основе извести получают смешанные гидравлические вяжущие (известково-шлаковые и известково-пуццолановые цементы), а также известковые красочные составы. Крупнейшим потребителем воздушной негашеной извести является металлургическая промышленность.</w:t>
      </w:r>
    </w:p>
    <w:p w:rsidR="004561ED" w:rsidRDefault="004561ED">
      <w:bookmarkStart w:id="1" w:name="_GoBack"/>
      <w:bookmarkEnd w:id="1"/>
    </w:p>
    <w:sectPr w:rsidR="004561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2D6A68"/>
    <w:multiLevelType w:val="multilevel"/>
    <w:tmpl w:val="C5BC54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093"/>
    <w:rsid w:val="00132046"/>
    <w:rsid w:val="00147093"/>
    <w:rsid w:val="004561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FCDBDB-7D38-47CE-B65C-C51DDF016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1648</Words>
  <Characters>9400</Characters>
  <Application>Microsoft Office Word</Application>
  <DocSecurity>0</DocSecurity>
  <Lines>78</Lines>
  <Paragraphs>22</Paragraphs>
  <ScaleCrop>false</ScaleCrop>
  <Company/>
  <LinksUpToDate>false</LinksUpToDate>
  <CharactersWithSpaces>11026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Зауреш Салимбаева</dc:creator>
  <cp:keywords/>
  <dc:description/>
  <cp:lastModifiedBy>Зауреш Салимбаева</cp:lastModifiedBy>
  <cp:revision>2</cp:revision>
  <dcterms:created xsi:type="dcterms:W3CDTF">2020-08-24T12:49:00Z</dcterms:created>
  <dcterms:modified xsi:type="dcterms:W3CDTF">2020-08-24T12:49:00Z</dcterms:modified>
</cp:coreProperties>
</file>