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498D" w:rsidRPr="0058498D" w:rsidRDefault="0058498D" w:rsidP="0058498D">
      <w:pPr>
        <w:keepNext/>
        <w:keepLines/>
        <w:widowControl w:val="0"/>
        <w:spacing w:after="210" w:line="200" w:lineRule="exact"/>
        <w:ind w:left="2680"/>
        <w:outlineLvl w:val="3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ВВЕДЕНИЕ</w:t>
      </w:r>
    </w:p>
    <w:p w:rsidR="0058498D" w:rsidRPr="0058498D" w:rsidRDefault="0058498D" w:rsidP="0058498D">
      <w:pPr>
        <w:widowControl w:val="0"/>
        <w:tabs>
          <w:tab w:val="left" w:pos="2230"/>
          <w:tab w:val="left" w:pos="3728"/>
          <w:tab w:val="left" w:pos="5326"/>
        </w:tabs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Минеральными</w:t>
      </w: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вяжущими</w:t>
      </w: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веществами</w:t>
      </w: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называют</w:t>
      </w:r>
    </w:p>
    <w:p w:rsidR="0058498D" w:rsidRPr="0058498D" w:rsidRDefault="0058498D" w:rsidP="0058498D">
      <w:pPr>
        <w:widowControl w:val="0"/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порошкообразные материалы, образующие при смешивании с водой вязкопластичное тесто, которое с течением времени под влиянием физико-химических процессов переходит в камневидное состояние. Это свойство вяжущих используется для получения искусственных каменных материалов (растворов, бетонов и др.).</w:t>
      </w:r>
    </w:p>
    <w:p w:rsidR="0058498D" w:rsidRPr="0058498D" w:rsidRDefault="0058498D" w:rsidP="0058498D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Вяжущие материалы бывают минеральными (неорганическими) и органическими. К минеральным вяжущим относятся: гипсовые, известковые, магнезиальные, цементы, вяжущие гидротермального твердения. К органическим - смолы и битумы. Это продукты перегонки нефти и каменного угля, называемые часто «черными вяжущими». В строительстве в основном используют минеральные вяжущие вещества.</w:t>
      </w:r>
    </w:p>
    <w:p w:rsidR="0058498D" w:rsidRPr="0058498D" w:rsidRDefault="0058498D" w:rsidP="0058498D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Почти все минеральные вяжущие вещества получают путем грубого и тонкого измельчения исходных материалов и полупродуктов с последующей термической обработкой при различных температурах. В этих условиях протекают разнообразные физико-химические процессы, обеспечивающие получение продукта с требуемыми свойствами. Обожженный материал подвергают тонкому измельчению.</w:t>
      </w:r>
    </w:p>
    <w:p w:rsidR="0058498D" w:rsidRPr="0058498D" w:rsidRDefault="0058498D" w:rsidP="0058498D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Для минеральных вяжущих характерны следующие признаки:</w:t>
      </w:r>
    </w:p>
    <w:p w:rsidR="0058498D" w:rsidRPr="0058498D" w:rsidRDefault="0058498D" w:rsidP="0058498D">
      <w:pPr>
        <w:widowControl w:val="0"/>
        <w:numPr>
          <w:ilvl w:val="0"/>
          <w:numId w:val="1"/>
        </w:numPr>
        <w:tabs>
          <w:tab w:val="left" w:pos="603"/>
        </w:tabs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гидрофильность (иначе смешивание с водой было бы невозможным);</w:t>
      </w:r>
    </w:p>
    <w:p w:rsidR="0058498D" w:rsidRPr="0058498D" w:rsidRDefault="0058498D" w:rsidP="0058498D">
      <w:pPr>
        <w:widowControl w:val="0"/>
        <w:numPr>
          <w:ilvl w:val="0"/>
          <w:numId w:val="1"/>
        </w:numPr>
        <w:tabs>
          <w:tab w:val="left" w:pos="603"/>
        </w:tabs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способность образовывать с водой тестообразную легко формующуюся массу (вяжущее тесто);</w:t>
      </w:r>
    </w:p>
    <w:p w:rsidR="0058498D" w:rsidRPr="0058498D" w:rsidRDefault="0058498D" w:rsidP="0058498D">
      <w:pPr>
        <w:widowControl w:val="0"/>
        <w:numPr>
          <w:ilvl w:val="0"/>
          <w:numId w:val="1"/>
        </w:numPr>
        <w:tabs>
          <w:tab w:val="left" w:pos="614"/>
        </w:tabs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способность переходить из тестообразного состояния в твердое.</w:t>
      </w:r>
    </w:p>
    <w:p w:rsidR="0058498D" w:rsidRPr="0058498D" w:rsidRDefault="0058498D" w:rsidP="0058498D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Вяжущее тесто получают при смешивании порошка вяжущего с</w:t>
      </w:r>
    </w:p>
    <w:p w:rsidR="0058498D" w:rsidRPr="0058498D" w:rsidRDefault="0058498D" w:rsidP="0058498D">
      <w:pPr>
        <w:widowControl w:val="0"/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водой. Если воды недостаточно, то смесь будет рыхлой, рассыпчатой; избыток воды приведет к получению растекающейся массы, работать с которой также затруднительно. Количество воды, которое необходимо для придания водовяжущей системе нужной подвижности, называется водопотребностью, или </w:t>
      </w:r>
      <w:r w:rsidRPr="0058498D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нормальной густотой.</w:t>
      </w:r>
    </w:p>
    <w:p w:rsidR="0058498D" w:rsidRPr="0058498D" w:rsidRDefault="0058498D" w:rsidP="0058498D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Способность вяжущего вещества давать в смеси с водой пластичную массу является весьма ценным свойством. Это свойство сообщает строительным растворам удобообрабатываемость, позволяющую заполнить все детали формы или опалубки и придать еще не схватившейся массе ровную поверхность.</w:t>
      </w:r>
    </w:p>
    <w:p w:rsidR="0058498D" w:rsidRPr="0058498D" w:rsidRDefault="0058498D" w:rsidP="0058498D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Твердение вяжущего вещества, т.е. превращение вяжущего теста в камневидное тело происходит в результате химических и физико</w:t>
      </w: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softHyphen/>
        <w:t xml:space="preserve">химических процессов, специфичных для каждого вяжущего. Большинство минеральных вяжущих твердеет в результате возникновения гидратных новообразований при взаимодействии вяжущего вещества с водой. Лишь твердение гашеной извести происходит в итоге ее взаимодействия с углекислотой воздуха. Однако существует общая схема механизма гидратационного твердения вяжущих. В технологии строительных материалов принято различать два периода в процессе твердения вяжущего вещества: </w:t>
      </w:r>
      <w:r w:rsidRPr="0058498D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схватывание</w:t>
      </w: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и собственно </w:t>
      </w:r>
      <w:r w:rsidRPr="0058498D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твердение</w:t>
      </w: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.</w:t>
      </w:r>
    </w:p>
    <w:p w:rsidR="0058498D" w:rsidRPr="0058498D" w:rsidRDefault="0058498D" w:rsidP="0058498D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Процесс схватывания выражается в том, что пластичная масса, обладающая большой подвижностью, начинает густеть и уплотняться, что отвечает </w:t>
      </w:r>
      <w:r w:rsidRPr="0058498D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началу схватывания.</w:t>
      </w: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В дальнейшем эта масса все больше уплотняется, окончательно теряет пластичность и постепенно превращается в твердое тело, не обладающее сначала существенной прочностью. Этот момент соответствует </w:t>
      </w:r>
      <w:r w:rsidRPr="0058498D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концу схватывания.</w:t>
      </w: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После этого происходят дальнейшие химические и физические преобразования, сопровождающиеся нарастанием прочности. Последнее характеризует собой </w:t>
      </w:r>
      <w:r w:rsidRPr="0058498D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 xml:space="preserve">твердение вяжущих веществ. </w:t>
      </w: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Схватывание рассматривают как начальную стадию процесса твердения, при которой происходит превращение пластичной массы в твердое тело.</w:t>
      </w:r>
    </w:p>
    <w:p w:rsidR="0058498D" w:rsidRPr="0058498D" w:rsidRDefault="0058498D" w:rsidP="0058498D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Если до начала схватывания смесь вяжущего вещества с водой называется </w:t>
      </w:r>
      <w:r w:rsidRPr="0058498D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вяжущим тестом,</w:t>
      </w: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а при введении заполнителей - </w:t>
      </w:r>
      <w:r w:rsidRPr="0058498D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бетонной смесью,</w:t>
      </w: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то по окончании схватывания применяются соответствующие названия: </w:t>
      </w:r>
      <w:r w:rsidRPr="0058498D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камень</w:t>
      </w: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(например, цементный камень) и </w:t>
      </w:r>
      <w:r w:rsidRPr="0058498D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бетон.</w:t>
      </w: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Знание сроков схватывания нужно для того, чтобы своевременно производить операции перемешивания, укладки и уплотнения бетонных (растворных) смесей, ибо по окончании схватывания тесто теряет свою пластичность [1].</w:t>
      </w:r>
    </w:p>
    <w:p w:rsidR="0058498D" w:rsidRPr="0058498D" w:rsidRDefault="0058498D" w:rsidP="0058498D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Переходя из вязкопластичного состояния в камневидное, вяжущие вещества могут скреплять между собой камни (например, кирпич) или зерна песка, гравия и щебня. Начало использования человечеством вяжущих открыло новую эпоху в строительстве: вместо обтесывания камней строители с помощью вяжущих и камней произвольной формы могли делать любые конструкции, не беспокоясь о плотном прилегании одного камня к другому.</w:t>
      </w:r>
    </w:p>
    <w:p w:rsidR="0058498D" w:rsidRPr="0058498D" w:rsidRDefault="0058498D" w:rsidP="0058498D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Прочность вяжущих изменяется во времени, поэтому оценивают вяжущие по прочности, набранной за определенное время твердения в условиях, установленных стандартом. Этот показатель принимают за </w:t>
      </w:r>
      <w:r w:rsidRPr="0058498D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марку</w:t>
      </w: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вяжущего.</w:t>
      </w:r>
    </w:p>
    <w:p w:rsidR="0058498D" w:rsidRPr="0058498D" w:rsidRDefault="0058498D" w:rsidP="0058498D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Минеральные вяжущие вещества используют в подавляющем большинстве случаев в смеси с водой и с так называемыми заполнителями - минеральными (а иногда и органическими) материалами, состоящими из отдельных зерен, кусков, волокон различных размеров. Вяжущие в смеси с мелким заполнителем (песком) дают </w:t>
      </w:r>
      <w:r w:rsidRPr="0058498D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растворы,</w:t>
      </w: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а в смеси с мелким и крупным заполнителями (щебнем, гравием) - </w:t>
      </w:r>
      <w:r w:rsidRPr="0058498D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бетоны.</w:t>
      </w: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Иногда вяжущее применяют только в виде смесей с водой без заполнителей (строительный гипс).</w:t>
      </w:r>
    </w:p>
    <w:p w:rsidR="0058498D" w:rsidRPr="0058498D" w:rsidRDefault="0058498D" w:rsidP="0058498D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Использование вяжущего в смеси с заполнителями обусловлено двумя основными причинами. Первая причина экономического характера - стоимость вяжущих относительно высока, поэтому для снижения стоимости изделий или конструкций их необходимо изготовлять с минимальным расходом вяжущего. Для каждого вида изделий расход вяжущего определяется рядом требований, предусматривающих необходимую </w:t>
      </w: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lastRenderedPageBreak/>
        <w:t>строительную прочность, надежность и долговечность того или иного сооружения. Вторая причина технического характера - вяжущие вещества в виде теста без заполнителей обнаруживают повышенную склонность к усадке и набуханию как при твердении, так и под влиянием тепловлажностных изменений. Это зачастую приводит к образованию трещин и ускоренному разрушению конструкций и сооружений.</w:t>
      </w:r>
    </w:p>
    <w:p w:rsidR="0058498D" w:rsidRPr="0058498D" w:rsidRDefault="0058498D" w:rsidP="0058498D">
      <w:pPr>
        <w:widowControl w:val="0"/>
        <w:spacing w:after="18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Вяжущие вещества - основа современного строительства. Их широко применяют для изготовления штукатурных и кладочных растворов, разнообразных бетонов (тяжелых и легких), всевозможных искусственных строительных конгломератов (асбестоцементные, силикатные изделия и т.п.). Из бетонов на вяжущих веществах изготовляют различные строительные изделия и конструкции, в том числе и армированные сталью (железобетонные, армосиликатные и др.). Из бетонов возводят отдельные части зданий и целые сооружения (мосты, путепроводы, плотины и т.п.). В современном жилищном строительстве на 1 м</w:t>
      </w: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 w:bidi="ru-RU"/>
        </w:rPr>
        <w:t>2</w:t>
      </w:r>
      <w:r w:rsidRPr="0058498D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 жилой площади в среднем расходуется около 300 кг вяжущих веществ [2].</w:t>
      </w:r>
    </w:p>
    <w:p w:rsidR="004561ED" w:rsidRDefault="004561ED">
      <w:bookmarkStart w:id="0" w:name="_GoBack"/>
      <w:bookmarkEnd w:id="0"/>
    </w:p>
    <w:sectPr w:rsidR="004561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C636FB"/>
    <w:multiLevelType w:val="multilevel"/>
    <w:tmpl w:val="F8A0C9A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0BD"/>
    <w:rsid w:val="003F50BD"/>
    <w:rsid w:val="004561ED"/>
    <w:rsid w:val="00584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1E81F7-C307-4760-B1A6-8E9C39E13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934</Words>
  <Characters>5328</Characters>
  <Application>Microsoft Office Word</Application>
  <DocSecurity>0</DocSecurity>
  <Lines>44</Lines>
  <Paragraphs>12</Paragraphs>
  <ScaleCrop>false</ScaleCrop>
  <Company/>
  <LinksUpToDate>false</LinksUpToDate>
  <CharactersWithSpaces>6250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2020-08-24T12:43:00Z</dcterms:created>
  <dcterms:modified xsi:type="dcterms:W3CDTF">2020-08-24T12:43:00Z</dcterms:modified>
</cp:coreProperties>
</file>